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173B17">
      <w:pPr>
        <w:shd w:val="clear" w:color="auto" w:fill="FFFFFF"/>
        <w:spacing w:before="274" w:line="206" w:lineRule="exact"/>
        <w:ind w:hanging="1701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73B17" w:rsidRPr="00173B17" w:rsidRDefault="00173B17" w:rsidP="00173B17">
      <w:pPr>
        <w:contextualSpacing/>
        <w:jc w:val="center"/>
        <w:rPr>
          <w:b/>
          <w:bCs/>
          <w:sz w:val="28"/>
          <w:szCs w:val="28"/>
        </w:rPr>
      </w:pPr>
      <w:r w:rsidRPr="00173B17">
        <w:rPr>
          <w:b/>
          <w:bCs/>
          <w:sz w:val="28"/>
          <w:szCs w:val="28"/>
        </w:rPr>
        <w:t>АДМИНИСТРАЦИЯ ЕНИСЕЙСКОГО РАЙОНА</w:t>
      </w:r>
    </w:p>
    <w:p w:rsidR="00173B17" w:rsidRPr="00173B17" w:rsidRDefault="00173B17" w:rsidP="00173B17">
      <w:pPr>
        <w:contextualSpacing/>
        <w:jc w:val="center"/>
        <w:rPr>
          <w:b/>
          <w:bCs/>
          <w:sz w:val="28"/>
          <w:szCs w:val="28"/>
        </w:rPr>
      </w:pPr>
    </w:p>
    <w:p w:rsidR="00173B17" w:rsidRPr="00173B17" w:rsidRDefault="00173B17" w:rsidP="00173B17">
      <w:pPr>
        <w:contextualSpacing/>
        <w:jc w:val="center"/>
        <w:rPr>
          <w:b/>
          <w:bCs/>
          <w:sz w:val="28"/>
          <w:szCs w:val="28"/>
        </w:rPr>
      </w:pPr>
      <w:r w:rsidRPr="00173B17">
        <w:rPr>
          <w:b/>
          <w:bCs/>
          <w:sz w:val="28"/>
          <w:szCs w:val="28"/>
        </w:rPr>
        <w:t>Красноярского края</w:t>
      </w:r>
    </w:p>
    <w:p w:rsidR="00173B17" w:rsidRPr="00173B17" w:rsidRDefault="00173B17" w:rsidP="00173B17">
      <w:pPr>
        <w:contextualSpacing/>
        <w:jc w:val="center"/>
        <w:rPr>
          <w:b/>
          <w:bCs/>
          <w:sz w:val="28"/>
          <w:szCs w:val="28"/>
        </w:rPr>
      </w:pPr>
    </w:p>
    <w:p w:rsidR="00173B17" w:rsidRPr="00173B17" w:rsidRDefault="00173B17" w:rsidP="00173B17">
      <w:pPr>
        <w:contextualSpacing/>
        <w:jc w:val="center"/>
        <w:rPr>
          <w:b/>
          <w:bCs/>
          <w:sz w:val="28"/>
          <w:szCs w:val="28"/>
        </w:rPr>
      </w:pPr>
      <w:r w:rsidRPr="00173B17">
        <w:rPr>
          <w:b/>
          <w:bCs/>
          <w:sz w:val="28"/>
          <w:szCs w:val="28"/>
        </w:rPr>
        <w:t>ПОСТАНОВЛЕНИЕ</w:t>
      </w:r>
    </w:p>
    <w:p w:rsidR="00173B17" w:rsidRPr="00173B17" w:rsidRDefault="00173B17" w:rsidP="00173B17">
      <w:pPr>
        <w:contextualSpacing/>
        <w:jc w:val="center"/>
        <w:rPr>
          <w:sz w:val="28"/>
          <w:szCs w:val="28"/>
        </w:rPr>
      </w:pPr>
    </w:p>
    <w:p w:rsidR="00173B17" w:rsidRPr="00173B17" w:rsidRDefault="00173B17" w:rsidP="00173B17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bookmarkStart w:id="0" w:name="_GoBack"/>
      <w:bookmarkEnd w:id="0"/>
      <w:r w:rsidRPr="00173B17">
        <w:rPr>
          <w:sz w:val="28"/>
          <w:szCs w:val="28"/>
          <w:u w:val="single"/>
        </w:rPr>
        <w:t>.10.2023</w:t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</w:rPr>
        <w:tab/>
      </w:r>
      <w:r w:rsidRPr="00173B17">
        <w:rPr>
          <w:sz w:val="28"/>
          <w:szCs w:val="28"/>
          <w:u w:val="single"/>
        </w:rPr>
        <w:t>№ 7</w:t>
      </w:r>
      <w:r>
        <w:rPr>
          <w:sz w:val="28"/>
          <w:szCs w:val="28"/>
          <w:u w:val="single"/>
        </w:rPr>
        <w:t>70</w:t>
      </w:r>
      <w:r w:rsidRPr="00173B17">
        <w:rPr>
          <w:sz w:val="28"/>
          <w:szCs w:val="28"/>
          <w:u w:val="single"/>
        </w:rPr>
        <w:t>-п</w:t>
      </w:r>
    </w:p>
    <w:p w:rsidR="00173B17" w:rsidRDefault="00173B17" w:rsidP="00173B17">
      <w:pPr>
        <w:contextualSpacing/>
        <w:jc w:val="center"/>
        <w:rPr>
          <w:sz w:val="28"/>
          <w:szCs w:val="28"/>
        </w:rPr>
      </w:pPr>
    </w:p>
    <w:p w:rsidR="001C15FB" w:rsidRDefault="001C15FB" w:rsidP="00842F50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="008F1D45" w:rsidRPr="008F1D45">
        <w:rPr>
          <w:bCs/>
          <w:sz w:val="28"/>
          <w:szCs w:val="28"/>
        </w:rPr>
        <w:t xml:space="preserve">организации работы по реализации мероприятий индивидуальной программы </w:t>
      </w:r>
      <w:r w:rsidR="00A63D2B">
        <w:rPr>
          <w:bCs/>
          <w:sz w:val="28"/>
          <w:szCs w:val="28"/>
        </w:rPr>
        <w:t>реабилитации и абилитации</w:t>
      </w:r>
      <w:r w:rsidR="008F1D45" w:rsidRPr="008F1D45">
        <w:rPr>
          <w:sz w:val="28"/>
          <w:szCs w:val="28"/>
        </w:rPr>
        <w:t xml:space="preserve">, информирования и консультирования лиц, имеющих инвалидность и членов их семей по вопросам адаптивной физической культуры и адаптивного спорта </w:t>
      </w:r>
      <w:r w:rsidR="008F1D45" w:rsidRPr="008F1D45">
        <w:rPr>
          <w:bCs/>
          <w:sz w:val="28"/>
          <w:szCs w:val="28"/>
        </w:rPr>
        <w:t>на территории Енисейского района</w:t>
      </w:r>
    </w:p>
    <w:p w:rsidR="00842F50" w:rsidRDefault="00842F50" w:rsidP="00842F50">
      <w:pPr>
        <w:contextualSpacing/>
        <w:jc w:val="both"/>
      </w:pPr>
    </w:p>
    <w:p w:rsidR="001C15FB" w:rsidRDefault="001C15FB" w:rsidP="00842F50">
      <w:pPr>
        <w:pStyle w:val="a6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9 статьи 20 Федерального закона от 04.12.2007</w:t>
      </w:r>
      <w:r>
        <w:rPr>
          <w:rFonts w:eastAsia="Times New Roman"/>
          <w:sz w:val="28"/>
          <w:szCs w:val="28"/>
        </w:rPr>
        <w:br/>
        <w:t>№ 329-ФЗ «О физической культуре и спорте в Российской Федерации», Федеральным законом от 06.10.2003 № 131-ФЗ «Об общих принципах</w:t>
      </w:r>
      <w:r>
        <w:rPr>
          <w:rFonts w:eastAsia="Times New Roman"/>
          <w:sz w:val="28"/>
          <w:szCs w:val="28"/>
        </w:rPr>
        <w:br/>
        <w:t>местного самоуправления в Российской Федерации», руководствуясь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статьями</w:t>
      </w:r>
      <w:r>
        <w:rPr>
          <w:sz w:val="28"/>
          <w:szCs w:val="28"/>
        </w:rPr>
        <w:t xml:space="preserve"> 16, 29 Устава Енисейского района, </w:t>
      </w:r>
      <w:r>
        <w:rPr>
          <w:rFonts w:eastAsia="Times New Roman"/>
          <w:sz w:val="28"/>
          <w:szCs w:val="28"/>
        </w:rPr>
        <w:t>ПОСТАНОВЛЯЮ:</w:t>
      </w:r>
    </w:p>
    <w:p w:rsidR="001C15FB" w:rsidRDefault="008F1D45" w:rsidP="00842F50">
      <w:pPr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842F50">
        <w:rPr>
          <w:sz w:val="28"/>
          <w:szCs w:val="28"/>
        </w:rPr>
        <w:t xml:space="preserve"> </w:t>
      </w:r>
      <w:r w:rsidR="001C15FB">
        <w:rPr>
          <w:sz w:val="28"/>
          <w:szCs w:val="28"/>
        </w:rPr>
        <w:t xml:space="preserve">Утвердить Порядок </w:t>
      </w:r>
      <w:r w:rsidRPr="008F1D45">
        <w:rPr>
          <w:bCs/>
          <w:sz w:val="28"/>
          <w:szCs w:val="28"/>
        </w:rPr>
        <w:t xml:space="preserve">организации работы по реализации мероприятий индивидуальной программы </w:t>
      </w:r>
      <w:r w:rsidR="00A63D2B">
        <w:rPr>
          <w:bCs/>
          <w:sz w:val="28"/>
          <w:szCs w:val="28"/>
        </w:rPr>
        <w:t>реабилитации и абилитации</w:t>
      </w:r>
      <w:r w:rsidRPr="008F1D45">
        <w:rPr>
          <w:sz w:val="28"/>
          <w:szCs w:val="28"/>
        </w:rPr>
        <w:t xml:space="preserve">, информирования и консультирования лиц, имеющих инвалидность и членов их семей по вопросам адаптивной физической культуры и адаптивного спорта </w:t>
      </w:r>
      <w:r w:rsidRPr="008F1D45">
        <w:rPr>
          <w:bCs/>
          <w:sz w:val="28"/>
          <w:szCs w:val="28"/>
        </w:rPr>
        <w:t>на территории Енисейского района</w:t>
      </w:r>
      <w:r>
        <w:rPr>
          <w:bCs/>
          <w:sz w:val="28"/>
          <w:szCs w:val="28"/>
        </w:rPr>
        <w:t xml:space="preserve"> </w:t>
      </w:r>
      <w:r w:rsidR="001C15FB">
        <w:rPr>
          <w:sz w:val="28"/>
          <w:szCs w:val="28"/>
        </w:rPr>
        <w:t>согласно приложению</w:t>
      </w:r>
      <w:r w:rsidR="00A63D2B">
        <w:rPr>
          <w:sz w:val="28"/>
          <w:szCs w:val="28"/>
        </w:rPr>
        <w:t xml:space="preserve"> к настоящему постановлению</w:t>
      </w:r>
      <w:r w:rsidR="001C15FB">
        <w:rPr>
          <w:sz w:val="28"/>
          <w:szCs w:val="28"/>
        </w:rPr>
        <w:t>.</w:t>
      </w:r>
    </w:p>
    <w:p w:rsidR="001C15FB" w:rsidRDefault="001C15FB" w:rsidP="00842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</w:t>
      </w:r>
      <w:r w:rsidR="00A63D2B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заместителя Главы района</w:t>
      </w:r>
      <w:r w:rsidR="00A63D2B">
        <w:rPr>
          <w:sz w:val="28"/>
          <w:szCs w:val="28"/>
        </w:rPr>
        <w:t xml:space="preserve"> по социальной сфере Л.В. Поздеева</w:t>
      </w:r>
      <w:r>
        <w:rPr>
          <w:sz w:val="28"/>
          <w:szCs w:val="28"/>
        </w:rPr>
        <w:t xml:space="preserve">. </w:t>
      </w:r>
    </w:p>
    <w:p w:rsidR="001C15FB" w:rsidRDefault="001C15FB" w:rsidP="00842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</w:t>
      </w:r>
      <w:r w:rsidR="00A63D2B">
        <w:rPr>
          <w:sz w:val="28"/>
          <w:szCs w:val="28"/>
        </w:rPr>
        <w:t>ступает в силу после официального опубликования (обнародования)</w:t>
      </w:r>
      <w:r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1C15FB" w:rsidRDefault="001C15FB" w:rsidP="001C15FB">
      <w:pPr>
        <w:ind w:firstLine="709"/>
        <w:jc w:val="both"/>
        <w:rPr>
          <w:sz w:val="28"/>
          <w:szCs w:val="28"/>
        </w:rPr>
      </w:pPr>
    </w:p>
    <w:p w:rsidR="001C15FB" w:rsidRDefault="001C15FB" w:rsidP="001C15FB">
      <w:pPr>
        <w:shd w:val="clear" w:color="auto" w:fill="FFFFFF"/>
        <w:spacing w:before="274" w:line="206" w:lineRule="exact"/>
        <w:rPr>
          <w:sz w:val="28"/>
          <w:szCs w:val="28"/>
        </w:rPr>
      </w:pPr>
    </w:p>
    <w:p w:rsidR="001C15FB" w:rsidRDefault="001C15FB" w:rsidP="001C15FB">
      <w:pPr>
        <w:shd w:val="clear" w:color="auto" w:fill="FFFFFF"/>
        <w:spacing w:before="274" w:line="206" w:lineRule="exact"/>
        <w:rPr>
          <w:spacing w:val="-1"/>
          <w:sz w:val="24"/>
          <w:szCs w:val="24"/>
        </w:rPr>
      </w:pPr>
      <w:r>
        <w:rPr>
          <w:sz w:val="28"/>
          <w:szCs w:val="28"/>
        </w:rPr>
        <w:t>Глава района                                                                                    А.В. Кулешов</w:t>
      </w: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1C15FB" w:rsidRDefault="001C15FB" w:rsidP="00F30451">
      <w:pPr>
        <w:shd w:val="clear" w:color="auto" w:fill="FFFFFF"/>
        <w:spacing w:before="274" w:line="206" w:lineRule="exact"/>
        <w:ind w:left="5674"/>
        <w:rPr>
          <w:spacing w:val="-1"/>
          <w:sz w:val="24"/>
          <w:szCs w:val="24"/>
        </w:rPr>
      </w:pPr>
    </w:p>
    <w:p w:rsidR="00842F50" w:rsidRPr="00842F50" w:rsidRDefault="00842F50" w:rsidP="00842F50">
      <w:pPr>
        <w:shd w:val="clear" w:color="auto" w:fill="FFFFFF"/>
        <w:ind w:left="4820"/>
        <w:rPr>
          <w:spacing w:val="-1"/>
          <w:sz w:val="28"/>
          <w:szCs w:val="28"/>
        </w:rPr>
      </w:pPr>
      <w:r w:rsidRPr="00842F50">
        <w:rPr>
          <w:spacing w:val="-1"/>
          <w:sz w:val="28"/>
          <w:szCs w:val="28"/>
        </w:rPr>
        <w:t>УТВЕРЖДЕН</w:t>
      </w:r>
    </w:p>
    <w:p w:rsidR="00842F50" w:rsidRDefault="00842F50" w:rsidP="00842F50">
      <w:pPr>
        <w:shd w:val="clear" w:color="auto" w:fill="FFFFFF"/>
        <w:ind w:left="48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F30451" w:rsidRPr="00842F50">
        <w:rPr>
          <w:spacing w:val="-1"/>
          <w:sz w:val="28"/>
          <w:szCs w:val="28"/>
        </w:rPr>
        <w:t>остановлени</w:t>
      </w:r>
      <w:r>
        <w:rPr>
          <w:spacing w:val="-1"/>
          <w:sz w:val="28"/>
          <w:szCs w:val="28"/>
        </w:rPr>
        <w:t>ем</w:t>
      </w:r>
      <w:r w:rsidR="00F30451" w:rsidRPr="00842F50">
        <w:rPr>
          <w:spacing w:val="-1"/>
          <w:sz w:val="28"/>
          <w:szCs w:val="28"/>
        </w:rPr>
        <w:t xml:space="preserve"> </w:t>
      </w:r>
    </w:p>
    <w:p w:rsidR="00842F50" w:rsidRDefault="00F30451" w:rsidP="00842F50">
      <w:pPr>
        <w:shd w:val="clear" w:color="auto" w:fill="FFFFFF"/>
        <w:ind w:left="4820"/>
        <w:rPr>
          <w:sz w:val="28"/>
          <w:szCs w:val="28"/>
        </w:rPr>
      </w:pPr>
      <w:r w:rsidRPr="00842F50">
        <w:rPr>
          <w:spacing w:val="-1"/>
          <w:sz w:val="28"/>
          <w:szCs w:val="28"/>
        </w:rPr>
        <w:t xml:space="preserve">администрации </w:t>
      </w:r>
      <w:r w:rsidRPr="00842F50">
        <w:rPr>
          <w:sz w:val="28"/>
          <w:szCs w:val="28"/>
        </w:rPr>
        <w:t xml:space="preserve">района </w:t>
      </w:r>
    </w:p>
    <w:p w:rsidR="00F30451" w:rsidRPr="00842F50" w:rsidRDefault="00842F50" w:rsidP="00842F50">
      <w:pPr>
        <w:shd w:val="clear" w:color="auto" w:fill="FFFFFF"/>
        <w:ind w:left="482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____</w:t>
      </w:r>
      <w:r w:rsidR="00F30451" w:rsidRPr="00842F50">
        <w:rPr>
          <w:color w:val="000000" w:themeColor="text1"/>
          <w:sz w:val="28"/>
          <w:szCs w:val="28"/>
        </w:rPr>
        <w:t>_______</w:t>
      </w:r>
      <w:r w:rsidR="00F30451" w:rsidRPr="00842F50">
        <w:rPr>
          <w:sz w:val="28"/>
          <w:szCs w:val="28"/>
        </w:rPr>
        <w:t>2023 № _______</w:t>
      </w:r>
    </w:p>
    <w:p w:rsidR="00D635E3" w:rsidRDefault="00D635E3" w:rsidP="00D635E3">
      <w:pPr>
        <w:contextualSpacing/>
        <w:jc w:val="right"/>
        <w:rPr>
          <w:sz w:val="24"/>
          <w:szCs w:val="24"/>
          <w:lang w:eastAsia="en-US"/>
        </w:rPr>
      </w:pPr>
    </w:p>
    <w:p w:rsidR="00D635E3" w:rsidRDefault="00D635E3" w:rsidP="00D635E3">
      <w:pPr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635E3" w:rsidRDefault="00F30451" w:rsidP="00D635E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работы по реализации мероприятий индивидуальной программы </w:t>
      </w:r>
      <w:r w:rsidR="007F5674">
        <w:rPr>
          <w:b/>
          <w:bCs/>
          <w:sz w:val="28"/>
          <w:szCs w:val="28"/>
        </w:rPr>
        <w:t>реабилитации и абилитации</w:t>
      </w:r>
      <w:r>
        <w:rPr>
          <w:b/>
          <w:sz w:val="28"/>
          <w:szCs w:val="28"/>
        </w:rPr>
        <w:t xml:space="preserve">, </w:t>
      </w:r>
      <w:r w:rsidR="00D635E3">
        <w:rPr>
          <w:b/>
          <w:sz w:val="28"/>
          <w:szCs w:val="28"/>
        </w:rPr>
        <w:t xml:space="preserve">информирования и консультирования лиц, имеющих инвалидность и членов их семей по вопросам адаптивной физической культуры и адаптивного спорта </w:t>
      </w:r>
      <w:r>
        <w:rPr>
          <w:b/>
          <w:bCs/>
          <w:sz w:val="28"/>
          <w:szCs w:val="28"/>
        </w:rPr>
        <w:t>на территории Енисейского района</w:t>
      </w:r>
    </w:p>
    <w:p w:rsidR="00F30451" w:rsidRDefault="00F30451" w:rsidP="00D635E3">
      <w:pPr>
        <w:contextualSpacing/>
        <w:jc w:val="center"/>
        <w:rPr>
          <w:rFonts w:asciiTheme="minorHAnsi" w:hAnsiTheme="minorHAnsi" w:cstheme="minorBidi"/>
          <w:sz w:val="28"/>
          <w:szCs w:val="28"/>
        </w:rPr>
      </w:pPr>
    </w:p>
    <w:p w:rsidR="00D635E3" w:rsidRDefault="00D635E3" w:rsidP="00D635E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35E3" w:rsidRDefault="00F30451" w:rsidP="00D635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51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работы по реализации мероприятий индивидуальной </w:t>
      </w:r>
      <w:r w:rsidRPr="00F30451">
        <w:rPr>
          <w:rFonts w:ascii="Times New Roman" w:eastAsia="Times New Roman" w:hAnsi="Times New Roman" w:cs="Times New Roman"/>
          <w:spacing w:val="-1"/>
          <w:sz w:val="28"/>
          <w:szCs w:val="28"/>
        </w:rPr>
        <w:t>прогр</w:t>
      </w:r>
      <w:r w:rsidR="007F5674">
        <w:rPr>
          <w:rFonts w:ascii="Times New Roman" w:eastAsia="Times New Roman" w:hAnsi="Times New Roman" w:cs="Times New Roman"/>
          <w:spacing w:val="-1"/>
          <w:sz w:val="28"/>
          <w:szCs w:val="28"/>
        </w:rPr>
        <w:t>аммы реабилитации и абилитации (далее – ИПРА)</w:t>
      </w:r>
      <w:r w:rsidRPr="00F3045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635E3" w:rsidRPr="00F30451">
        <w:rPr>
          <w:rFonts w:ascii="Times New Roman" w:hAnsi="Times New Roman" w:cs="Times New Roman"/>
          <w:sz w:val="28"/>
          <w:szCs w:val="28"/>
        </w:rPr>
        <w:t xml:space="preserve"> информирования и консультирования лиц, имеющих инвалидность и членов их семей по вопросам адаптивной физической культуры и адаптивного спорта (далее – АФКиС) </w:t>
      </w:r>
      <w:r w:rsidRPr="00F304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</w:t>
      </w:r>
      <w:r w:rsidRPr="00F3045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F30451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</w:t>
      </w:r>
      <w:r w:rsidRPr="00F30451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</w:t>
      </w:r>
      <w:r w:rsidR="00D635E3" w:rsidRPr="00F30451">
        <w:rPr>
          <w:rFonts w:ascii="Times New Roman" w:hAnsi="Times New Roman" w:cs="Times New Roman"/>
          <w:sz w:val="28"/>
          <w:szCs w:val="28"/>
        </w:rPr>
        <w:t xml:space="preserve">, </w:t>
      </w:r>
      <w:r w:rsidRPr="00F30451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D635E3" w:rsidRPr="00F30451">
        <w:rPr>
          <w:rFonts w:ascii="Times New Roman" w:hAnsi="Times New Roman" w:cs="Times New Roman"/>
          <w:sz w:val="28"/>
          <w:szCs w:val="28"/>
        </w:rPr>
        <w:t>в соответствии с индивидуальной программой реабилитации (абилитации) инвалида (ребенка-инвалида) (далее – ИПРА инвалида (ребенка-инвалида)), выдаваемых федеральными государственными учреждениями медико-социаль</w:t>
      </w:r>
      <w:r w:rsidR="00AB4FDE">
        <w:rPr>
          <w:rFonts w:ascii="Times New Roman" w:hAnsi="Times New Roman" w:cs="Times New Roman"/>
          <w:sz w:val="28"/>
          <w:szCs w:val="28"/>
        </w:rPr>
        <w:t>ной экспертизы</w:t>
      </w:r>
      <w:r w:rsidR="00D635E3" w:rsidRPr="00F30451">
        <w:rPr>
          <w:rFonts w:ascii="Times New Roman" w:hAnsi="Times New Roman" w:cs="Times New Roman"/>
          <w:sz w:val="28"/>
          <w:szCs w:val="28"/>
        </w:rPr>
        <w:t>, определяет последовательность и сроки информирования и консультирования лиц с инвалидностью и/или их родителей (законных представителей) об услугах в области адаптивной физической культуры и адаптивного спорта, предусмотренных ИПРА инвалида (ребенка-инвалида) и реализуемых по месту жительства лица, имеющего инвалидность, посредством различных каналов информирования.</w:t>
      </w:r>
    </w:p>
    <w:p w:rsidR="00F30451" w:rsidRPr="00F30451" w:rsidRDefault="00F30451" w:rsidP="00D635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51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работы с Краевым государственным бюджетным учреждением «Региональный центр спортивной подготовки по адаптивным видам спорта» возложена на муниципальное казенное учреждение «Комитет по спорту, туризму и молодежной политике» Енисейского района, (далее «Комитет по СТиМП»).</w:t>
      </w:r>
    </w:p>
    <w:p w:rsidR="00F30451" w:rsidRPr="00F30451" w:rsidRDefault="00F30451" w:rsidP="00D635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51">
        <w:rPr>
          <w:rFonts w:ascii="Times New Roman" w:eastAsia="Times New Roman" w:hAnsi="Times New Roman" w:cs="Times New Roman"/>
          <w:sz w:val="28"/>
          <w:szCs w:val="28"/>
        </w:rPr>
        <w:t>Выполнение действий Порядка регламентировано Приказ</w:t>
      </w:r>
      <w:r w:rsidR="00AB4FDE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F3045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и социальной защиты РФ от 13.06.2017 № 486н «Об </w:t>
      </w:r>
      <w:r w:rsidRPr="00F304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утверждении порядка разработки и реализации ИПРА инвалида, ИПРА ребенка-инвалида, </w:t>
      </w:r>
      <w:r w:rsidRPr="00F30451">
        <w:rPr>
          <w:rFonts w:ascii="Times New Roman" w:eastAsia="Times New Roman" w:hAnsi="Times New Roman" w:cs="Times New Roman"/>
          <w:sz w:val="28"/>
          <w:szCs w:val="28"/>
        </w:rPr>
        <w:t xml:space="preserve">выдаваемых федеральными государственными учреждениями медико-социальной экспертизы, и их форм». </w:t>
      </w:r>
      <w:r w:rsidR="00103D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635E3" w:rsidRDefault="00D635E3" w:rsidP="00D635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635E3" w:rsidRDefault="00D635E3" w:rsidP="00D635E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действий по информированию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консультированию инвалидов и законных представителей </w:t>
      </w:r>
      <w:r>
        <w:rPr>
          <w:rFonts w:ascii="Times New Roman" w:hAnsi="Times New Roman" w:cs="Times New Roman"/>
          <w:b/>
          <w:sz w:val="28"/>
          <w:szCs w:val="28"/>
        </w:rPr>
        <w:br/>
        <w:t>детей-инвалидов</w:t>
      </w:r>
    </w:p>
    <w:p w:rsidR="00D635E3" w:rsidRDefault="00D635E3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Лица, ответственные за реализацию ИПРА инвалида (ребенка-инвалида) </w:t>
      </w:r>
      <w:r w:rsidR="00726635">
        <w:rPr>
          <w:sz w:val="28"/>
          <w:szCs w:val="28"/>
        </w:rPr>
        <w:t>«Комитет по СТиМП»</w:t>
      </w:r>
      <w:r>
        <w:rPr>
          <w:sz w:val="28"/>
          <w:szCs w:val="28"/>
        </w:rPr>
        <w:t xml:space="preserve"> либо подведомственного ему учреждения </w:t>
      </w:r>
      <w:r>
        <w:rPr>
          <w:sz w:val="28"/>
          <w:szCs w:val="28"/>
        </w:rPr>
        <w:lastRenderedPageBreak/>
        <w:t xml:space="preserve">(далее – </w:t>
      </w:r>
      <w:r w:rsidR="00726635">
        <w:rPr>
          <w:sz w:val="28"/>
          <w:szCs w:val="28"/>
        </w:rPr>
        <w:t>специалисты</w:t>
      </w:r>
      <w:r>
        <w:rPr>
          <w:sz w:val="28"/>
          <w:szCs w:val="28"/>
        </w:rPr>
        <w:t>) выполняют следующий порядок действия для информирования и консультирования лиц, имеющих инвалидность и/или их родителей (законных представителей) об услугах в области адаптивной физической культуры и адаптивного спорта</w:t>
      </w:r>
      <w:r w:rsidR="007F5674">
        <w:rPr>
          <w:sz w:val="28"/>
          <w:szCs w:val="28"/>
        </w:rPr>
        <w:t>:</w:t>
      </w:r>
    </w:p>
    <w:p w:rsidR="00D635E3" w:rsidRDefault="007F5674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D635E3">
        <w:rPr>
          <w:sz w:val="28"/>
          <w:szCs w:val="28"/>
        </w:rPr>
        <w:t>жедневно осуществляют прием выписок из ИПРА инвалида (ребенка-инвалида) в электронном виде из информационной системы министерства спорта Красноярского края.</w:t>
      </w:r>
    </w:p>
    <w:p w:rsidR="00D635E3" w:rsidRDefault="007F5674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="00D635E3">
        <w:rPr>
          <w:sz w:val="28"/>
          <w:szCs w:val="28"/>
        </w:rPr>
        <w:t xml:space="preserve"> трехдневный срок с даты поступления выписки из ИПРА инвалида (ребенка-инвалида) в электронном виде:</w:t>
      </w:r>
    </w:p>
    <w:p w:rsidR="00D635E3" w:rsidRDefault="007F5674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26635">
        <w:rPr>
          <w:sz w:val="28"/>
          <w:szCs w:val="28"/>
        </w:rPr>
        <w:t xml:space="preserve">пециалисты подготавливают информацию по вопросам </w:t>
      </w:r>
      <w:r w:rsidR="00D635E3">
        <w:rPr>
          <w:sz w:val="28"/>
          <w:szCs w:val="28"/>
        </w:rPr>
        <w:t>АФКиС. Информация содержит св</w:t>
      </w:r>
      <w:r w:rsidR="00726635">
        <w:rPr>
          <w:sz w:val="28"/>
          <w:szCs w:val="28"/>
        </w:rPr>
        <w:t xml:space="preserve">едения о лице, ответственном за реализацию ИПРА инвалида (ребенка-инвалида) в </w:t>
      </w:r>
      <w:r w:rsidR="00D635E3">
        <w:rPr>
          <w:sz w:val="28"/>
          <w:szCs w:val="28"/>
        </w:rPr>
        <w:t xml:space="preserve">муниципальном образовании, его должность и контактную информацию; перечень программ физкультурно-оздоровительной направленности и при необходимости, программ спортивной подготовки, реализуемых по месту жительства инвалида (ребенка-инвалида), с указанием контактной информации и адреса спортивного объекта на котором реализуются данные услуги; срок исполнения мероприятий; контактная информация ответственного </w:t>
      </w:r>
      <w:r w:rsidR="0097731D">
        <w:rPr>
          <w:sz w:val="28"/>
          <w:szCs w:val="28"/>
        </w:rPr>
        <w:t>специалиста</w:t>
      </w:r>
      <w:r w:rsidR="00D635E3">
        <w:rPr>
          <w:sz w:val="28"/>
          <w:szCs w:val="28"/>
        </w:rPr>
        <w:t xml:space="preserve"> и при необходимости направляют её инвалиду и/или роди</w:t>
      </w:r>
      <w:r>
        <w:rPr>
          <w:sz w:val="28"/>
          <w:szCs w:val="28"/>
        </w:rPr>
        <w:t>телям (законным представителям);</w:t>
      </w:r>
    </w:p>
    <w:p w:rsidR="00D635E3" w:rsidRDefault="007F5674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635E3">
        <w:rPr>
          <w:sz w:val="28"/>
          <w:szCs w:val="28"/>
        </w:rPr>
        <w:t xml:space="preserve">существляют информирование и консультирование лица, имеющего инвалидность и/или родителей (законных представителей) посредством телефонного разговора. При телефонном разговоре </w:t>
      </w:r>
      <w:r w:rsidR="00410AB8">
        <w:rPr>
          <w:sz w:val="28"/>
          <w:szCs w:val="28"/>
        </w:rPr>
        <w:t>специалисты</w:t>
      </w:r>
      <w:r w:rsidR="00D635E3">
        <w:rPr>
          <w:sz w:val="28"/>
          <w:szCs w:val="28"/>
        </w:rPr>
        <w:t>: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представляются, называя свое Ф.И.О., должность и место работы;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уточняют Ф.И.О. лица, имеющего инвалидность и/или родителей (законных представителей), с целью недопущения ошибочного звонка;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объясняют причину звонка;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уточняют диагноз, для более точного информирования по вопросам АФКиС;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уточняют адрес проживания лица, имеющего инвалидность;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подбирают из перечня программ физкультурно-оздоровительной направленности, программ спортивной подготовки, целевых реабилитационных групп наиболее подходящие и информируют о них лицо, имеющее инвалидность и/или родителей (законных представителей);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предлагают участие в физкультурно-оздоровительных мероприятиях муниципального образования;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отвечают на вопросы в случае их возникновения;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в случае изъявления желания лицом, имеющим инвалидность и/или родителей (законных представителей) направляют подготовленную информацию в электронном виде на электронный адрес инвалида и/или родителей (законных представителей);</w:t>
      </w:r>
    </w:p>
    <w:p w:rsidR="00D635E3" w:rsidRDefault="00726635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5E3">
        <w:rPr>
          <w:sz w:val="28"/>
          <w:szCs w:val="28"/>
        </w:rPr>
        <w:t>в случаях отсутствия подходящих программ физкультурно-оздоровительной направленности, программ спортивной подготовки, целевых реабилитационных групп по месту жительства лица, имеющего инвалидность и физкультурно-оздоровительных мероприятий – информируют об отсутствии данных услуг.</w:t>
      </w:r>
    </w:p>
    <w:p w:rsidR="00D57DB6" w:rsidRPr="008C0E82" w:rsidRDefault="007F5674" w:rsidP="008C0E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D635E3">
        <w:rPr>
          <w:sz w:val="28"/>
          <w:szCs w:val="28"/>
        </w:rPr>
        <w:t xml:space="preserve"> </w:t>
      </w:r>
      <w:r w:rsidR="00410AB8">
        <w:rPr>
          <w:sz w:val="28"/>
          <w:szCs w:val="28"/>
        </w:rPr>
        <w:t>Специалисты</w:t>
      </w:r>
      <w:r w:rsidR="00D635E3">
        <w:rPr>
          <w:sz w:val="28"/>
          <w:szCs w:val="28"/>
        </w:rPr>
        <w:t xml:space="preserve"> </w:t>
      </w:r>
      <w:r w:rsidR="00410AB8">
        <w:rPr>
          <w:sz w:val="28"/>
          <w:szCs w:val="28"/>
        </w:rPr>
        <w:t xml:space="preserve">«Комитет СТиМП» </w:t>
      </w:r>
      <w:r w:rsidR="00D635E3">
        <w:rPr>
          <w:sz w:val="28"/>
          <w:szCs w:val="28"/>
        </w:rPr>
        <w:t>имеют право информировать</w:t>
      </w:r>
      <w:r w:rsidR="00410AB8">
        <w:rPr>
          <w:sz w:val="28"/>
          <w:szCs w:val="28"/>
        </w:rPr>
        <w:t xml:space="preserve"> </w:t>
      </w:r>
      <w:r w:rsidR="00D635E3">
        <w:rPr>
          <w:sz w:val="28"/>
          <w:szCs w:val="28"/>
        </w:rPr>
        <w:t>граждан об услугах в области АФКиС любым другим удобным способом.</w:t>
      </w:r>
    </w:p>
    <w:p w:rsidR="00D57DB6" w:rsidRDefault="00D57DB6" w:rsidP="00D635E3">
      <w:pPr>
        <w:ind w:firstLine="709"/>
        <w:contextualSpacing/>
        <w:jc w:val="both"/>
        <w:rPr>
          <w:sz w:val="28"/>
          <w:szCs w:val="28"/>
        </w:rPr>
      </w:pPr>
    </w:p>
    <w:p w:rsidR="008C0E82" w:rsidRDefault="008C0E82" w:rsidP="00D635E3">
      <w:pPr>
        <w:ind w:firstLine="709"/>
        <w:contextualSpacing/>
        <w:jc w:val="both"/>
        <w:rPr>
          <w:sz w:val="28"/>
          <w:szCs w:val="28"/>
        </w:rPr>
      </w:pPr>
    </w:p>
    <w:p w:rsidR="008C0E82" w:rsidRDefault="008C0E82" w:rsidP="008C0E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5E3" w:rsidRDefault="00D635E3" w:rsidP="00D635E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842F50" w:rsidRDefault="00842F50" w:rsidP="00842F5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5E3" w:rsidRDefault="00D635E3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410AB8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="00410AB8">
        <w:rPr>
          <w:sz w:val="28"/>
          <w:szCs w:val="28"/>
        </w:rPr>
        <w:t>«Комитет СТиМП»</w:t>
      </w:r>
      <w:r>
        <w:rPr>
          <w:sz w:val="28"/>
          <w:szCs w:val="28"/>
        </w:rPr>
        <w:t>, ответственные за реализацию работы по информированию и консультированию лиц, имеющих инвалидность и членов их</w:t>
      </w:r>
      <w:r w:rsidR="00410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 по вопросам АФКиС, в соответствии с ИПРА инвалида (ребенка-инвалида) обеспечивают защиту обрабатываемых персональных данных в соответствии с законодательством Российской Федерации, субъекта Российской Федерации (Красноярский край) и должностной инструкцией </w:t>
      </w:r>
      <w:r>
        <w:rPr>
          <w:sz w:val="28"/>
          <w:szCs w:val="28"/>
        </w:rPr>
        <w:br/>
        <w:t xml:space="preserve">и хранят отчетные документы, подтверждающие оказание данной услуги </w:t>
      </w:r>
      <w:r>
        <w:rPr>
          <w:sz w:val="28"/>
          <w:szCs w:val="28"/>
        </w:rPr>
        <w:br/>
        <w:t>по месту предоставления в установленные законом сроки.</w:t>
      </w:r>
      <w:r w:rsidR="00410AB8">
        <w:rPr>
          <w:sz w:val="28"/>
          <w:szCs w:val="28"/>
        </w:rPr>
        <w:t xml:space="preserve"> </w:t>
      </w:r>
    </w:p>
    <w:p w:rsidR="008C0E82" w:rsidRDefault="008C0E82" w:rsidP="00D63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B4FDE">
        <w:rPr>
          <w:color w:val="auto"/>
          <w:sz w:val="28"/>
          <w:szCs w:val="28"/>
        </w:rPr>
        <w:t>Информация о выполнении мероприятий заполняется</w:t>
      </w:r>
      <w:r w:rsidRPr="00AB4FDE">
        <w:rPr>
          <w:color w:val="auto"/>
          <w:sz w:val="28"/>
          <w:szCs w:val="28"/>
        </w:rPr>
        <w:br/>
        <w:t xml:space="preserve">специалистом, ответственным за работу с ИПРА </w:t>
      </w:r>
      <w:r w:rsidRPr="00AB4FDE">
        <w:rPr>
          <w:color w:val="auto"/>
          <w:spacing w:val="-6"/>
          <w:sz w:val="28"/>
          <w:szCs w:val="28"/>
        </w:rPr>
        <w:t xml:space="preserve">путем внесения сведений об исполнении мероприятий, </w:t>
      </w:r>
      <w:r w:rsidRPr="00AB4FDE">
        <w:rPr>
          <w:color w:val="auto"/>
          <w:spacing w:val="-5"/>
          <w:sz w:val="28"/>
          <w:szCs w:val="28"/>
        </w:rPr>
        <w:t>предусмотренных ИПРА инвалида (ИПРА ребенка-инвалида).</w:t>
      </w:r>
    </w:p>
    <w:p w:rsidR="00410AB8" w:rsidRDefault="00410AB8" w:rsidP="00410AB8">
      <w:pPr>
        <w:pStyle w:val="a6"/>
        <w:jc w:val="both"/>
        <w:rPr>
          <w:rStyle w:val="a5"/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8C0E8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случае изменения ответственного лица за реализацию мероприятий ИПРА инвалида (ИПРА ребенка-инвалида), организация обязана своевременно предоставить информацию в Учреждение на электронный адрес:</w:t>
      </w:r>
      <w:hyperlink r:id="rId6" w:history="1">
        <w:r>
          <w:rPr>
            <w:rStyle w:val="a5"/>
            <w:rFonts w:eastAsia="Times New Roman"/>
            <w:sz w:val="28"/>
            <w:szCs w:val="28"/>
          </w:rPr>
          <w:t xml:space="preserve"> mkr@cas24.ru</w:t>
        </w:r>
      </w:hyperlink>
    </w:p>
    <w:p w:rsidR="00410AB8" w:rsidRDefault="00410AB8" w:rsidP="00D635E3">
      <w:pPr>
        <w:ind w:firstLine="709"/>
        <w:contextualSpacing/>
        <w:jc w:val="both"/>
        <w:rPr>
          <w:bCs/>
          <w:sz w:val="22"/>
          <w:szCs w:val="22"/>
        </w:rPr>
      </w:pPr>
    </w:p>
    <w:p w:rsidR="00417D1C" w:rsidRDefault="00417D1C"/>
    <w:sectPr w:rsidR="00417D1C" w:rsidSect="00D34D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30A"/>
    <w:multiLevelType w:val="singleLevel"/>
    <w:tmpl w:val="0326050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963960"/>
    <w:multiLevelType w:val="multilevel"/>
    <w:tmpl w:val="AE660B0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33660F5C"/>
    <w:multiLevelType w:val="hybridMultilevel"/>
    <w:tmpl w:val="4104AAB0"/>
    <w:lvl w:ilvl="0" w:tplc="466E72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28"/>
    <w:rsid w:val="00103D5B"/>
    <w:rsid w:val="00173B17"/>
    <w:rsid w:val="001C15FB"/>
    <w:rsid w:val="00410AB8"/>
    <w:rsid w:val="00417D1C"/>
    <w:rsid w:val="00726635"/>
    <w:rsid w:val="00737CFB"/>
    <w:rsid w:val="007F5674"/>
    <w:rsid w:val="00842F50"/>
    <w:rsid w:val="008C0E82"/>
    <w:rsid w:val="008F1D45"/>
    <w:rsid w:val="00904028"/>
    <w:rsid w:val="0097731D"/>
    <w:rsid w:val="00986318"/>
    <w:rsid w:val="00A63D2B"/>
    <w:rsid w:val="00AB4FDE"/>
    <w:rsid w:val="00D34DEA"/>
    <w:rsid w:val="00D57DB6"/>
    <w:rsid w:val="00D635E3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a4">
    <w:name w:val="Table Grid"/>
    <w:basedOn w:val="a1"/>
    <w:uiPriority w:val="39"/>
    <w:rsid w:val="00D63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0AB8"/>
    <w:rPr>
      <w:color w:val="0000FF"/>
      <w:u w:val="single"/>
    </w:rPr>
  </w:style>
  <w:style w:type="paragraph" w:styleId="a6">
    <w:name w:val="No Spacing"/>
    <w:uiPriority w:val="1"/>
    <w:qFormat/>
    <w:rsid w:val="00410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E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a4">
    <w:name w:val="Table Grid"/>
    <w:basedOn w:val="a1"/>
    <w:uiPriority w:val="39"/>
    <w:rsid w:val="00D63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10AB8"/>
    <w:rPr>
      <w:color w:val="0000FF"/>
      <w:u w:val="single"/>
    </w:rPr>
  </w:style>
  <w:style w:type="paragraph" w:styleId="a6">
    <w:name w:val="No Spacing"/>
    <w:uiPriority w:val="1"/>
    <w:qFormat/>
    <w:rsid w:val="00410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r@cas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Владиславовна Дружинина</dc:creator>
  <cp:keywords/>
  <dc:description/>
  <cp:lastModifiedBy>Эстер Ирина Анатольевна</cp:lastModifiedBy>
  <cp:revision>14</cp:revision>
  <cp:lastPrinted>2023-10-19T09:19:00Z</cp:lastPrinted>
  <dcterms:created xsi:type="dcterms:W3CDTF">2023-10-11T04:30:00Z</dcterms:created>
  <dcterms:modified xsi:type="dcterms:W3CDTF">2023-11-03T04:09:00Z</dcterms:modified>
</cp:coreProperties>
</file>