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8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4"/>
        <w:gridCol w:w="167"/>
        <w:gridCol w:w="75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1104"/>
        <w:gridCol w:w="311"/>
        <w:gridCol w:w="1394"/>
        <w:gridCol w:w="459"/>
        <w:gridCol w:w="1863"/>
        <w:gridCol w:w="1862"/>
        <w:gridCol w:w="1203"/>
        <w:gridCol w:w="1086"/>
        <w:gridCol w:w="236"/>
        <w:gridCol w:w="550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49"/>
        <w:gridCol w:w="187"/>
        <w:gridCol w:w="236"/>
        <w:gridCol w:w="236"/>
        <w:gridCol w:w="236"/>
        <w:gridCol w:w="236"/>
        <w:gridCol w:w="236"/>
        <w:gridCol w:w="236"/>
        <w:gridCol w:w="236"/>
        <w:gridCol w:w="289"/>
      </w:tblGrid>
      <w:tr w:rsidR="0050749D" w:rsidRPr="001A2C3A" w:rsidTr="007B6DEA">
        <w:trPr>
          <w:gridAfter w:val="28"/>
          <w:wAfter w:w="13190" w:type="dxa"/>
          <w:trHeight w:val="231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50749D" w:rsidRPr="001A2C3A" w:rsidTr="007B6DEA">
        <w:trPr>
          <w:gridAfter w:val="28"/>
          <w:wAfter w:w="13190" w:type="dxa"/>
          <w:trHeight w:val="7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1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2C3A" w:rsidRPr="001A2C3A" w:rsidRDefault="001A2C3A" w:rsidP="001A2C3A">
            <w:pPr>
              <w:widowControl/>
              <w:suppressAutoHyphens w:val="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</w:tr>
      <w:tr w:rsidR="0064712F" w:rsidRPr="001A2C3A" w:rsidTr="007B6DEA">
        <w:trPr>
          <w:gridAfter w:val="22"/>
          <w:wAfter w:w="5323" w:type="dxa"/>
          <w:trHeight w:val="41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2D6621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</w:t>
            </w:r>
          </w:p>
        </w:tc>
        <w:tc>
          <w:tcPr>
            <w:tcW w:w="8178" w:type="dxa"/>
            <w:gridSpan w:val="7"/>
            <w:vAlign w:val="bottom"/>
          </w:tcPr>
          <w:p w:rsidR="0064712F" w:rsidRDefault="0064712F" w:rsidP="00CD5D0E">
            <w:pPr>
              <w:rPr>
                <w:sz w:val="22"/>
              </w:rPr>
            </w:pPr>
          </w:p>
        </w:tc>
      </w:tr>
      <w:tr w:rsidR="0064712F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D6621">
            <w:pPr>
              <w:widowControl/>
              <w:suppressAutoHyphens w:val="0"/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852" w:type="dxa"/>
            <w:gridSpan w:val="17"/>
            <w:vAlign w:val="bottom"/>
          </w:tcPr>
          <w:p w:rsidR="002D6621" w:rsidRDefault="00527E24" w:rsidP="002D6621">
            <w:pPr>
              <w:jc w:val="right"/>
              <w:rPr>
                <w:rFonts w:eastAsia="Times New Roman"/>
                <w:kern w:val="0"/>
                <w:sz w:val="22"/>
                <w:lang w:eastAsia="ru-RU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Приложение к распоряжению </w:t>
            </w:r>
          </w:p>
          <w:p w:rsidR="0064712F" w:rsidRDefault="004715C3" w:rsidP="007E334B">
            <w:pPr>
              <w:jc w:val="center"/>
              <w:rPr>
                <w:sz w:val="22"/>
              </w:rPr>
            </w:pP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                                                                         </w:t>
            </w:r>
            <w:r w:rsidR="00B35926">
              <w:rPr>
                <w:rFonts w:eastAsia="Times New Roman"/>
                <w:kern w:val="0"/>
                <w:sz w:val="22"/>
                <w:lang w:eastAsia="ru-RU"/>
              </w:rPr>
              <w:t xml:space="preserve">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   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                     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  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от     </w:t>
            </w:r>
            <w:r w:rsidR="007E334B">
              <w:rPr>
                <w:rFonts w:eastAsia="Times New Roman"/>
                <w:kern w:val="0"/>
                <w:sz w:val="22"/>
                <w:lang w:eastAsia="ru-RU"/>
              </w:rPr>
              <w:t>12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>.</w:t>
            </w:r>
            <w:r w:rsidR="00AC0B36">
              <w:rPr>
                <w:rFonts w:eastAsia="Times New Roman"/>
                <w:kern w:val="0"/>
                <w:sz w:val="22"/>
                <w:lang w:eastAsia="ru-RU"/>
              </w:rPr>
              <w:t>04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>.202</w:t>
            </w:r>
            <w:r w:rsidR="00AC0B36">
              <w:rPr>
                <w:rFonts w:eastAsia="Times New Roman"/>
                <w:kern w:val="0"/>
                <w:sz w:val="22"/>
                <w:lang w:eastAsia="ru-RU"/>
              </w:rPr>
              <w:t>3</w:t>
            </w:r>
            <w:r w:rsidR="00122CDF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№  </w:t>
            </w:r>
            <w:r w:rsidR="00B35926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7E334B">
              <w:rPr>
                <w:rFonts w:eastAsia="Times New Roman"/>
                <w:kern w:val="0"/>
                <w:sz w:val="22"/>
                <w:lang w:eastAsia="ru-RU"/>
              </w:rPr>
              <w:t>149</w:t>
            </w:r>
            <w:bookmarkStart w:id="0" w:name="_GoBack"/>
            <w:bookmarkEnd w:id="0"/>
            <w:r w:rsidR="00527E24">
              <w:rPr>
                <w:rFonts w:eastAsia="Times New Roman"/>
                <w:kern w:val="0"/>
                <w:sz w:val="22"/>
                <w:lang w:eastAsia="ru-RU"/>
              </w:rPr>
              <w:t>-р</w:t>
            </w:r>
            <w:r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  <w:r w:rsidR="002D6621">
              <w:rPr>
                <w:rFonts w:eastAsia="Times New Roman"/>
                <w:kern w:val="0"/>
                <w:sz w:val="22"/>
                <w:lang w:eastAsia="ru-RU"/>
              </w:rPr>
              <w:t xml:space="preserve"> </w:t>
            </w:r>
          </w:p>
        </w:tc>
      </w:tr>
      <w:tr w:rsidR="0050749D" w:rsidRPr="001A2C3A" w:rsidTr="007B6DEA">
        <w:trPr>
          <w:gridAfter w:val="12"/>
          <w:wAfter w:w="2649" w:type="dxa"/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2164" w:type="dxa"/>
            <w:gridSpan w:val="3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289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550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18"/>
                <w:szCs w:val="18"/>
              </w:rPr>
            </w:pPr>
          </w:p>
        </w:tc>
      </w:tr>
      <w:tr w:rsidR="0064712F" w:rsidRPr="001A2C3A" w:rsidTr="007B6DEA">
        <w:trPr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64712F">
            <w:pPr>
              <w:widowControl/>
              <w:suppressAutoHyphens w:val="0"/>
              <w:rPr>
                <w:rFonts w:eastAsia="Times New Roman"/>
                <w:kern w:val="0"/>
                <w:sz w:val="22"/>
                <w:lang w:eastAsia="ru-RU"/>
              </w:rPr>
            </w:pPr>
          </w:p>
        </w:tc>
        <w:tc>
          <w:tcPr>
            <w:tcW w:w="10616" w:type="dxa"/>
            <w:gridSpan w:val="16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89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4712F" w:rsidRPr="001A2C3A" w:rsidTr="007B6DEA">
        <w:trPr>
          <w:gridAfter w:val="12"/>
          <w:wAfter w:w="2649" w:type="dxa"/>
          <w:trHeight w:val="303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12F" w:rsidRPr="001A2C3A" w:rsidRDefault="0064712F" w:rsidP="002B4966">
            <w:pPr>
              <w:widowControl/>
              <w:suppressAutoHyphens w:val="0"/>
              <w:rPr>
                <w:rFonts w:eastAsia="Times New Roman"/>
                <w:kern w:val="0"/>
                <w:sz w:val="22"/>
                <w:u w:val="single"/>
                <w:lang w:eastAsia="ru-RU"/>
              </w:rPr>
            </w:pPr>
          </w:p>
        </w:tc>
        <w:tc>
          <w:tcPr>
            <w:tcW w:w="10616" w:type="dxa"/>
            <w:gridSpan w:val="16"/>
            <w:vAlign w:val="bottom"/>
          </w:tcPr>
          <w:p w:rsidR="0064712F" w:rsidRDefault="0064712F" w:rsidP="00ED0115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jc w:val="center"/>
              <w:rPr>
                <w:sz w:val="22"/>
              </w:rPr>
            </w:pPr>
          </w:p>
        </w:tc>
      </w:tr>
      <w:tr w:rsidR="0050749D" w:rsidRPr="001A2C3A" w:rsidTr="007B6DEA">
        <w:trPr>
          <w:gridAfter w:val="12"/>
          <w:wAfter w:w="2649" w:type="dxa"/>
          <w:trHeight w:val="78"/>
        </w:trPr>
        <w:tc>
          <w:tcPr>
            <w:tcW w:w="39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F37AA" w:rsidRPr="001A2C3A" w:rsidRDefault="006F37AA" w:rsidP="006F37AA">
            <w:pPr>
              <w:widowControl/>
              <w:suppressAutoHyphens w:val="0"/>
              <w:ind w:right="-10660"/>
              <w:rPr>
                <w:rFonts w:eastAsia="Times New Roman"/>
                <w:kern w:val="0"/>
                <w:sz w:val="18"/>
                <w:szCs w:val="18"/>
                <w:lang w:eastAsia="ru-RU"/>
              </w:rPr>
            </w:pPr>
          </w:p>
        </w:tc>
        <w:tc>
          <w:tcPr>
            <w:tcW w:w="2164" w:type="dxa"/>
            <w:gridSpan w:val="3"/>
          </w:tcPr>
          <w:p w:rsidR="0064712F" w:rsidRDefault="0064712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3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1862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289" w:type="dxa"/>
            <w:gridSpan w:val="2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550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  <w:tc>
          <w:tcPr>
            <w:tcW w:w="236" w:type="dxa"/>
            <w:vAlign w:val="bottom"/>
          </w:tcPr>
          <w:p w:rsidR="0064712F" w:rsidRDefault="0064712F">
            <w:pPr>
              <w:rPr>
                <w:sz w:val="22"/>
              </w:rPr>
            </w:pPr>
          </w:p>
        </w:tc>
      </w:tr>
      <w:tr w:rsidR="006F37AA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15353" w:type="dxa"/>
            <w:gridSpan w:val="3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F37AA" w:rsidRPr="00A72FCF" w:rsidRDefault="006F37AA" w:rsidP="006F37AA">
            <w:pPr>
              <w:pStyle w:val="a3"/>
              <w:snapToGrid w:val="0"/>
              <w:jc w:val="center"/>
              <w:rPr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ПЛАН</w:t>
            </w:r>
            <w:r w:rsidR="00A72FCF">
              <w:rPr>
                <w:b/>
                <w:sz w:val="21"/>
                <w:szCs w:val="21"/>
              </w:rPr>
              <w:t xml:space="preserve"> </w:t>
            </w:r>
          </w:p>
          <w:p w:rsidR="006F37AA" w:rsidRP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 xml:space="preserve">проведения контрольных мероприятий </w:t>
            </w:r>
          </w:p>
          <w:p w:rsidR="006F37AA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6F37AA">
              <w:rPr>
                <w:b/>
                <w:sz w:val="21"/>
                <w:szCs w:val="21"/>
              </w:rPr>
              <w:t>органом внутреннего муниципального финансового контроля на 202</w:t>
            </w:r>
            <w:r w:rsidR="00B35926">
              <w:rPr>
                <w:b/>
                <w:sz w:val="21"/>
                <w:szCs w:val="21"/>
              </w:rPr>
              <w:t>3</w:t>
            </w:r>
            <w:r w:rsidRPr="006F37AA">
              <w:rPr>
                <w:b/>
                <w:sz w:val="21"/>
                <w:szCs w:val="21"/>
              </w:rPr>
              <w:t xml:space="preserve"> год</w:t>
            </w:r>
          </w:p>
          <w:p w:rsidR="006F37AA" w:rsidRDefault="006F37AA" w:rsidP="006F37AA">
            <w:pPr>
              <w:pStyle w:val="a3"/>
              <w:snapToGrid w:val="0"/>
              <w:rPr>
                <w:b/>
                <w:sz w:val="21"/>
                <w:szCs w:val="21"/>
              </w:rPr>
            </w:pPr>
          </w:p>
          <w:p w:rsidR="006F37AA" w:rsidRPr="004875CE" w:rsidRDefault="006F37AA" w:rsidP="006F37AA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</w:tr>
      <w:tr w:rsidR="00DF6B0E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</w:p>
        </w:tc>
        <w:tc>
          <w:tcPr>
            <w:tcW w:w="5244" w:type="dxa"/>
            <w:gridSpan w:val="1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Наименование объекта контроля (групп объектов контроля)</w:t>
            </w:r>
          </w:p>
        </w:tc>
        <w:tc>
          <w:tcPr>
            <w:tcW w:w="5387" w:type="dxa"/>
            <w:gridSpan w:val="4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Тема контрольного мероприятия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</w:tcBorders>
            <w:vAlign w:val="center"/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Проверяемый период</w:t>
            </w:r>
          </w:p>
        </w:tc>
        <w:tc>
          <w:tcPr>
            <w:tcW w:w="2409" w:type="dxa"/>
            <w:gridSpan w:val="11"/>
            <w:tcBorders>
              <w:top w:val="single" w:sz="4" w:space="0" w:color="auto"/>
            </w:tcBorders>
          </w:tcPr>
          <w:p w:rsidR="00DF6B0E" w:rsidRPr="004875CE" w:rsidRDefault="00DF6B0E" w:rsidP="009C3918">
            <w:pPr>
              <w:pStyle w:val="a3"/>
              <w:snapToGrid w:val="0"/>
              <w:jc w:val="center"/>
              <w:rPr>
                <w:b/>
                <w:sz w:val="21"/>
                <w:szCs w:val="21"/>
              </w:rPr>
            </w:pPr>
            <w:r w:rsidRPr="004875CE">
              <w:rPr>
                <w:b/>
                <w:sz w:val="21"/>
                <w:szCs w:val="21"/>
              </w:rPr>
              <w:t>Период (дата) начала поведения контрольного мероприятия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Муниципальное бюджетное учреждение «</w:t>
            </w:r>
            <w:r>
              <w:rPr>
                <w:kern w:val="0"/>
                <w:sz w:val="20"/>
                <w:szCs w:val="20"/>
                <w:lang w:eastAsia="ru-RU"/>
              </w:rPr>
              <w:t>Центр информации, информатизации и поддержки общественных инициатив Енисейского района»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4875CE" w:rsidRDefault="00A72FCF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2023г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>общеобразовательное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r>
              <w:rPr>
                <w:kern w:val="0"/>
                <w:sz w:val="20"/>
                <w:szCs w:val="20"/>
                <w:lang w:eastAsia="ru-RU"/>
              </w:rPr>
              <w:t>Высокогорская средняя общеобразовательная школа №7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2023г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122CD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общеобразовательное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Потаповская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средняя общеобразовательн</w:t>
            </w:r>
            <w:r w:rsidR="00122CDF">
              <w:rPr>
                <w:kern w:val="0"/>
                <w:sz w:val="20"/>
                <w:szCs w:val="20"/>
                <w:lang w:eastAsia="ru-RU"/>
              </w:rPr>
              <w:t>ая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школа  №8 имени кавалера ордена «За заслуги перед отечеством </w:t>
            </w:r>
            <w:proofErr w:type="gramStart"/>
            <w:r>
              <w:rPr>
                <w:kern w:val="0"/>
                <w:sz w:val="20"/>
                <w:szCs w:val="20"/>
                <w:lang w:val="en-US" w:eastAsia="ru-RU"/>
              </w:rPr>
              <w:t>IV</w:t>
            </w:r>
            <w:proofErr w:type="gramEnd"/>
            <w:r w:rsidRPr="00CF17E5">
              <w:rPr>
                <w:kern w:val="0"/>
                <w:sz w:val="20"/>
                <w:szCs w:val="20"/>
                <w:lang w:eastAsia="ru-RU"/>
              </w:rPr>
              <w:t xml:space="preserve">степени </w:t>
            </w:r>
            <w:r>
              <w:rPr>
                <w:kern w:val="0"/>
                <w:sz w:val="20"/>
                <w:szCs w:val="20"/>
                <w:lang w:eastAsia="ru-RU"/>
              </w:rPr>
              <w:t>с мечами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Василия Анатольевича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Паукова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A72FCF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 Проверка финансово-хозяйственной деятельности и достоверности отчета об исполнении муниципального задания 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A72FCF" w:rsidRDefault="00A72FCF" w:rsidP="00A72FCF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ноябрь 2023г</w:t>
            </w:r>
          </w:p>
        </w:tc>
      </w:tr>
      <w:tr w:rsidR="00A72FCF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A72FCF" w:rsidRPr="004875CE" w:rsidRDefault="00A72FCF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A72FCF" w:rsidRPr="004875CE" w:rsidRDefault="00A72FCF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>М</w:t>
            </w:r>
            <w:r>
              <w:rPr>
                <w:kern w:val="0"/>
                <w:sz w:val="20"/>
                <w:szCs w:val="20"/>
                <w:lang w:eastAsia="ru-RU"/>
              </w:rPr>
              <w:t>униципальное бюджетное учреждение «Спортивная школа  им. Ф.В. Вольфа Енисейского района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387" w:type="dxa"/>
            <w:gridSpan w:val="4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финансово-хозяйственной деятельности и достоверности отчета об исполнении муниципального задания</w:t>
            </w:r>
          </w:p>
        </w:tc>
        <w:tc>
          <w:tcPr>
            <w:tcW w:w="1872" w:type="dxa"/>
            <w:gridSpan w:val="3"/>
            <w:vAlign w:val="center"/>
          </w:tcPr>
          <w:p w:rsidR="00A72FCF" w:rsidRPr="004875CE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A72FCF" w:rsidRPr="00A72FCF" w:rsidRDefault="00A72FCF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декабрь 2023г</w:t>
            </w:r>
          </w:p>
        </w:tc>
      </w:tr>
      <w:tr w:rsidR="00EC12A1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  <w:trHeight w:val="495"/>
        </w:trPr>
        <w:tc>
          <w:tcPr>
            <w:tcW w:w="15353" w:type="dxa"/>
            <w:gridSpan w:val="34"/>
            <w:vAlign w:val="center"/>
          </w:tcPr>
          <w:p w:rsidR="004875CE" w:rsidRDefault="004875CE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  <w:p w:rsidR="00EC12A1" w:rsidRPr="004875CE" w:rsidRDefault="00EC12A1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  <w:r w:rsidRPr="004875CE">
              <w:rPr>
                <w:rFonts w:cs="Arial"/>
                <w:b/>
                <w:i/>
                <w:sz w:val="20"/>
                <w:szCs w:val="20"/>
              </w:rPr>
              <w:t>Осуществление контрольных мероприятий в сфере закупок в соответствии с частью 8 статьи 99 Федерального закона от 05.04.2013 №44-ФЗ</w:t>
            </w:r>
          </w:p>
          <w:p w:rsidR="00100547" w:rsidRPr="004875CE" w:rsidRDefault="00100547" w:rsidP="009C3918">
            <w:pPr>
              <w:jc w:val="center"/>
              <w:rPr>
                <w:rFonts w:cs="Arial"/>
                <w:b/>
                <w:i/>
                <w:sz w:val="20"/>
                <w:szCs w:val="20"/>
              </w:rPr>
            </w:pP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Pr="005B1F91" w:rsidRDefault="00B65353" w:rsidP="009C3918">
            <w:pPr>
              <w:jc w:val="center"/>
              <w:rPr>
                <w:sz w:val="20"/>
                <w:szCs w:val="20"/>
              </w:rPr>
            </w:pPr>
            <w:r w:rsidRPr="004875CE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>общеобразовательное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r>
              <w:rPr>
                <w:kern w:val="0"/>
                <w:sz w:val="20"/>
                <w:szCs w:val="20"/>
                <w:lang w:eastAsia="ru-RU"/>
              </w:rPr>
              <w:t>Высокогорская средняя общеобразовательная школа №7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FB6F9A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февраль 2023г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Default="00B65353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дошкольное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образовательное учреждение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Подтесовский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детский сад №28» 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соблюдения законодательства Российской Федерации и иных нормативных актов о контрактной </w:t>
            </w:r>
            <w:r w:rsidRPr="004875CE">
              <w:rPr>
                <w:rFonts w:cs="Arial"/>
                <w:sz w:val="20"/>
                <w:szCs w:val="20"/>
              </w:rPr>
              <w:lastRenderedPageBreak/>
              <w:t xml:space="preserve">системе в сфере закупок товаров, работ, услуг для обеспечения  муниципальных нужд 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B65353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  2023 г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Pr="004875CE" w:rsidRDefault="00B65353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дошкольное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образовательное учреждение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Подтесовский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детский сад №29»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  2023 г</w:t>
            </w:r>
          </w:p>
        </w:tc>
      </w:tr>
      <w:tr w:rsidR="00E31824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E31824" w:rsidRPr="004875CE" w:rsidRDefault="00B65353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E31824" w:rsidRPr="004875CE" w:rsidRDefault="00EB667A" w:rsidP="00122CDF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Муниципальное бюджетное 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общеобразовательное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учреждение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«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Потаповская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средняя общеобразовательн</w:t>
            </w:r>
            <w:r w:rsidR="00122CDF">
              <w:rPr>
                <w:kern w:val="0"/>
                <w:sz w:val="20"/>
                <w:szCs w:val="20"/>
                <w:lang w:eastAsia="ru-RU"/>
              </w:rPr>
              <w:t>ая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школа  №8 имени кавалера ордена «За заслуги перед отечеством </w:t>
            </w:r>
            <w:r>
              <w:rPr>
                <w:kern w:val="0"/>
                <w:sz w:val="20"/>
                <w:szCs w:val="20"/>
                <w:lang w:val="en-US" w:eastAsia="ru-RU"/>
              </w:rPr>
              <w:t>IV</w:t>
            </w:r>
            <w:r w:rsidRPr="00CF17E5">
              <w:rPr>
                <w:kern w:val="0"/>
                <w:sz w:val="20"/>
                <w:szCs w:val="20"/>
                <w:lang w:eastAsia="ru-RU"/>
              </w:rPr>
              <w:t xml:space="preserve">степени </w:t>
            </w:r>
            <w:r>
              <w:rPr>
                <w:kern w:val="0"/>
                <w:sz w:val="20"/>
                <w:szCs w:val="20"/>
                <w:lang w:eastAsia="ru-RU"/>
              </w:rPr>
              <w:t>с мечами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»</w:t>
            </w:r>
            <w:r>
              <w:rPr>
                <w:kern w:val="0"/>
                <w:sz w:val="20"/>
                <w:szCs w:val="20"/>
                <w:lang w:eastAsia="ru-RU"/>
              </w:rPr>
              <w:t xml:space="preserve"> Василия Анатольевича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Паукова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>»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vAlign w:val="center"/>
          </w:tcPr>
          <w:p w:rsidR="00E31824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E31824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E31824" w:rsidRPr="00FB6F9A" w:rsidRDefault="00B65353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ноябрь 2023г</w:t>
            </w:r>
          </w:p>
        </w:tc>
      </w:tr>
      <w:tr w:rsidR="00CA7589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15353" w:type="dxa"/>
            <w:gridSpan w:val="34"/>
            <w:vAlign w:val="center"/>
          </w:tcPr>
          <w:p w:rsidR="004875CE" w:rsidRDefault="004875CE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CA7589" w:rsidRPr="009C3918" w:rsidRDefault="00CA7589" w:rsidP="009C391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875CE">
              <w:rPr>
                <w:b/>
                <w:bCs/>
                <w:i/>
                <w:iCs/>
                <w:sz w:val="20"/>
                <w:szCs w:val="20"/>
              </w:rPr>
              <w:t>Осуществление внутреннего муниципального</w:t>
            </w:r>
            <w:r w:rsidR="00100547" w:rsidRPr="004875CE">
              <w:rPr>
                <w:b/>
                <w:bCs/>
                <w:i/>
                <w:iCs/>
                <w:sz w:val="20"/>
                <w:szCs w:val="20"/>
              </w:rPr>
              <w:t xml:space="preserve"> финансового</w:t>
            </w:r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контроля </w:t>
            </w:r>
            <w:proofErr w:type="gramStart"/>
            <w:r w:rsidRPr="004875CE">
              <w:rPr>
                <w:b/>
                <w:bCs/>
                <w:i/>
                <w:iCs/>
                <w:sz w:val="20"/>
                <w:szCs w:val="20"/>
              </w:rPr>
              <w:t>согласно соглашений</w:t>
            </w:r>
            <w:proofErr w:type="gramEnd"/>
            <w:r w:rsidRPr="004875CE">
              <w:rPr>
                <w:b/>
                <w:bCs/>
                <w:i/>
                <w:iCs/>
                <w:sz w:val="20"/>
                <w:szCs w:val="20"/>
              </w:rPr>
              <w:t xml:space="preserve"> о передачи полномочий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Default="00324F42" w:rsidP="005B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4875CE" w:rsidRDefault="00B65353" w:rsidP="00B65353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март 2023 г</w:t>
            </w:r>
          </w:p>
        </w:tc>
      </w:tr>
      <w:tr w:rsidR="00B65353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B65353" w:rsidRDefault="00324F42" w:rsidP="005B1F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244" w:type="dxa"/>
            <w:gridSpan w:val="14"/>
            <w:vAlign w:val="center"/>
          </w:tcPr>
          <w:p w:rsidR="00B65353" w:rsidRPr="004875CE" w:rsidRDefault="00B65353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Абалаковского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>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B65353" w:rsidRPr="004875CE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B65353" w:rsidRPr="00251517" w:rsidRDefault="00B65353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март 2023 г</w:t>
            </w:r>
          </w:p>
        </w:tc>
      </w:tr>
      <w:tr w:rsidR="00324F42" w:rsidRPr="004875C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324F42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14"/>
            <w:vAlign w:val="center"/>
          </w:tcPr>
          <w:p w:rsidR="00324F42" w:rsidRPr="004875CE" w:rsidRDefault="00324F42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4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rFonts w:cs="Arial"/>
                <w:sz w:val="20"/>
                <w:szCs w:val="20"/>
              </w:rPr>
              <w:t xml:space="preserve">поселка </w:t>
            </w:r>
            <w:proofErr w:type="spellStart"/>
            <w:r>
              <w:rPr>
                <w:rFonts w:cs="Arial"/>
                <w:sz w:val="20"/>
                <w:szCs w:val="20"/>
              </w:rPr>
              <w:t>Подтесово</w:t>
            </w:r>
            <w:proofErr w:type="spellEnd"/>
            <w:r w:rsidRPr="004875CE">
              <w:rPr>
                <w:rFonts w:cs="Arial"/>
                <w:sz w:val="20"/>
                <w:szCs w:val="20"/>
              </w:rPr>
              <w:t xml:space="preserve">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324F42" w:rsidRPr="004875CE" w:rsidRDefault="00324F42" w:rsidP="00324F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 2023 г</w:t>
            </w:r>
          </w:p>
        </w:tc>
      </w:tr>
      <w:tr w:rsidR="00324F42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324F42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14"/>
            <w:vAlign w:val="center"/>
          </w:tcPr>
          <w:p w:rsidR="00324F42" w:rsidRPr="004875CE" w:rsidRDefault="00324F42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поселка </w:t>
            </w:r>
            <w:proofErr w:type="spellStart"/>
            <w:r w:rsidRPr="004875CE">
              <w:rPr>
                <w:kern w:val="0"/>
                <w:sz w:val="20"/>
                <w:szCs w:val="20"/>
                <w:lang w:eastAsia="ru-RU"/>
              </w:rPr>
              <w:t>Подтесово</w:t>
            </w:r>
            <w:proofErr w:type="spellEnd"/>
          </w:p>
        </w:tc>
        <w:tc>
          <w:tcPr>
            <w:tcW w:w="5387" w:type="dxa"/>
            <w:gridSpan w:val="4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324F42" w:rsidRPr="004875CE" w:rsidRDefault="00324F42" w:rsidP="00324F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май 2023 г</w:t>
            </w:r>
          </w:p>
        </w:tc>
      </w:tr>
      <w:tr w:rsidR="005B1F9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B1F91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244" w:type="dxa"/>
            <w:gridSpan w:val="14"/>
            <w:vAlign w:val="center"/>
          </w:tcPr>
          <w:p w:rsidR="005B1F91" w:rsidRPr="004875CE" w:rsidRDefault="005B1F91" w:rsidP="005B1F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>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5B1F91" w:rsidRPr="004875CE" w:rsidRDefault="005B1F91" w:rsidP="0064056F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5B1F91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5B1F91" w:rsidRPr="005B1F91" w:rsidRDefault="00324F42" w:rsidP="00324F42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июнь 2023г</w:t>
            </w:r>
          </w:p>
        </w:tc>
      </w:tr>
      <w:tr w:rsidR="005B1F9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B1F91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244" w:type="dxa"/>
            <w:gridSpan w:val="14"/>
            <w:vAlign w:val="center"/>
          </w:tcPr>
          <w:p w:rsidR="005B1F91" w:rsidRPr="004875CE" w:rsidRDefault="005B1F91" w:rsidP="005B1F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Городищенского</w:t>
            </w:r>
            <w:proofErr w:type="spellEnd"/>
            <w:r w:rsidRPr="004875CE">
              <w:rPr>
                <w:kern w:val="0"/>
                <w:sz w:val="20"/>
                <w:szCs w:val="20"/>
                <w:lang w:eastAsia="ru-RU"/>
              </w:rPr>
              <w:t xml:space="preserve"> </w:t>
            </w:r>
            <w:r>
              <w:rPr>
                <w:kern w:val="0"/>
                <w:sz w:val="20"/>
                <w:szCs w:val="20"/>
                <w:lang w:eastAsia="ru-RU"/>
              </w:rPr>
              <w:t>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5B1F91" w:rsidRPr="004875CE" w:rsidRDefault="005B1F91" w:rsidP="0064056F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5B1F91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5B1F91" w:rsidRPr="005B1F91" w:rsidRDefault="00324F42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июнь 2023г</w:t>
            </w:r>
          </w:p>
        </w:tc>
      </w:tr>
      <w:tr w:rsidR="00324F42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324F42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5244" w:type="dxa"/>
            <w:gridSpan w:val="14"/>
            <w:vAlign w:val="center"/>
          </w:tcPr>
          <w:p w:rsidR="00324F42" w:rsidRPr="004875CE" w:rsidRDefault="00324F42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kern w:val="0"/>
                <w:sz w:val="20"/>
                <w:szCs w:val="20"/>
                <w:lang w:eastAsia="ru-RU"/>
              </w:rPr>
              <w:t>Потаповского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r>
              <w:rPr>
                <w:kern w:val="0"/>
                <w:sz w:val="20"/>
                <w:szCs w:val="20"/>
                <w:lang w:eastAsia="ru-RU"/>
              </w:rPr>
              <w:t>Потаповского 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324F42" w:rsidRPr="005B1F91" w:rsidRDefault="00324F42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сентябрь 2023г</w:t>
            </w:r>
          </w:p>
        </w:tc>
      </w:tr>
      <w:tr w:rsidR="00324F42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324F42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244" w:type="dxa"/>
            <w:gridSpan w:val="14"/>
            <w:vAlign w:val="center"/>
          </w:tcPr>
          <w:p w:rsidR="00324F42" w:rsidRPr="004875CE" w:rsidRDefault="00324F42" w:rsidP="00253898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r>
              <w:rPr>
                <w:kern w:val="0"/>
                <w:sz w:val="20"/>
                <w:szCs w:val="20"/>
                <w:lang w:eastAsia="ru-RU"/>
              </w:rPr>
              <w:t>Потаповского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324F42" w:rsidRPr="004875CE" w:rsidRDefault="00324F42" w:rsidP="0025389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324F42" w:rsidRPr="005B1F91" w:rsidRDefault="00324F42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сентябрь 2023г</w:t>
            </w:r>
          </w:p>
        </w:tc>
      </w:tr>
      <w:tr w:rsidR="005B1F9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B1F91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244" w:type="dxa"/>
            <w:gridSpan w:val="14"/>
            <w:vAlign w:val="center"/>
          </w:tcPr>
          <w:p w:rsidR="005B1F91" w:rsidRPr="004875CE" w:rsidRDefault="005B1F91" w:rsidP="005B1F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Усть-Кемского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5B1F91" w:rsidRPr="004875CE" w:rsidRDefault="005B1F91" w:rsidP="0064056F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 xml:space="preserve">Проверка осуществления расходов бюджета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Усть-Кемского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сельсо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вета</w:t>
            </w:r>
            <w:r w:rsidRPr="004875CE">
              <w:rPr>
                <w:rFonts w:cs="Arial"/>
                <w:sz w:val="20"/>
                <w:szCs w:val="20"/>
              </w:rPr>
              <w:t xml:space="preserve">  на реализацию мероприятий муниципальных программ. 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1872" w:type="dxa"/>
            <w:gridSpan w:val="3"/>
            <w:vAlign w:val="center"/>
          </w:tcPr>
          <w:p w:rsidR="005B1F91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5B1F91" w:rsidRPr="005B1F91" w:rsidRDefault="00324F42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октябрь 2023г</w:t>
            </w:r>
          </w:p>
        </w:tc>
      </w:tr>
      <w:tr w:rsidR="005B1F91" w:rsidRPr="0012263E" w:rsidTr="007B6DE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gridAfter w:val="9"/>
          <w:wAfter w:w="2128" w:type="dxa"/>
        </w:trPr>
        <w:tc>
          <w:tcPr>
            <w:tcW w:w="441" w:type="dxa"/>
            <w:gridSpan w:val="2"/>
            <w:vAlign w:val="center"/>
          </w:tcPr>
          <w:p w:rsidR="005B1F91" w:rsidRPr="004875CE" w:rsidRDefault="00AC0B36" w:rsidP="009C39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244" w:type="dxa"/>
            <w:gridSpan w:val="14"/>
            <w:vAlign w:val="center"/>
          </w:tcPr>
          <w:p w:rsidR="005B1F91" w:rsidRPr="004875CE" w:rsidRDefault="005B1F91" w:rsidP="005B1F91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4875CE">
              <w:rPr>
                <w:kern w:val="0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>
              <w:rPr>
                <w:kern w:val="0"/>
                <w:sz w:val="20"/>
                <w:szCs w:val="20"/>
                <w:lang w:eastAsia="ru-RU"/>
              </w:rPr>
              <w:t>Усть-Кемского</w:t>
            </w:r>
            <w:proofErr w:type="spellEnd"/>
            <w:r>
              <w:rPr>
                <w:kern w:val="0"/>
                <w:sz w:val="20"/>
                <w:szCs w:val="20"/>
                <w:lang w:eastAsia="ru-RU"/>
              </w:rPr>
              <w:t xml:space="preserve"> с</w:t>
            </w:r>
            <w:r w:rsidRPr="004875CE">
              <w:rPr>
                <w:kern w:val="0"/>
                <w:sz w:val="20"/>
                <w:szCs w:val="20"/>
                <w:lang w:eastAsia="ru-RU"/>
              </w:rPr>
              <w:t>ельсовета</w:t>
            </w:r>
          </w:p>
        </w:tc>
        <w:tc>
          <w:tcPr>
            <w:tcW w:w="5387" w:type="dxa"/>
            <w:gridSpan w:val="4"/>
            <w:vAlign w:val="center"/>
          </w:tcPr>
          <w:p w:rsidR="005B1F91" w:rsidRPr="004875CE" w:rsidRDefault="005B1F91" w:rsidP="0064056F">
            <w:pPr>
              <w:jc w:val="center"/>
              <w:rPr>
                <w:rFonts w:cs="Arial"/>
                <w:sz w:val="20"/>
                <w:szCs w:val="20"/>
              </w:rPr>
            </w:pPr>
            <w:r w:rsidRPr="004875CE">
              <w:rPr>
                <w:rFonts w:cs="Arial"/>
                <w:sz w:val="20"/>
                <w:szCs w:val="20"/>
              </w:rPr>
              <w:t>Проверка соблюдения законодательства Российской Федерации и иных нормативных актов о контрактной системе в сфере закупок товаров, работ, услуг для обеспечения  муниципальных нужд</w:t>
            </w:r>
          </w:p>
        </w:tc>
        <w:tc>
          <w:tcPr>
            <w:tcW w:w="1872" w:type="dxa"/>
            <w:gridSpan w:val="3"/>
            <w:vAlign w:val="center"/>
          </w:tcPr>
          <w:p w:rsidR="005B1F91" w:rsidRPr="004875CE" w:rsidRDefault="005B1F91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2022</w:t>
            </w:r>
            <w:r w:rsidRPr="004875CE">
              <w:rPr>
                <w:rFonts w:cs="Arial"/>
                <w:sz w:val="20"/>
                <w:szCs w:val="20"/>
              </w:rPr>
              <w:t xml:space="preserve"> год</w:t>
            </w:r>
          </w:p>
        </w:tc>
        <w:tc>
          <w:tcPr>
            <w:tcW w:w="2409" w:type="dxa"/>
            <w:gridSpan w:val="11"/>
            <w:vAlign w:val="center"/>
          </w:tcPr>
          <w:p w:rsidR="005B1F91" w:rsidRPr="005B1F91" w:rsidRDefault="00324F42" w:rsidP="009C391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октябрь 2023г</w:t>
            </w:r>
          </w:p>
        </w:tc>
      </w:tr>
    </w:tbl>
    <w:p w:rsidR="00921D51" w:rsidRDefault="00921D51" w:rsidP="0064712F"/>
    <w:sectPr w:rsidR="00921D51" w:rsidSect="00D1113A">
      <w:pgSz w:w="16838" w:h="11906" w:orient="landscape"/>
      <w:pgMar w:top="284" w:right="1134" w:bottom="1588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2C3A"/>
    <w:rsid w:val="0008761F"/>
    <w:rsid w:val="000A2E0F"/>
    <w:rsid w:val="00100547"/>
    <w:rsid w:val="001039E6"/>
    <w:rsid w:val="00112BBB"/>
    <w:rsid w:val="001201F3"/>
    <w:rsid w:val="00122CDF"/>
    <w:rsid w:val="001A2C3A"/>
    <w:rsid w:val="00202C60"/>
    <w:rsid w:val="002366C5"/>
    <w:rsid w:val="00241FD5"/>
    <w:rsid w:val="00251026"/>
    <w:rsid w:val="00251517"/>
    <w:rsid w:val="00274DE7"/>
    <w:rsid w:val="00277C0B"/>
    <w:rsid w:val="0028076D"/>
    <w:rsid w:val="002A5FF3"/>
    <w:rsid w:val="002B4966"/>
    <w:rsid w:val="002D6621"/>
    <w:rsid w:val="002F424C"/>
    <w:rsid w:val="00320007"/>
    <w:rsid w:val="00324F42"/>
    <w:rsid w:val="004715C3"/>
    <w:rsid w:val="004875CE"/>
    <w:rsid w:val="004F4570"/>
    <w:rsid w:val="0050749D"/>
    <w:rsid w:val="00521BF5"/>
    <w:rsid w:val="00527E24"/>
    <w:rsid w:val="005B1F91"/>
    <w:rsid w:val="005E271E"/>
    <w:rsid w:val="0064712F"/>
    <w:rsid w:val="006905B3"/>
    <w:rsid w:val="006F37AA"/>
    <w:rsid w:val="00726078"/>
    <w:rsid w:val="00730EDE"/>
    <w:rsid w:val="00773BCD"/>
    <w:rsid w:val="007B6DEA"/>
    <w:rsid w:val="007C1F5F"/>
    <w:rsid w:val="007E334B"/>
    <w:rsid w:val="007F6595"/>
    <w:rsid w:val="00921D51"/>
    <w:rsid w:val="00995698"/>
    <w:rsid w:val="009C3918"/>
    <w:rsid w:val="009F4AA8"/>
    <w:rsid w:val="00A72FCF"/>
    <w:rsid w:val="00A9112B"/>
    <w:rsid w:val="00AB7160"/>
    <w:rsid w:val="00AC0B36"/>
    <w:rsid w:val="00AC5802"/>
    <w:rsid w:val="00B01C5B"/>
    <w:rsid w:val="00B11864"/>
    <w:rsid w:val="00B35926"/>
    <w:rsid w:val="00B65353"/>
    <w:rsid w:val="00B77DFC"/>
    <w:rsid w:val="00BA16EC"/>
    <w:rsid w:val="00BA364D"/>
    <w:rsid w:val="00C16104"/>
    <w:rsid w:val="00CA335D"/>
    <w:rsid w:val="00CA7589"/>
    <w:rsid w:val="00CD5D0E"/>
    <w:rsid w:val="00CE7D03"/>
    <w:rsid w:val="00CF17E5"/>
    <w:rsid w:val="00D1113A"/>
    <w:rsid w:val="00DD3AA9"/>
    <w:rsid w:val="00DF6B0E"/>
    <w:rsid w:val="00E31824"/>
    <w:rsid w:val="00E43E49"/>
    <w:rsid w:val="00E559BE"/>
    <w:rsid w:val="00E95E06"/>
    <w:rsid w:val="00EB47ED"/>
    <w:rsid w:val="00EB667A"/>
    <w:rsid w:val="00EC12A1"/>
    <w:rsid w:val="00ED0115"/>
    <w:rsid w:val="00F6617C"/>
    <w:rsid w:val="00FB0175"/>
    <w:rsid w:val="00FB3CE2"/>
    <w:rsid w:val="00FB6F9A"/>
    <w:rsid w:val="00FE3AAF"/>
    <w:rsid w:val="00FF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C3A"/>
    <w:pPr>
      <w:widowControl w:val="0"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uiPriority w:val="99"/>
    <w:rsid w:val="001A2C3A"/>
    <w:pPr>
      <w:suppressLineNumbers/>
    </w:pPr>
  </w:style>
  <w:style w:type="table" w:styleId="a4">
    <w:name w:val="Table Grid"/>
    <w:basedOn w:val="a1"/>
    <w:uiPriority w:val="59"/>
    <w:rsid w:val="00FB01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7FF77-DC2A-4D88-A372-651830FB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894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Elizaveta</dc:creator>
  <cp:lastModifiedBy>KadrOrgRab1</cp:lastModifiedBy>
  <cp:revision>17</cp:revision>
  <cp:lastPrinted>2023-04-12T04:16:00Z</cp:lastPrinted>
  <dcterms:created xsi:type="dcterms:W3CDTF">2020-12-28T04:34:00Z</dcterms:created>
  <dcterms:modified xsi:type="dcterms:W3CDTF">2023-04-12T04:16:00Z</dcterms:modified>
</cp:coreProperties>
</file>