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81" w:type="dxa"/>
        <w:tblInd w:w="93" w:type="dxa"/>
        <w:tblLayout w:type="fixed"/>
        <w:tblLook w:val="04A0"/>
      </w:tblPr>
      <w:tblGrid>
        <w:gridCol w:w="274"/>
        <w:gridCol w:w="167"/>
        <w:gridCol w:w="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04"/>
        <w:gridCol w:w="311"/>
        <w:gridCol w:w="1394"/>
        <w:gridCol w:w="459"/>
        <w:gridCol w:w="1863"/>
        <w:gridCol w:w="1862"/>
        <w:gridCol w:w="1203"/>
        <w:gridCol w:w="1086"/>
        <w:gridCol w:w="236"/>
        <w:gridCol w:w="5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9"/>
        <w:gridCol w:w="187"/>
        <w:gridCol w:w="236"/>
        <w:gridCol w:w="236"/>
        <w:gridCol w:w="236"/>
        <w:gridCol w:w="236"/>
        <w:gridCol w:w="236"/>
        <w:gridCol w:w="236"/>
        <w:gridCol w:w="236"/>
        <w:gridCol w:w="289"/>
      </w:tblGrid>
      <w:tr w:rsidR="0050749D" w:rsidRPr="001A2C3A" w:rsidTr="007B6DEA">
        <w:trPr>
          <w:gridAfter w:val="28"/>
          <w:wAfter w:w="13190" w:type="dxa"/>
          <w:trHeight w:val="23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0749D" w:rsidRPr="001A2C3A" w:rsidTr="007B6DEA">
        <w:trPr>
          <w:gridAfter w:val="28"/>
          <w:wAfter w:w="13190" w:type="dxa"/>
          <w:trHeight w:val="7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C3A" w:rsidRPr="001A2C3A" w:rsidRDefault="001A2C3A" w:rsidP="001A2C3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64712F" w:rsidRPr="001A2C3A" w:rsidTr="007B6DEA">
        <w:trPr>
          <w:gridAfter w:val="22"/>
          <w:wAfter w:w="5323" w:type="dxa"/>
          <w:trHeight w:val="413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2F" w:rsidRPr="001A2C3A" w:rsidRDefault="002D6621" w:rsidP="0064712F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 xml:space="preserve">            </w:t>
            </w:r>
          </w:p>
        </w:tc>
        <w:tc>
          <w:tcPr>
            <w:tcW w:w="8178" w:type="dxa"/>
            <w:gridSpan w:val="7"/>
            <w:vAlign w:val="bottom"/>
          </w:tcPr>
          <w:p w:rsidR="0064712F" w:rsidRDefault="0064712F" w:rsidP="00CD5D0E">
            <w:pPr>
              <w:rPr>
                <w:sz w:val="22"/>
              </w:rPr>
            </w:pPr>
          </w:p>
        </w:tc>
      </w:tr>
      <w:tr w:rsidR="0064712F" w:rsidRPr="001A2C3A" w:rsidTr="007B6DEA">
        <w:trPr>
          <w:gridAfter w:val="12"/>
          <w:wAfter w:w="2649" w:type="dxa"/>
          <w:trHeight w:val="303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2F" w:rsidRPr="001A2C3A" w:rsidRDefault="0064712F" w:rsidP="002D662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0852" w:type="dxa"/>
            <w:gridSpan w:val="17"/>
            <w:vAlign w:val="bottom"/>
          </w:tcPr>
          <w:p w:rsidR="002D6621" w:rsidRDefault="00527E24" w:rsidP="002D6621">
            <w:pPr>
              <w:jc w:val="right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 xml:space="preserve"> </w:t>
            </w:r>
            <w:r w:rsidR="002D6621">
              <w:rPr>
                <w:rFonts w:eastAsia="Times New Roman"/>
                <w:kern w:val="0"/>
                <w:sz w:val="22"/>
                <w:lang w:eastAsia="ru-RU"/>
              </w:rPr>
              <w:t xml:space="preserve">Приложение к распоряжению </w:t>
            </w:r>
          </w:p>
          <w:p w:rsidR="0064712F" w:rsidRDefault="004715C3" w:rsidP="00122CDF">
            <w:pPr>
              <w:jc w:val="center"/>
              <w:rPr>
                <w:sz w:val="22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 xml:space="preserve">                                                                                              </w:t>
            </w:r>
            <w:r w:rsidR="00B35926">
              <w:rPr>
                <w:rFonts w:eastAsia="Times New Roman"/>
                <w:kern w:val="0"/>
                <w:sz w:val="22"/>
                <w:lang w:eastAsia="ru-RU"/>
              </w:rPr>
              <w:t xml:space="preserve">  </w:t>
            </w:r>
            <w:r>
              <w:rPr>
                <w:rFonts w:eastAsia="Times New Roman"/>
                <w:kern w:val="0"/>
                <w:sz w:val="22"/>
                <w:lang w:eastAsia="ru-RU"/>
              </w:rPr>
              <w:t xml:space="preserve">      </w:t>
            </w:r>
            <w:r w:rsidR="00122CDF">
              <w:rPr>
                <w:rFonts w:eastAsia="Times New Roman"/>
                <w:kern w:val="0"/>
                <w:sz w:val="22"/>
                <w:lang w:eastAsia="ru-RU"/>
              </w:rPr>
              <w:t xml:space="preserve">                     </w:t>
            </w:r>
            <w:r>
              <w:rPr>
                <w:rFonts w:eastAsia="Times New Roman"/>
                <w:kern w:val="0"/>
                <w:sz w:val="22"/>
                <w:lang w:eastAsia="ru-RU"/>
              </w:rPr>
              <w:t xml:space="preserve">   </w:t>
            </w:r>
            <w:r w:rsidR="00122CDF">
              <w:rPr>
                <w:rFonts w:eastAsia="Times New Roman"/>
                <w:kern w:val="0"/>
                <w:sz w:val="22"/>
                <w:lang w:eastAsia="ru-RU"/>
              </w:rPr>
              <w:t xml:space="preserve">от        .12.2022 </w:t>
            </w:r>
            <w:r w:rsidR="002D6621">
              <w:rPr>
                <w:rFonts w:eastAsia="Times New Roman"/>
                <w:kern w:val="0"/>
                <w:sz w:val="22"/>
                <w:lang w:eastAsia="ru-RU"/>
              </w:rPr>
              <w:t xml:space="preserve">№  </w:t>
            </w:r>
            <w:r w:rsidR="00B35926">
              <w:rPr>
                <w:rFonts w:eastAsia="Times New Roman"/>
                <w:kern w:val="0"/>
                <w:sz w:val="22"/>
                <w:lang w:eastAsia="ru-RU"/>
              </w:rPr>
              <w:t xml:space="preserve">       </w:t>
            </w:r>
            <w:r w:rsidR="00527E24">
              <w:rPr>
                <w:rFonts w:eastAsia="Times New Roman"/>
                <w:kern w:val="0"/>
                <w:sz w:val="22"/>
                <w:lang w:eastAsia="ru-RU"/>
              </w:rPr>
              <w:t>-</w:t>
            </w:r>
            <w:proofErr w:type="spellStart"/>
            <w:proofErr w:type="gramStart"/>
            <w:r w:rsidR="00527E24">
              <w:rPr>
                <w:rFonts w:eastAsia="Times New Roman"/>
                <w:kern w:val="0"/>
                <w:sz w:val="22"/>
                <w:lang w:eastAsia="ru-RU"/>
              </w:rPr>
              <w:t>р</w:t>
            </w:r>
            <w:proofErr w:type="spellEnd"/>
            <w:proofErr w:type="gramEnd"/>
            <w:r>
              <w:rPr>
                <w:rFonts w:eastAsia="Times New Roman"/>
                <w:kern w:val="0"/>
                <w:sz w:val="22"/>
                <w:lang w:eastAsia="ru-RU"/>
              </w:rPr>
              <w:t xml:space="preserve"> </w:t>
            </w:r>
            <w:r w:rsidR="002D6621">
              <w:rPr>
                <w:rFonts w:eastAsia="Times New Roman"/>
                <w:kern w:val="0"/>
                <w:sz w:val="22"/>
                <w:lang w:eastAsia="ru-RU"/>
              </w:rPr>
              <w:t xml:space="preserve"> </w:t>
            </w:r>
          </w:p>
        </w:tc>
      </w:tr>
      <w:tr w:rsidR="0050749D" w:rsidRPr="001A2C3A" w:rsidTr="007B6DEA">
        <w:trPr>
          <w:gridAfter w:val="12"/>
          <w:wAfter w:w="2649" w:type="dxa"/>
          <w:trHeight w:val="78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2F" w:rsidRPr="001A2C3A" w:rsidRDefault="0064712F" w:rsidP="0064712F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2164" w:type="dxa"/>
            <w:gridSpan w:val="3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1863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1862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289" w:type="dxa"/>
            <w:gridSpan w:val="2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550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18"/>
                <w:szCs w:val="18"/>
              </w:rPr>
            </w:pPr>
          </w:p>
        </w:tc>
      </w:tr>
      <w:tr w:rsidR="0064712F" w:rsidRPr="001A2C3A" w:rsidTr="007B6DEA">
        <w:trPr>
          <w:trHeight w:val="78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2F" w:rsidRPr="001A2C3A" w:rsidRDefault="0064712F" w:rsidP="0064712F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0616" w:type="dxa"/>
            <w:gridSpan w:val="16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89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</w:tr>
      <w:tr w:rsidR="0064712F" w:rsidRPr="001A2C3A" w:rsidTr="007B6DEA">
        <w:trPr>
          <w:gridAfter w:val="12"/>
          <w:wAfter w:w="2649" w:type="dxa"/>
          <w:trHeight w:val="303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2F" w:rsidRPr="001A2C3A" w:rsidRDefault="0064712F" w:rsidP="002B4966">
            <w:pPr>
              <w:widowControl/>
              <w:suppressAutoHyphens w:val="0"/>
              <w:rPr>
                <w:rFonts w:eastAsia="Times New Roman"/>
                <w:kern w:val="0"/>
                <w:sz w:val="22"/>
                <w:u w:val="single"/>
                <w:lang w:eastAsia="ru-RU"/>
              </w:rPr>
            </w:pPr>
          </w:p>
        </w:tc>
        <w:tc>
          <w:tcPr>
            <w:tcW w:w="10616" w:type="dxa"/>
            <w:gridSpan w:val="16"/>
            <w:vAlign w:val="bottom"/>
          </w:tcPr>
          <w:p w:rsidR="0064712F" w:rsidRDefault="0064712F" w:rsidP="00ED0115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jc w:val="center"/>
              <w:rPr>
                <w:sz w:val="22"/>
              </w:rPr>
            </w:pPr>
          </w:p>
        </w:tc>
      </w:tr>
      <w:tr w:rsidR="0050749D" w:rsidRPr="001A2C3A" w:rsidTr="007B6DEA">
        <w:trPr>
          <w:gridAfter w:val="12"/>
          <w:wAfter w:w="2649" w:type="dxa"/>
          <w:trHeight w:val="78"/>
        </w:trPr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7AA" w:rsidRPr="001A2C3A" w:rsidRDefault="006F37AA" w:rsidP="006F37AA">
            <w:pPr>
              <w:widowControl/>
              <w:suppressAutoHyphens w:val="0"/>
              <w:ind w:right="-1066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3"/>
          </w:tcPr>
          <w:p w:rsidR="0064712F" w:rsidRDefault="00647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1862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289" w:type="dxa"/>
            <w:gridSpan w:val="2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550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  <w:tc>
          <w:tcPr>
            <w:tcW w:w="236" w:type="dxa"/>
            <w:vAlign w:val="bottom"/>
          </w:tcPr>
          <w:p w:rsidR="0064712F" w:rsidRDefault="0064712F">
            <w:pPr>
              <w:rPr>
                <w:sz w:val="22"/>
              </w:rPr>
            </w:pPr>
          </w:p>
        </w:tc>
      </w:tr>
      <w:tr w:rsidR="006F37AA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153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7AA" w:rsidRPr="00A72FCF" w:rsidRDefault="006F37AA" w:rsidP="006F37AA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6F37AA">
              <w:rPr>
                <w:b/>
                <w:sz w:val="21"/>
                <w:szCs w:val="21"/>
              </w:rPr>
              <w:t>ПЛАН</w:t>
            </w:r>
            <w:r w:rsidR="00A72FCF">
              <w:rPr>
                <w:b/>
                <w:sz w:val="21"/>
                <w:szCs w:val="21"/>
              </w:rPr>
              <w:t xml:space="preserve"> </w:t>
            </w:r>
          </w:p>
          <w:p w:rsidR="006F37AA" w:rsidRPr="006F37AA" w:rsidRDefault="006F37AA" w:rsidP="006F37AA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6F37AA">
              <w:rPr>
                <w:b/>
                <w:sz w:val="21"/>
                <w:szCs w:val="21"/>
              </w:rPr>
              <w:t xml:space="preserve">проведения контрольных мероприятий </w:t>
            </w:r>
          </w:p>
          <w:p w:rsidR="006F37AA" w:rsidRDefault="006F37AA" w:rsidP="006F37AA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6F37AA">
              <w:rPr>
                <w:b/>
                <w:sz w:val="21"/>
                <w:szCs w:val="21"/>
              </w:rPr>
              <w:t>органом внутреннего муниципального финансового контроля на 202</w:t>
            </w:r>
            <w:r w:rsidR="00B35926">
              <w:rPr>
                <w:b/>
                <w:sz w:val="21"/>
                <w:szCs w:val="21"/>
              </w:rPr>
              <w:t>3</w:t>
            </w:r>
            <w:r w:rsidRPr="006F37AA">
              <w:rPr>
                <w:b/>
                <w:sz w:val="21"/>
                <w:szCs w:val="21"/>
              </w:rPr>
              <w:t xml:space="preserve"> год</w:t>
            </w:r>
          </w:p>
          <w:p w:rsidR="006F37AA" w:rsidRDefault="006F37AA" w:rsidP="006F37AA">
            <w:pPr>
              <w:pStyle w:val="a3"/>
              <w:snapToGrid w:val="0"/>
              <w:rPr>
                <w:b/>
                <w:sz w:val="21"/>
                <w:szCs w:val="21"/>
              </w:rPr>
            </w:pPr>
          </w:p>
          <w:p w:rsidR="006F37AA" w:rsidRPr="004875CE" w:rsidRDefault="006F37AA" w:rsidP="006F37AA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DF6B0E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tcBorders>
              <w:top w:val="single" w:sz="4" w:space="0" w:color="auto"/>
            </w:tcBorders>
            <w:vAlign w:val="center"/>
          </w:tcPr>
          <w:p w:rsidR="00DF6B0E" w:rsidRPr="004875CE" w:rsidRDefault="00DF6B0E" w:rsidP="009C3918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44" w:type="dxa"/>
            <w:gridSpan w:val="14"/>
            <w:tcBorders>
              <w:top w:val="single" w:sz="4" w:space="0" w:color="auto"/>
            </w:tcBorders>
            <w:vAlign w:val="center"/>
          </w:tcPr>
          <w:p w:rsidR="00DF6B0E" w:rsidRPr="004875CE" w:rsidRDefault="00DF6B0E" w:rsidP="009C3918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Наименование объекта контроля (групп объектов контроля)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DF6B0E" w:rsidRPr="004875CE" w:rsidRDefault="00DF6B0E" w:rsidP="009C3918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:rsidR="00DF6B0E" w:rsidRPr="004875CE" w:rsidRDefault="00DF6B0E" w:rsidP="009C3918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</w:tcBorders>
          </w:tcPr>
          <w:p w:rsidR="00DF6B0E" w:rsidRPr="004875CE" w:rsidRDefault="00DF6B0E" w:rsidP="009C3918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Период (дата) начала поведения контрольного мероприятия</w:t>
            </w:r>
          </w:p>
        </w:tc>
      </w:tr>
      <w:tr w:rsidR="00A72FCF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A72FCF" w:rsidRPr="004875CE" w:rsidRDefault="00A72FCF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14"/>
            <w:vAlign w:val="center"/>
          </w:tcPr>
          <w:p w:rsidR="00A72FCF" w:rsidRPr="004875CE" w:rsidRDefault="00A72FCF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>Муниципальное бюджетное учреждение «</w:t>
            </w:r>
            <w:r>
              <w:rPr>
                <w:kern w:val="0"/>
                <w:sz w:val="20"/>
                <w:szCs w:val="20"/>
                <w:lang w:eastAsia="ru-RU"/>
              </w:rPr>
              <w:t>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5387" w:type="dxa"/>
            <w:gridSpan w:val="4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872" w:type="dxa"/>
            <w:gridSpan w:val="3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A72FCF" w:rsidRPr="004875CE" w:rsidRDefault="00A72FCF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февраль 2023г</w:t>
            </w:r>
          </w:p>
        </w:tc>
      </w:tr>
      <w:tr w:rsidR="00A72FCF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A72FCF" w:rsidRPr="004875CE" w:rsidRDefault="00A72FCF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14"/>
            <w:vAlign w:val="center"/>
          </w:tcPr>
          <w:p w:rsidR="00A72FCF" w:rsidRPr="004875CE" w:rsidRDefault="00A72FCF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>общеобразовательное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учреждение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Высокогорская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средняя общеобразовательная школа №7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7" w:type="dxa"/>
            <w:gridSpan w:val="4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872" w:type="dxa"/>
            <w:gridSpan w:val="3"/>
            <w:vAlign w:val="center"/>
          </w:tcPr>
          <w:p w:rsidR="00A72FCF" w:rsidRPr="004875CE" w:rsidRDefault="00A72FCF" w:rsidP="00253898">
            <w:pPr>
              <w:jc w:val="center"/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февраль 2023г</w:t>
            </w:r>
          </w:p>
        </w:tc>
      </w:tr>
      <w:tr w:rsidR="00A72FCF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A72FCF" w:rsidRDefault="00A72FCF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14"/>
            <w:vAlign w:val="center"/>
          </w:tcPr>
          <w:p w:rsidR="00A72FCF" w:rsidRPr="004875CE" w:rsidRDefault="00A72FCF" w:rsidP="00122C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общеобразовательное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учреждение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Потаповская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 средняя общеобразовательн</w:t>
            </w:r>
            <w:r w:rsidR="00122CDF">
              <w:rPr>
                <w:kern w:val="0"/>
                <w:sz w:val="20"/>
                <w:szCs w:val="20"/>
                <w:lang w:eastAsia="ru-RU"/>
              </w:rPr>
              <w:t>ая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школа  №8 имени кавалера ордена «За заслуги перед отечеством </w:t>
            </w:r>
            <w:proofErr w:type="gramStart"/>
            <w:r>
              <w:rPr>
                <w:kern w:val="0"/>
                <w:sz w:val="20"/>
                <w:szCs w:val="20"/>
                <w:lang w:val="en-US" w:eastAsia="ru-RU"/>
              </w:rPr>
              <w:t>IV</w:t>
            </w:r>
            <w:proofErr w:type="gramEnd"/>
            <w:r w:rsidRPr="00CF17E5">
              <w:rPr>
                <w:kern w:val="0"/>
                <w:sz w:val="20"/>
                <w:szCs w:val="20"/>
                <w:lang w:eastAsia="ru-RU"/>
              </w:rPr>
              <w:t xml:space="preserve">степени </w:t>
            </w:r>
            <w:r>
              <w:rPr>
                <w:kern w:val="0"/>
                <w:sz w:val="20"/>
                <w:szCs w:val="20"/>
                <w:lang w:eastAsia="ru-RU"/>
              </w:rPr>
              <w:t>с мечами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»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Василия Анатольевича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Паукова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7" w:type="dxa"/>
            <w:gridSpan w:val="4"/>
            <w:vAlign w:val="center"/>
          </w:tcPr>
          <w:p w:rsidR="00A72FCF" w:rsidRPr="004875CE" w:rsidRDefault="00A72FCF" w:rsidP="00A72FCF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 Проверка финансово-хозяйственной деятельности и достоверности отчета об исполнении муниципального задания </w:t>
            </w:r>
          </w:p>
        </w:tc>
        <w:tc>
          <w:tcPr>
            <w:tcW w:w="1872" w:type="dxa"/>
            <w:gridSpan w:val="3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A72FCF" w:rsidRPr="00A72FCF" w:rsidRDefault="00A72FCF" w:rsidP="00A72F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ноябрь 2023г</w:t>
            </w:r>
          </w:p>
        </w:tc>
      </w:tr>
      <w:tr w:rsidR="00A72FCF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A72FCF" w:rsidRPr="004875CE" w:rsidRDefault="00A72FCF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14"/>
            <w:vAlign w:val="center"/>
          </w:tcPr>
          <w:p w:rsidR="00A72FCF" w:rsidRPr="004875CE" w:rsidRDefault="00A72FCF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>М</w:t>
            </w:r>
            <w:r>
              <w:rPr>
                <w:kern w:val="0"/>
                <w:sz w:val="20"/>
                <w:szCs w:val="20"/>
                <w:lang w:eastAsia="ru-RU"/>
              </w:rPr>
              <w:t>униципальное бюджетное учреждение «Спортивная школа  им. Ф.В. Вольфа Енисейского района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87" w:type="dxa"/>
            <w:gridSpan w:val="4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872" w:type="dxa"/>
            <w:gridSpan w:val="3"/>
            <w:vAlign w:val="center"/>
          </w:tcPr>
          <w:p w:rsidR="00A72FCF" w:rsidRPr="004875CE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A72FCF" w:rsidRPr="00A72FCF" w:rsidRDefault="00A72FCF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декабрь 2023г</w:t>
            </w:r>
          </w:p>
        </w:tc>
      </w:tr>
      <w:tr w:rsidR="00EC12A1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  <w:trHeight w:val="495"/>
        </w:trPr>
        <w:tc>
          <w:tcPr>
            <w:tcW w:w="15353" w:type="dxa"/>
            <w:gridSpan w:val="34"/>
            <w:vAlign w:val="center"/>
          </w:tcPr>
          <w:p w:rsidR="004875CE" w:rsidRDefault="004875CE" w:rsidP="009C391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EC12A1" w:rsidRPr="004875CE" w:rsidRDefault="00EC12A1" w:rsidP="009C391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75CE">
              <w:rPr>
                <w:rFonts w:cs="Arial"/>
                <w:b/>
                <w:i/>
                <w:sz w:val="20"/>
                <w:szCs w:val="20"/>
              </w:rPr>
              <w:t>Осуществление контрольных мероприятий в сфере закупок в соответствии с частью 8 статьи 99 Федерального закона от 05.04.2013 №44-ФЗ</w:t>
            </w:r>
          </w:p>
          <w:p w:rsidR="00100547" w:rsidRPr="004875CE" w:rsidRDefault="00100547" w:rsidP="009C391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B65353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B65353" w:rsidRPr="005B1F91" w:rsidRDefault="00B65353" w:rsidP="009C3918">
            <w:pPr>
              <w:jc w:val="center"/>
              <w:rPr>
                <w:sz w:val="20"/>
                <w:szCs w:val="20"/>
              </w:rPr>
            </w:pPr>
            <w:r w:rsidRPr="00487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44" w:type="dxa"/>
            <w:gridSpan w:val="14"/>
            <w:vAlign w:val="center"/>
          </w:tcPr>
          <w:p w:rsidR="00B65353" w:rsidRPr="004875CE" w:rsidRDefault="00B65353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>общеобразовательное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учреждение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Высокогорская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средняя общеобразовательная школа №7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7" w:type="dxa"/>
            <w:gridSpan w:val="4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B65353" w:rsidRPr="00FB6F9A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февраль 2023г</w:t>
            </w:r>
          </w:p>
        </w:tc>
      </w:tr>
      <w:tr w:rsidR="00B65353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B65353" w:rsidRDefault="00B65353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14"/>
            <w:vAlign w:val="center"/>
          </w:tcPr>
          <w:p w:rsidR="00B65353" w:rsidRPr="004875CE" w:rsidRDefault="00B65353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дошкольное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образовательное учреждение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Подтесовский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детский сад №28» </w:t>
            </w:r>
          </w:p>
        </w:tc>
        <w:tc>
          <w:tcPr>
            <w:tcW w:w="5387" w:type="dxa"/>
            <w:gridSpan w:val="4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соблюдения законодательства Российской Федерации и иных нормативных актов о контрактной </w:t>
            </w:r>
            <w:r w:rsidRPr="004875CE">
              <w:rPr>
                <w:rFonts w:cs="Arial"/>
                <w:sz w:val="20"/>
                <w:szCs w:val="20"/>
              </w:rPr>
              <w:lastRenderedPageBreak/>
              <w:t xml:space="preserve">системе в сфере закупок товаров, работ, услуг для обеспечения  муниципальных нужд </w:t>
            </w:r>
          </w:p>
        </w:tc>
        <w:tc>
          <w:tcPr>
            <w:tcW w:w="1872" w:type="dxa"/>
            <w:gridSpan w:val="3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B65353" w:rsidRPr="00B65353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 2023 г</w:t>
            </w:r>
          </w:p>
        </w:tc>
      </w:tr>
      <w:tr w:rsidR="00B65353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B65353" w:rsidRPr="004875CE" w:rsidRDefault="00B65353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44" w:type="dxa"/>
            <w:gridSpan w:val="14"/>
            <w:vAlign w:val="center"/>
          </w:tcPr>
          <w:p w:rsidR="00B65353" w:rsidRPr="004875CE" w:rsidRDefault="00B65353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дошкольное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образовательное учреждение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Подтесовский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детский сад №29»</w:t>
            </w:r>
          </w:p>
        </w:tc>
        <w:tc>
          <w:tcPr>
            <w:tcW w:w="5387" w:type="dxa"/>
            <w:gridSpan w:val="4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 2023 г</w:t>
            </w:r>
          </w:p>
        </w:tc>
      </w:tr>
      <w:tr w:rsidR="00E31824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E31824" w:rsidRPr="004875CE" w:rsidRDefault="00B65353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14"/>
            <w:vAlign w:val="center"/>
          </w:tcPr>
          <w:p w:rsidR="00E31824" w:rsidRPr="004875CE" w:rsidRDefault="00EB667A" w:rsidP="00122C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общеобразовательное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учреждение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Потаповская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 средняя общеобразовательн</w:t>
            </w:r>
            <w:r w:rsidR="00122CDF">
              <w:rPr>
                <w:kern w:val="0"/>
                <w:sz w:val="20"/>
                <w:szCs w:val="20"/>
                <w:lang w:eastAsia="ru-RU"/>
              </w:rPr>
              <w:t>ая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школа  №8 имени кавалера ордена «За заслуги перед отечеством </w:t>
            </w:r>
            <w:r>
              <w:rPr>
                <w:kern w:val="0"/>
                <w:sz w:val="20"/>
                <w:szCs w:val="20"/>
                <w:lang w:val="en-US" w:eastAsia="ru-RU"/>
              </w:rPr>
              <w:t>IV</w:t>
            </w:r>
            <w:r w:rsidRPr="00CF17E5">
              <w:rPr>
                <w:kern w:val="0"/>
                <w:sz w:val="20"/>
                <w:szCs w:val="20"/>
                <w:lang w:eastAsia="ru-RU"/>
              </w:rPr>
              <w:t xml:space="preserve">степени </w:t>
            </w:r>
            <w:r>
              <w:rPr>
                <w:kern w:val="0"/>
                <w:sz w:val="20"/>
                <w:szCs w:val="20"/>
                <w:lang w:eastAsia="ru-RU"/>
              </w:rPr>
              <w:t>с мечами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»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Василия Анатольевича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Паукова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>»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vAlign w:val="center"/>
          </w:tcPr>
          <w:p w:rsidR="00E31824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E31824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E31824" w:rsidRPr="00FB6F9A" w:rsidRDefault="00B65353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ноябрь 2023г</w:t>
            </w:r>
          </w:p>
        </w:tc>
      </w:tr>
      <w:tr w:rsidR="00CA7589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15353" w:type="dxa"/>
            <w:gridSpan w:val="34"/>
            <w:vAlign w:val="center"/>
          </w:tcPr>
          <w:p w:rsidR="004875CE" w:rsidRDefault="004875CE" w:rsidP="009C39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A7589" w:rsidRPr="009C3918" w:rsidRDefault="00CA7589" w:rsidP="009C39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875CE">
              <w:rPr>
                <w:b/>
                <w:bCs/>
                <w:i/>
                <w:iCs/>
                <w:sz w:val="20"/>
                <w:szCs w:val="20"/>
              </w:rPr>
              <w:t>Осуществление внутреннего муниципального</w:t>
            </w:r>
            <w:r w:rsidR="00100547" w:rsidRPr="004875CE">
              <w:rPr>
                <w:b/>
                <w:bCs/>
                <w:i/>
                <w:iCs/>
                <w:sz w:val="20"/>
                <w:szCs w:val="20"/>
              </w:rPr>
              <w:t xml:space="preserve"> финансового</w:t>
            </w:r>
            <w:r w:rsidRPr="004875CE">
              <w:rPr>
                <w:b/>
                <w:bCs/>
                <w:i/>
                <w:iCs/>
                <w:sz w:val="20"/>
                <w:szCs w:val="20"/>
              </w:rPr>
              <w:t xml:space="preserve"> контроля </w:t>
            </w:r>
            <w:proofErr w:type="gramStart"/>
            <w:r w:rsidRPr="004875CE">
              <w:rPr>
                <w:b/>
                <w:bCs/>
                <w:i/>
                <w:iCs/>
                <w:sz w:val="20"/>
                <w:szCs w:val="20"/>
              </w:rPr>
              <w:t>согласно соглашений</w:t>
            </w:r>
            <w:proofErr w:type="gramEnd"/>
            <w:r w:rsidRPr="004875CE">
              <w:rPr>
                <w:b/>
                <w:bCs/>
                <w:i/>
                <w:iCs/>
                <w:sz w:val="20"/>
                <w:szCs w:val="20"/>
              </w:rPr>
              <w:t xml:space="preserve"> о передачи полномочий</w:t>
            </w:r>
          </w:p>
        </w:tc>
      </w:tr>
      <w:tr w:rsidR="00B65353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B65353" w:rsidRDefault="00324F42" w:rsidP="005B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14"/>
            <w:vAlign w:val="center"/>
          </w:tcPr>
          <w:p w:rsidR="00B65353" w:rsidRPr="004875CE" w:rsidRDefault="00B65353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Абалаковского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</w:p>
        </w:tc>
        <w:tc>
          <w:tcPr>
            <w:tcW w:w="5387" w:type="dxa"/>
            <w:gridSpan w:val="4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Абалаковского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  <w:r w:rsidRPr="004875CE">
              <w:rPr>
                <w:rFonts w:cs="Arial"/>
                <w:sz w:val="20"/>
                <w:szCs w:val="20"/>
              </w:rPr>
              <w:t xml:space="preserve"> 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B65353" w:rsidRPr="004875CE" w:rsidRDefault="00B65353" w:rsidP="00B653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март 2023 г</w:t>
            </w:r>
          </w:p>
        </w:tc>
      </w:tr>
      <w:tr w:rsidR="00B65353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B65353" w:rsidRDefault="00324F42" w:rsidP="005B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14"/>
            <w:vAlign w:val="center"/>
          </w:tcPr>
          <w:p w:rsidR="00B65353" w:rsidRPr="004875CE" w:rsidRDefault="00B65353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Абалаковского</w:t>
            </w:r>
            <w:proofErr w:type="spellEnd"/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B65353" w:rsidRPr="004875CE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B65353" w:rsidRPr="00251517" w:rsidRDefault="00B65353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март 2023 г</w:t>
            </w:r>
          </w:p>
        </w:tc>
      </w:tr>
      <w:tr w:rsidR="00324F42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5B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Чалбышевского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Чалбышевского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  <w:r w:rsidRPr="004875CE">
              <w:rPr>
                <w:rFonts w:cs="Arial"/>
                <w:sz w:val="20"/>
                <w:szCs w:val="20"/>
              </w:rPr>
              <w:t xml:space="preserve"> 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4875CE" w:rsidRDefault="00324F42" w:rsidP="00324F4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апрель 2023г</w:t>
            </w:r>
          </w:p>
        </w:tc>
      </w:tr>
      <w:tr w:rsidR="00324F42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Чалбышевского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апрель 2023г</w:t>
            </w:r>
          </w:p>
        </w:tc>
      </w:tr>
      <w:tr w:rsidR="00324F42" w:rsidRPr="004875C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поселка </w:t>
            </w:r>
            <w:proofErr w:type="spellStart"/>
            <w:r w:rsidRPr="004875CE">
              <w:rPr>
                <w:kern w:val="0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r>
              <w:rPr>
                <w:rFonts w:cs="Arial"/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rFonts w:cs="Arial"/>
                <w:sz w:val="20"/>
                <w:szCs w:val="20"/>
              </w:rPr>
              <w:t>Подтесово</w:t>
            </w:r>
            <w:proofErr w:type="spellEnd"/>
            <w:r w:rsidRPr="004875CE">
              <w:rPr>
                <w:rFonts w:cs="Arial"/>
                <w:sz w:val="20"/>
                <w:szCs w:val="20"/>
              </w:rPr>
              <w:t xml:space="preserve">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4875CE" w:rsidRDefault="00324F42" w:rsidP="00324F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2023 г</w:t>
            </w:r>
          </w:p>
        </w:tc>
      </w:tr>
      <w:tr w:rsidR="00324F42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поселка </w:t>
            </w:r>
            <w:proofErr w:type="spellStart"/>
            <w:r w:rsidRPr="004875CE">
              <w:rPr>
                <w:kern w:val="0"/>
                <w:sz w:val="20"/>
                <w:szCs w:val="20"/>
                <w:lang w:eastAsia="ru-RU"/>
              </w:rPr>
              <w:t>Подтесово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4875CE" w:rsidRDefault="00324F42" w:rsidP="00324F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2023 г</w:t>
            </w:r>
          </w:p>
        </w:tc>
      </w:tr>
      <w:tr w:rsidR="005B1F91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5B1F91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244" w:type="dxa"/>
            <w:gridSpan w:val="14"/>
            <w:vAlign w:val="center"/>
          </w:tcPr>
          <w:p w:rsidR="005B1F91" w:rsidRPr="004875CE" w:rsidRDefault="005B1F91" w:rsidP="005B1F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Городищенского</w:t>
            </w:r>
            <w:proofErr w:type="spellEnd"/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5B1F91" w:rsidRPr="004875CE" w:rsidRDefault="005B1F91" w:rsidP="0064056F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Городищенского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  <w:r w:rsidRPr="004875CE">
              <w:rPr>
                <w:rFonts w:cs="Arial"/>
                <w:sz w:val="20"/>
                <w:szCs w:val="20"/>
              </w:rPr>
              <w:t xml:space="preserve"> 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5B1F91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5B1F91" w:rsidRPr="005B1F91" w:rsidRDefault="00324F42" w:rsidP="00324F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июнь 2023г</w:t>
            </w:r>
          </w:p>
        </w:tc>
      </w:tr>
      <w:tr w:rsidR="005B1F91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5B1F91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  <w:gridSpan w:val="14"/>
            <w:vAlign w:val="center"/>
          </w:tcPr>
          <w:p w:rsidR="005B1F91" w:rsidRPr="004875CE" w:rsidRDefault="005B1F91" w:rsidP="005B1F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Городищенского</w:t>
            </w:r>
            <w:proofErr w:type="spellEnd"/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5B1F91" w:rsidRPr="004875CE" w:rsidRDefault="005B1F91" w:rsidP="0064056F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5B1F91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5B1F91" w:rsidRPr="005B1F91" w:rsidRDefault="00324F42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июнь 2023г</w:t>
            </w:r>
          </w:p>
        </w:tc>
      </w:tr>
      <w:tr w:rsidR="00324F42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0"/>
                <w:sz w:val="20"/>
                <w:szCs w:val="20"/>
                <w:lang w:eastAsia="ru-RU"/>
              </w:rPr>
              <w:t>Потаповского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r>
              <w:rPr>
                <w:kern w:val="0"/>
                <w:sz w:val="20"/>
                <w:szCs w:val="20"/>
                <w:lang w:eastAsia="ru-RU"/>
              </w:rPr>
              <w:t>Потаповского 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  <w:r w:rsidRPr="004875CE">
              <w:rPr>
                <w:rFonts w:cs="Arial"/>
                <w:sz w:val="20"/>
                <w:szCs w:val="20"/>
              </w:rPr>
              <w:t xml:space="preserve"> 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5B1F91" w:rsidRDefault="00324F42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 2023г</w:t>
            </w:r>
          </w:p>
        </w:tc>
      </w:tr>
      <w:tr w:rsidR="00324F42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324F42" w:rsidRPr="004875CE" w:rsidRDefault="00324F42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14"/>
            <w:vAlign w:val="center"/>
          </w:tcPr>
          <w:p w:rsidR="00324F42" w:rsidRPr="004875CE" w:rsidRDefault="00324F42" w:rsidP="00253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0"/>
                <w:sz w:val="20"/>
                <w:szCs w:val="20"/>
                <w:lang w:eastAsia="ru-RU"/>
              </w:rPr>
              <w:t>Потаповского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324F42" w:rsidRPr="004875CE" w:rsidRDefault="00324F42" w:rsidP="002538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324F42" w:rsidRPr="005B1F91" w:rsidRDefault="00324F42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 2023г</w:t>
            </w:r>
          </w:p>
        </w:tc>
      </w:tr>
      <w:tr w:rsidR="005B1F91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5B1F91" w:rsidRPr="004875CE" w:rsidRDefault="005B1F91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  <w:gridSpan w:val="14"/>
            <w:vAlign w:val="center"/>
          </w:tcPr>
          <w:p w:rsidR="005B1F91" w:rsidRPr="004875CE" w:rsidRDefault="005B1F91" w:rsidP="005B1F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Усть-Кемского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5B1F91" w:rsidRPr="004875CE" w:rsidRDefault="005B1F91" w:rsidP="0064056F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осуществления расходов бюджета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Усть-Кемского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сельсо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вета</w:t>
            </w:r>
            <w:r w:rsidRPr="004875CE">
              <w:rPr>
                <w:rFonts w:cs="Arial"/>
                <w:sz w:val="20"/>
                <w:szCs w:val="20"/>
              </w:rPr>
              <w:t xml:space="preserve"> 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872" w:type="dxa"/>
            <w:gridSpan w:val="3"/>
            <w:vAlign w:val="center"/>
          </w:tcPr>
          <w:p w:rsidR="005B1F91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5B1F91" w:rsidRPr="005B1F91" w:rsidRDefault="00324F42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октябрь 2023г</w:t>
            </w:r>
          </w:p>
        </w:tc>
      </w:tr>
      <w:tr w:rsidR="005B1F91" w:rsidRPr="0012263E" w:rsidTr="007B6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9"/>
          <w:wAfter w:w="2128" w:type="dxa"/>
        </w:trPr>
        <w:tc>
          <w:tcPr>
            <w:tcW w:w="441" w:type="dxa"/>
            <w:gridSpan w:val="2"/>
            <w:vAlign w:val="center"/>
          </w:tcPr>
          <w:p w:rsidR="005B1F91" w:rsidRPr="004875CE" w:rsidRDefault="005B1F91" w:rsidP="009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gridSpan w:val="14"/>
            <w:vAlign w:val="center"/>
          </w:tcPr>
          <w:p w:rsidR="005B1F91" w:rsidRPr="004875CE" w:rsidRDefault="005B1F91" w:rsidP="005B1F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Усть-Кемского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>ельсовета</w:t>
            </w:r>
          </w:p>
        </w:tc>
        <w:tc>
          <w:tcPr>
            <w:tcW w:w="5387" w:type="dxa"/>
            <w:gridSpan w:val="4"/>
            <w:vAlign w:val="center"/>
          </w:tcPr>
          <w:p w:rsidR="005B1F91" w:rsidRPr="004875CE" w:rsidRDefault="005B1F91" w:rsidP="0064056F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872" w:type="dxa"/>
            <w:gridSpan w:val="3"/>
            <w:vAlign w:val="center"/>
          </w:tcPr>
          <w:p w:rsidR="005B1F91" w:rsidRPr="004875CE" w:rsidRDefault="005B1F91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11"/>
            <w:vAlign w:val="center"/>
          </w:tcPr>
          <w:p w:rsidR="005B1F91" w:rsidRPr="005B1F91" w:rsidRDefault="00324F42" w:rsidP="009C3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октябрь 2023г</w:t>
            </w:r>
          </w:p>
        </w:tc>
      </w:tr>
    </w:tbl>
    <w:p w:rsidR="00921D51" w:rsidRDefault="00921D51" w:rsidP="0064712F"/>
    <w:sectPr w:rsidR="00921D51" w:rsidSect="00D1113A">
      <w:pgSz w:w="16838" w:h="11906" w:orient="landscape"/>
      <w:pgMar w:top="284" w:right="1134" w:bottom="158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2C3A"/>
    <w:rsid w:val="0008761F"/>
    <w:rsid w:val="000A2E0F"/>
    <w:rsid w:val="00100547"/>
    <w:rsid w:val="001039E6"/>
    <w:rsid w:val="00112BBB"/>
    <w:rsid w:val="001201F3"/>
    <w:rsid w:val="00122CDF"/>
    <w:rsid w:val="001A2C3A"/>
    <w:rsid w:val="00202C60"/>
    <w:rsid w:val="002366C5"/>
    <w:rsid w:val="00241FD5"/>
    <w:rsid w:val="00251026"/>
    <w:rsid w:val="00251517"/>
    <w:rsid w:val="00274DE7"/>
    <w:rsid w:val="00277C0B"/>
    <w:rsid w:val="0028076D"/>
    <w:rsid w:val="002A5FF3"/>
    <w:rsid w:val="002B4966"/>
    <w:rsid w:val="002D6621"/>
    <w:rsid w:val="002F424C"/>
    <w:rsid w:val="00320007"/>
    <w:rsid w:val="00324F42"/>
    <w:rsid w:val="004715C3"/>
    <w:rsid w:val="004875CE"/>
    <w:rsid w:val="004F4570"/>
    <w:rsid w:val="0050749D"/>
    <w:rsid w:val="00521BF5"/>
    <w:rsid w:val="00527E24"/>
    <w:rsid w:val="005B1F91"/>
    <w:rsid w:val="005E271E"/>
    <w:rsid w:val="0064712F"/>
    <w:rsid w:val="006905B3"/>
    <w:rsid w:val="006F37AA"/>
    <w:rsid w:val="00726078"/>
    <w:rsid w:val="00730EDE"/>
    <w:rsid w:val="00773BCD"/>
    <w:rsid w:val="007B6DEA"/>
    <w:rsid w:val="007C1F5F"/>
    <w:rsid w:val="007F6595"/>
    <w:rsid w:val="00921D51"/>
    <w:rsid w:val="00995698"/>
    <w:rsid w:val="009C3918"/>
    <w:rsid w:val="009F4AA8"/>
    <w:rsid w:val="00A72FCF"/>
    <w:rsid w:val="00A9112B"/>
    <w:rsid w:val="00AB7160"/>
    <w:rsid w:val="00AC5802"/>
    <w:rsid w:val="00B01C5B"/>
    <w:rsid w:val="00B11864"/>
    <w:rsid w:val="00B35926"/>
    <w:rsid w:val="00B65353"/>
    <w:rsid w:val="00B77DFC"/>
    <w:rsid w:val="00BA16EC"/>
    <w:rsid w:val="00BA364D"/>
    <w:rsid w:val="00CA335D"/>
    <w:rsid w:val="00CA7589"/>
    <w:rsid w:val="00CD5D0E"/>
    <w:rsid w:val="00CE7D03"/>
    <w:rsid w:val="00CF17E5"/>
    <w:rsid w:val="00D1113A"/>
    <w:rsid w:val="00DD3AA9"/>
    <w:rsid w:val="00DF6B0E"/>
    <w:rsid w:val="00E31824"/>
    <w:rsid w:val="00E43E49"/>
    <w:rsid w:val="00E559BE"/>
    <w:rsid w:val="00E95E06"/>
    <w:rsid w:val="00EB47ED"/>
    <w:rsid w:val="00EB667A"/>
    <w:rsid w:val="00EC12A1"/>
    <w:rsid w:val="00ED0115"/>
    <w:rsid w:val="00F6617C"/>
    <w:rsid w:val="00FB0175"/>
    <w:rsid w:val="00FB3CE2"/>
    <w:rsid w:val="00FB6F9A"/>
    <w:rsid w:val="00FE3AAF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3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A2C3A"/>
    <w:pPr>
      <w:suppressLineNumbers/>
    </w:pPr>
  </w:style>
  <w:style w:type="table" w:styleId="a4">
    <w:name w:val="Table Grid"/>
    <w:basedOn w:val="a1"/>
    <w:uiPriority w:val="59"/>
    <w:rsid w:val="00FB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0F43-965F-4730-9C7A-CC0F3501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Словик</cp:lastModifiedBy>
  <cp:revision>13</cp:revision>
  <cp:lastPrinted>2020-12-28T04:23:00Z</cp:lastPrinted>
  <dcterms:created xsi:type="dcterms:W3CDTF">2020-12-28T04:34:00Z</dcterms:created>
  <dcterms:modified xsi:type="dcterms:W3CDTF">2022-12-22T08:39:00Z</dcterms:modified>
</cp:coreProperties>
</file>