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F29" w:rsidRPr="000E6F29" w:rsidRDefault="000E6F29" w:rsidP="000E6F29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0E6F29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0E6F29" w:rsidRPr="000E6F29" w:rsidRDefault="000E6F29" w:rsidP="000E6F29">
      <w:pPr>
        <w:spacing w:after="0"/>
        <w:jc w:val="center"/>
        <w:rPr>
          <w:rFonts w:ascii="Times New Roman" w:eastAsia="Calibri" w:hAnsi="Times New Roman" w:cs="Times New Roman"/>
        </w:rPr>
      </w:pPr>
      <w:r w:rsidRPr="000E6F29">
        <w:rPr>
          <w:rFonts w:ascii="Times New Roman" w:eastAsia="Calibri" w:hAnsi="Times New Roman" w:cs="Times New Roman"/>
        </w:rPr>
        <w:t>Красноярского края</w:t>
      </w:r>
    </w:p>
    <w:p w:rsidR="000E6F29" w:rsidRPr="000E6F29" w:rsidRDefault="000E6F29" w:rsidP="000E6F29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0E6F29">
        <w:rPr>
          <w:rFonts w:ascii="Times New Roman" w:eastAsia="Calibri" w:hAnsi="Times New Roman" w:cs="Times New Roman"/>
          <w:sz w:val="36"/>
          <w:szCs w:val="36"/>
        </w:rPr>
        <w:t>РАСПОРЯЖЕНИЕ</w:t>
      </w:r>
    </w:p>
    <w:p w:rsidR="000E6F29" w:rsidRPr="000E6F29" w:rsidRDefault="000E6F29" w:rsidP="000E6F29">
      <w:pPr>
        <w:spacing w:after="0"/>
        <w:jc w:val="center"/>
        <w:rPr>
          <w:rFonts w:ascii="Calibri" w:eastAsia="Calibri" w:hAnsi="Calibri" w:cs="Times New Roman"/>
        </w:rPr>
      </w:pPr>
    </w:p>
    <w:p w:rsidR="000E6F29" w:rsidRPr="000E6F29" w:rsidRDefault="000E6F29" w:rsidP="000E6F2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6F29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0E6F29">
        <w:rPr>
          <w:rFonts w:ascii="Times New Roman" w:eastAsia="Calibri" w:hAnsi="Times New Roman" w:cs="Times New Roman"/>
          <w:sz w:val="28"/>
          <w:szCs w:val="28"/>
        </w:rPr>
        <w:t>.01.2019</w:t>
      </w:r>
      <w:r w:rsidRPr="000E6F29">
        <w:rPr>
          <w:rFonts w:ascii="Times New Roman" w:eastAsia="Calibri" w:hAnsi="Times New Roman" w:cs="Times New Roman"/>
          <w:sz w:val="28"/>
          <w:szCs w:val="28"/>
        </w:rPr>
        <w:tab/>
      </w:r>
      <w:r w:rsidRPr="000E6F29">
        <w:rPr>
          <w:rFonts w:ascii="Times New Roman" w:eastAsia="Calibri" w:hAnsi="Times New Roman" w:cs="Times New Roman"/>
          <w:sz w:val="28"/>
          <w:szCs w:val="28"/>
        </w:rPr>
        <w:tab/>
      </w:r>
      <w:r w:rsidRPr="000E6F29">
        <w:rPr>
          <w:rFonts w:ascii="Times New Roman" w:eastAsia="Calibri" w:hAnsi="Times New Roman" w:cs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bookmarkStart w:id="0" w:name="_GoBack"/>
      <w:bookmarkEnd w:id="0"/>
      <w:r w:rsidRPr="000E6F29">
        <w:rPr>
          <w:rFonts w:ascii="Times New Roman" w:eastAsia="Calibri" w:hAnsi="Times New Roman" w:cs="Times New Roman"/>
          <w:sz w:val="28"/>
          <w:szCs w:val="28"/>
        </w:rPr>
        <w:t>-р</w:t>
      </w:r>
    </w:p>
    <w:p w:rsidR="00CC76A2" w:rsidRDefault="00CC76A2" w:rsidP="00CC76A2">
      <w:pPr>
        <w:pStyle w:val="a3"/>
        <w:spacing w:after="0"/>
        <w:ind w:left="600"/>
        <w:jc w:val="both"/>
        <w:rPr>
          <w:rFonts w:ascii="Times New Roman" w:hAnsi="Times New Roman" w:cs="Times New Roman"/>
          <w:sz w:val="28"/>
          <w:szCs w:val="28"/>
        </w:rPr>
      </w:pPr>
    </w:p>
    <w:p w:rsidR="00605932" w:rsidRDefault="002360A6" w:rsidP="00CC76A2">
      <w:pPr>
        <w:pStyle w:val="a3"/>
        <w:numPr>
          <w:ilvl w:val="0"/>
          <w:numId w:val="1"/>
        </w:numPr>
        <w:spacing w:after="0" w:line="240" w:lineRule="auto"/>
        <w:ind w:left="0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05932">
        <w:rPr>
          <w:rFonts w:ascii="Times New Roman" w:hAnsi="Times New Roman" w:cs="Times New Roman"/>
          <w:sz w:val="28"/>
          <w:szCs w:val="28"/>
        </w:rPr>
        <w:t xml:space="preserve">В целях реализации Указа Президента Российской Федерации от 21.12.2017 № 618 «Об основных направлениях государственной политики по развитию конкуренции», </w:t>
      </w:r>
      <w:r w:rsidR="00205305" w:rsidRPr="00605932">
        <w:rPr>
          <w:rFonts w:ascii="Times New Roman" w:hAnsi="Times New Roman" w:cs="Times New Roman"/>
          <w:sz w:val="28"/>
          <w:szCs w:val="28"/>
        </w:rPr>
        <w:t>распоряжени</w:t>
      </w:r>
      <w:r w:rsidR="00205305">
        <w:rPr>
          <w:rFonts w:ascii="Times New Roman" w:hAnsi="Times New Roman" w:cs="Times New Roman"/>
          <w:sz w:val="28"/>
          <w:szCs w:val="28"/>
        </w:rPr>
        <w:t>я</w:t>
      </w:r>
      <w:r w:rsidR="00205305" w:rsidRPr="0060593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05.09.2015 № 1738-р </w:t>
      </w:r>
      <w:r w:rsidR="00205305">
        <w:rPr>
          <w:rFonts w:ascii="Times New Roman" w:hAnsi="Times New Roman" w:cs="Times New Roman"/>
          <w:sz w:val="28"/>
          <w:szCs w:val="28"/>
        </w:rPr>
        <w:t xml:space="preserve">об </w:t>
      </w:r>
      <w:r w:rsidR="00205305" w:rsidRPr="00605932">
        <w:rPr>
          <w:rFonts w:ascii="Times New Roman" w:hAnsi="Times New Roman" w:cs="Times New Roman"/>
          <w:sz w:val="28"/>
          <w:szCs w:val="28"/>
        </w:rPr>
        <w:t>утвержден</w:t>
      </w:r>
      <w:r w:rsidR="00205305">
        <w:rPr>
          <w:rFonts w:ascii="Times New Roman" w:hAnsi="Times New Roman" w:cs="Times New Roman"/>
          <w:sz w:val="28"/>
          <w:szCs w:val="28"/>
        </w:rPr>
        <w:t>ии</w:t>
      </w:r>
      <w:r w:rsidR="00205305" w:rsidRPr="00605932">
        <w:rPr>
          <w:rFonts w:ascii="Times New Roman" w:hAnsi="Times New Roman" w:cs="Times New Roman"/>
          <w:sz w:val="28"/>
          <w:szCs w:val="28"/>
        </w:rPr>
        <w:t xml:space="preserve"> </w:t>
      </w:r>
      <w:r w:rsidRPr="00605932">
        <w:rPr>
          <w:rFonts w:ascii="Times New Roman" w:hAnsi="Times New Roman" w:cs="Times New Roman"/>
          <w:sz w:val="28"/>
          <w:szCs w:val="28"/>
        </w:rPr>
        <w:t xml:space="preserve">Стандарта развития конкуренции  в субъектах Российской Федерации, </w:t>
      </w:r>
      <w:r w:rsidR="0034344C" w:rsidRPr="00605932">
        <w:rPr>
          <w:rFonts w:ascii="Times New Roman" w:hAnsi="Times New Roman" w:cs="Times New Roman"/>
          <w:sz w:val="28"/>
          <w:szCs w:val="28"/>
        </w:rPr>
        <w:t>уполномоч</w:t>
      </w:r>
      <w:r w:rsidR="00605932" w:rsidRPr="00605932">
        <w:rPr>
          <w:rFonts w:ascii="Times New Roman" w:hAnsi="Times New Roman" w:cs="Times New Roman"/>
          <w:sz w:val="28"/>
          <w:szCs w:val="28"/>
        </w:rPr>
        <w:t xml:space="preserve">ить отдел экономического развития </w:t>
      </w:r>
      <w:r w:rsidR="0034344C" w:rsidRPr="00605932">
        <w:rPr>
          <w:rFonts w:ascii="Times New Roman" w:hAnsi="Times New Roman" w:cs="Times New Roman"/>
          <w:sz w:val="28"/>
          <w:szCs w:val="28"/>
        </w:rPr>
        <w:t xml:space="preserve"> </w:t>
      </w:r>
      <w:r w:rsidR="00CC76A2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r w:rsidR="0034344C" w:rsidRPr="00605932">
        <w:rPr>
          <w:rFonts w:ascii="Times New Roman" w:hAnsi="Times New Roman" w:cs="Times New Roman"/>
          <w:sz w:val="28"/>
          <w:szCs w:val="28"/>
        </w:rPr>
        <w:t>на организацию работы по содействию развитию конкуренции</w:t>
      </w:r>
      <w:r w:rsidR="00605932" w:rsidRPr="00605932">
        <w:rPr>
          <w:rFonts w:ascii="Times New Roman" w:hAnsi="Times New Roman" w:cs="Times New Roman"/>
          <w:sz w:val="28"/>
          <w:szCs w:val="28"/>
        </w:rPr>
        <w:t xml:space="preserve"> в части:</w:t>
      </w:r>
    </w:p>
    <w:p w:rsidR="00605932" w:rsidRPr="00605932" w:rsidRDefault="00605932" w:rsidP="00CC76A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932">
        <w:rPr>
          <w:rFonts w:ascii="Times New Roman" w:hAnsi="Times New Roman" w:cs="Times New Roman"/>
          <w:sz w:val="28"/>
          <w:szCs w:val="28"/>
        </w:rPr>
        <w:t xml:space="preserve">-   </w:t>
      </w:r>
      <w:r>
        <w:rPr>
          <w:rFonts w:ascii="Times New Roman" w:hAnsi="Times New Roman" w:cs="Times New Roman"/>
          <w:sz w:val="28"/>
          <w:szCs w:val="28"/>
        </w:rPr>
        <w:t xml:space="preserve">создания </w:t>
      </w:r>
      <w:r w:rsidRPr="00605932">
        <w:rPr>
          <w:rFonts w:ascii="Times New Roman" w:hAnsi="Times New Roman" w:cs="Times New Roman"/>
          <w:sz w:val="28"/>
          <w:szCs w:val="28"/>
        </w:rPr>
        <w:t>проекта перечня мероприятий по содействию развитию конкуренции и по развитию конкурентной среды, с аргументированным обоснованием выбора каждого рынка;</w:t>
      </w:r>
    </w:p>
    <w:p w:rsidR="00605932" w:rsidRPr="00605932" w:rsidRDefault="00605932" w:rsidP="00CC76A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932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 xml:space="preserve">создания </w:t>
      </w:r>
      <w:r w:rsidRPr="00605932">
        <w:rPr>
          <w:rFonts w:ascii="Times New Roman" w:hAnsi="Times New Roman" w:cs="Times New Roman"/>
          <w:sz w:val="28"/>
          <w:szCs w:val="28"/>
        </w:rPr>
        <w:t>проекта плана мероприятий ("дорожной карты") по содействию развитию конкуренции, включая информацию о разработке и выполнении мероприятий, предусмотренных "дорожной картой";</w:t>
      </w:r>
    </w:p>
    <w:p w:rsidR="00605932" w:rsidRPr="00605932" w:rsidRDefault="00605932" w:rsidP="00CC76A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5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5FEF">
        <w:rPr>
          <w:rFonts w:ascii="Times New Roman" w:hAnsi="Times New Roman" w:cs="Times New Roman"/>
          <w:sz w:val="28"/>
          <w:szCs w:val="28"/>
        </w:rPr>
        <w:t xml:space="preserve"> использования в работе </w:t>
      </w:r>
      <w:r w:rsidRPr="00605932">
        <w:rPr>
          <w:rFonts w:ascii="Times New Roman" w:hAnsi="Times New Roman" w:cs="Times New Roman"/>
          <w:sz w:val="28"/>
          <w:szCs w:val="28"/>
        </w:rPr>
        <w:t>иной информации и проектов правовых актов Красноярского края в части их потенциального воздействия на состояние и развитие конкуренции</w:t>
      </w:r>
      <w:r w:rsidR="00CC76A2">
        <w:rPr>
          <w:rFonts w:ascii="Times New Roman" w:hAnsi="Times New Roman" w:cs="Times New Roman"/>
          <w:sz w:val="28"/>
          <w:szCs w:val="28"/>
        </w:rPr>
        <w:t>;</w:t>
      </w:r>
    </w:p>
    <w:p w:rsidR="00605932" w:rsidRPr="00605932" w:rsidRDefault="00605932" w:rsidP="00CC76A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осуществлени</w:t>
      </w:r>
      <w:r w:rsidR="00205305">
        <w:rPr>
          <w:rFonts w:ascii="Times New Roman" w:hAnsi="Times New Roman" w:cs="Times New Roman"/>
          <w:sz w:val="28"/>
          <w:szCs w:val="28"/>
        </w:rPr>
        <w:t>я</w:t>
      </w:r>
      <w:r w:rsidRPr="00605932">
        <w:rPr>
          <w:rFonts w:ascii="Times New Roman" w:hAnsi="Times New Roman" w:cs="Times New Roman"/>
          <w:sz w:val="28"/>
          <w:szCs w:val="28"/>
        </w:rPr>
        <w:t xml:space="preserve"> мониторинга состояния и развития конкурентной среды на рынках товаров, работ и услуг в </w:t>
      </w:r>
      <w:r>
        <w:rPr>
          <w:rFonts w:ascii="Times New Roman" w:hAnsi="Times New Roman" w:cs="Times New Roman"/>
          <w:sz w:val="28"/>
          <w:szCs w:val="28"/>
        </w:rPr>
        <w:t>Енисейском районе, проведени</w:t>
      </w:r>
      <w:r w:rsidR="0020530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5FEF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анализа</w:t>
      </w:r>
      <w:r w:rsidR="00D35FEF">
        <w:rPr>
          <w:rFonts w:ascii="Times New Roman" w:hAnsi="Times New Roman" w:cs="Times New Roman"/>
          <w:sz w:val="28"/>
          <w:szCs w:val="28"/>
        </w:rPr>
        <w:t xml:space="preserve"> и формировани</w:t>
      </w:r>
      <w:r w:rsidR="00205305">
        <w:rPr>
          <w:rFonts w:ascii="Times New Roman" w:hAnsi="Times New Roman" w:cs="Times New Roman"/>
          <w:sz w:val="28"/>
          <w:szCs w:val="28"/>
        </w:rPr>
        <w:t>я</w:t>
      </w:r>
      <w:r w:rsidR="00D35FEF">
        <w:rPr>
          <w:rFonts w:ascii="Times New Roman" w:hAnsi="Times New Roman" w:cs="Times New Roman"/>
          <w:sz w:val="28"/>
          <w:szCs w:val="28"/>
        </w:rPr>
        <w:t xml:space="preserve"> результатов </w:t>
      </w:r>
      <w:r w:rsidR="00205305">
        <w:rPr>
          <w:rFonts w:ascii="Times New Roman" w:hAnsi="Times New Roman" w:cs="Times New Roman"/>
          <w:sz w:val="28"/>
          <w:szCs w:val="28"/>
        </w:rPr>
        <w:t xml:space="preserve">анализа </w:t>
      </w:r>
      <w:r w:rsidR="00D35FEF">
        <w:rPr>
          <w:rFonts w:ascii="Times New Roman" w:hAnsi="Times New Roman" w:cs="Times New Roman"/>
          <w:sz w:val="28"/>
          <w:szCs w:val="28"/>
        </w:rPr>
        <w:t>данного мониторинга</w:t>
      </w:r>
      <w:r w:rsidRPr="00605932">
        <w:rPr>
          <w:rFonts w:ascii="Times New Roman" w:hAnsi="Times New Roman" w:cs="Times New Roman"/>
          <w:sz w:val="28"/>
          <w:szCs w:val="28"/>
        </w:rPr>
        <w:t>.</w:t>
      </w:r>
    </w:p>
    <w:p w:rsidR="0034344C" w:rsidRPr="00205305" w:rsidRDefault="00205305" w:rsidP="00CC76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4344C" w:rsidRPr="00205305">
        <w:rPr>
          <w:rFonts w:ascii="Times New Roman" w:hAnsi="Times New Roman" w:cs="Times New Roman"/>
          <w:sz w:val="28"/>
          <w:szCs w:val="28"/>
        </w:rPr>
        <w:t xml:space="preserve">2.   </w:t>
      </w:r>
      <w:proofErr w:type="gramStart"/>
      <w:r w:rsidR="0034344C" w:rsidRPr="0020530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4344C" w:rsidRPr="00205305">
        <w:rPr>
          <w:rFonts w:ascii="Times New Roman" w:hAnsi="Times New Roman" w:cs="Times New Roman"/>
          <w:sz w:val="28"/>
          <w:szCs w:val="28"/>
        </w:rPr>
        <w:t xml:space="preserve"> выполнением данного распоряжения оставляю за собой.</w:t>
      </w:r>
    </w:p>
    <w:p w:rsidR="0034344C" w:rsidRPr="00AE2ED0" w:rsidRDefault="0034344C" w:rsidP="00CC76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ED0">
        <w:rPr>
          <w:rFonts w:ascii="Times New Roman" w:hAnsi="Times New Roman" w:cs="Times New Roman"/>
          <w:sz w:val="28"/>
          <w:szCs w:val="28"/>
        </w:rPr>
        <w:t>3. Распоряжение вступает в силу с</w:t>
      </w:r>
      <w:r>
        <w:rPr>
          <w:rFonts w:ascii="Times New Roman" w:hAnsi="Times New Roman" w:cs="Times New Roman"/>
          <w:sz w:val="28"/>
          <w:szCs w:val="28"/>
        </w:rPr>
        <w:t>о дня подписания и</w:t>
      </w:r>
      <w:r w:rsidRPr="00AE2ED0">
        <w:rPr>
          <w:rFonts w:ascii="Times New Roman" w:hAnsi="Times New Roman" w:cs="Times New Roman"/>
          <w:sz w:val="28"/>
          <w:szCs w:val="28"/>
        </w:rPr>
        <w:t xml:space="preserve"> подлежит размещению на официальном информационном Интернет-сайте Енисейского района Красноярского края.</w:t>
      </w:r>
    </w:p>
    <w:p w:rsidR="0034344C" w:rsidRDefault="0034344C" w:rsidP="00CC7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344C" w:rsidRPr="00011295" w:rsidRDefault="0034344C" w:rsidP="00CC7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344C" w:rsidRPr="00011295" w:rsidRDefault="0034344C" w:rsidP="00CC76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295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</w:t>
      </w:r>
      <w:r w:rsidR="00CC76A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11295">
        <w:rPr>
          <w:rFonts w:ascii="Times New Roman" w:hAnsi="Times New Roman" w:cs="Times New Roman"/>
          <w:sz w:val="28"/>
          <w:szCs w:val="28"/>
        </w:rPr>
        <w:t xml:space="preserve">     С.В. Ермаков</w:t>
      </w:r>
    </w:p>
    <w:p w:rsidR="00C97C53" w:rsidRPr="002360A6" w:rsidRDefault="002360A6" w:rsidP="00CC76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97C53" w:rsidRPr="002360A6" w:rsidSect="00C97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335CC"/>
    <w:multiLevelType w:val="hybridMultilevel"/>
    <w:tmpl w:val="37623366"/>
    <w:lvl w:ilvl="0" w:tplc="FF96B85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60A6"/>
    <w:rsid w:val="000E6F29"/>
    <w:rsid w:val="00205305"/>
    <w:rsid w:val="002360A6"/>
    <w:rsid w:val="0034344C"/>
    <w:rsid w:val="00605932"/>
    <w:rsid w:val="00C97C53"/>
    <w:rsid w:val="00CC76A2"/>
    <w:rsid w:val="00D3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932"/>
    <w:pPr>
      <w:ind w:left="720"/>
      <w:contextualSpacing/>
    </w:pPr>
  </w:style>
  <w:style w:type="paragraph" w:customStyle="1" w:styleId="ConsPlusNormal">
    <w:name w:val="ConsPlusNormal"/>
    <w:rsid w:val="006059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1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</cp:lastModifiedBy>
  <cp:revision>7</cp:revision>
  <cp:lastPrinted>2019-01-18T09:28:00Z</cp:lastPrinted>
  <dcterms:created xsi:type="dcterms:W3CDTF">2019-01-18T02:59:00Z</dcterms:created>
  <dcterms:modified xsi:type="dcterms:W3CDTF">2019-01-22T03:56:00Z</dcterms:modified>
</cp:coreProperties>
</file>