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70BB" w:rsidRPr="002524F0" w:rsidRDefault="00334DF2" w:rsidP="00E542B2">
      <w:pPr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3</w:t>
      </w:r>
    </w:p>
    <w:p w:rsidR="002524F0" w:rsidRPr="002524F0" w:rsidRDefault="002524F0" w:rsidP="00E542B2">
      <w:pPr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  <w:r w:rsidRPr="002524F0">
        <w:rPr>
          <w:rFonts w:ascii="Times New Roman" w:hAnsi="Times New Roman" w:cs="Times New Roman"/>
          <w:sz w:val="24"/>
          <w:szCs w:val="24"/>
        </w:rPr>
        <w:t>к Постановлению администрации Енисейского района</w:t>
      </w:r>
    </w:p>
    <w:p w:rsidR="002524F0" w:rsidRDefault="002524F0" w:rsidP="00E542B2">
      <w:pPr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  <w:r w:rsidRPr="002524F0">
        <w:rPr>
          <w:rFonts w:ascii="Times New Roman" w:hAnsi="Times New Roman" w:cs="Times New Roman"/>
          <w:sz w:val="24"/>
          <w:szCs w:val="24"/>
        </w:rPr>
        <w:t xml:space="preserve">от «___»_______2025 </w:t>
      </w:r>
      <w:r>
        <w:rPr>
          <w:rFonts w:ascii="Times New Roman" w:hAnsi="Times New Roman" w:cs="Times New Roman"/>
          <w:sz w:val="24"/>
          <w:szCs w:val="24"/>
        </w:rPr>
        <w:t>г</w:t>
      </w:r>
      <w:r w:rsidR="00E542B2">
        <w:rPr>
          <w:rFonts w:ascii="Times New Roman" w:hAnsi="Times New Roman" w:cs="Times New Roman"/>
          <w:sz w:val="24"/>
          <w:szCs w:val="24"/>
        </w:rPr>
        <w:t xml:space="preserve"> №____-п</w:t>
      </w:r>
    </w:p>
    <w:p w:rsidR="002524F0" w:rsidRDefault="002524F0" w:rsidP="002524F0">
      <w:pPr>
        <w:spacing w:after="0" w:line="240" w:lineRule="auto"/>
        <w:ind w:left="6237"/>
        <w:rPr>
          <w:rFonts w:ascii="Times New Roman" w:hAnsi="Times New Roman" w:cs="Times New Roman"/>
          <w:sz w:val="24"/>
          <w:szCs w:val="24"/>
        </w:rPr>
      </w:pPr>
    </w:p>
    <w:p w:rsidR="002524F0" w:rsidRDefault="002524F0" w:rsidP="002524F0">
      <w:pPr>
        <w:spacing w:after="0" w:line="240" w:lineRule="auto"/>
        <w:ind w:left="6237"/>
        <w:rPr>
          <w:rFonts w:ascii="Times New Roman" w:hAnsi="Times New Roman" w:cs="Times New Roman"/>
          <w:sz w:val="24"/>
          <w:szCs w:val="24"/>
        </w:rPr>
      </w:pPr>
    </w:p>
    <w:p w:rsidR="002524F0" w:rsidRDefault="002524F0" w:rsidP="002524F0">
      <w:pPr>
        <w:spacing w:after="0" w:line="240" w:lineRule="auto"/>
        <w:ind w:left="6237"/>
        <w:rPr>
          <w:rFonts w:ascii="Times New Roman" w:hAnsi="Times New Roman" w:cs="Times New Roman"/>
          <w:sz w:val="24"/>
          <w:szCs w:val="24"/>
        </w:rPr>
      </w:pPr>
    </w:p>
    <w:p w:rsidR="002524F0" w:rsidRDefault="002524F0" w:rsidP="002524F0">
      <w:pPr>
        <w:spacing w:after="0" w:line="240" w:lineRule="auto"/>
        <w:ind w:left="6237"/>
        <w:rPr>
          <w:rFonts w:ascii="Times New Roman" w:hAnsi="Times New Roman" w:cs="Times New Roman"/>
          <w:sz w:val="24"/>
          <w:szCs w:val="24"/>
        </w:rPr>
      </w:pPr>
    </w:p>
    <w:p w:rsidR="00334DF2" w:rsidRPr="00334DF2" w:rsidRDefault="00334DF2" w:rsidP="00334DF2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</w:pPr>
      <w:r w:rsidRPr="00334DF2"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  <w:t xml:space="preserve">График проведения </w:t>
      </w:r>
      <w:r w:rsidRPr="00334DF2">
        <w:rPr>
          <w:rFonts w:ascii="Times New Roman" w:eastAsia="Times New Roman" w:hAnsi="Times New Roman" w:cs="Times New Roman"/>
          <w:sz w:val="26"/>
          <w:szCs w:val="26"/>
          <w:lang w:eastAsia="x-none"/>
        </w:rPr>
        <w:t>оценки обеспечения</w:t>
      </w:r>
      <w:r w:rsidRPr="00334DF2"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  <w:t xml:space="preserve"> готовности к отопительному периоду </w:t>
      </w:r>
    </w:p>
    <w:p w:rsidR="005B6990" w:rsidRDefault="00334DF2" w:rsidP="00334DF2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34DF2">
        <w:rPr>
          <w:rFonts w:ascii="Times New Roman" w:eastAsia="Times New Roman" w:hAnsi="Times New Roman" w:cs="Times New Roman"/>
          <w:sz w:val="26"/>
          <w:szCs w:val="26"/>
          <w:lang w:eastAsia="ru-RU"/>
        </w:rPr>
        <w:t>2025-2026 годов теплоснабжающих организаций и потребителей тепловой энергии, расположенных на территории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Енисейского района</w:t>
      </w:r>
    </w:p>
    <w:p w:rsidR="00334DF2" w:rsidRDefault="00334DF2" w:rsidP="00334DF2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4"/>
        <w:gridCol w:w="3628"/>
        <w:gridCol w:w="1499"/>
        <w:gridCol w:w="3700"/>
      </w:tblGrid>
      <w:tr w:rsidR="00044A23" w:rsidRPr="00044A23" w:rsidTr="00044A23">
        <w:tc>
          <w:tcPr>
            <w:tcW w:w="744" w:type="dxa"/>
            <w:shd w:val="clear" w:color="auto" w:fill="auto"/>
          </w:tcPr>
          <w:p w:rsidR="00044A23" w:rsidRPr="00044A23" w:rsidRDefault="00044A23" w:rsidP="00044A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44A2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№ </w:t>
            </w:r>
          </w:p>
          <w:p w:rsidR="00044A23" w:rsidRPr="00044A23" w:rsidRDefault="00044A23" w:rsidP="00044A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44A2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п/п</w:t>
            </w:r>
          </w:p>
        </w:tc>
        <w:tc>
          <w:tcPr>
            <w:tcW w:w="3628" w:type="dxa"/>
            <w:shd w:val="clear" w:color="auto" w:fill="auto"/>
          </w:tcPr>
          <w:p w:rsidR="00044A23" w:rsidRPr="00044A23" w:rsidRDefault="00044A23" w:rsidP="00044A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44A2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Организации, подлежащие проверке</w:t>
            </w:r>
          </w:p>
        </w:tc>
        <w:tc>
          <w:tcPr>
            <w:tcW w:w="1499" w:type="dxa"/>
            <w:shd w:val="clear" w:color="auto" w:fill="auto"/>
          </w:tcPr>
          <w:p w:rsidR="00044A23" w:rsidRPr="00044A23" w:rsidRDefault="00044A23" w:rsidP="00044A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44A2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Сроки           проведения проверки</w:t>
            </w:r>
          </w:p>
        </w:tc>
        <w:tc>
          <w:tcPr>
            <w:tcW w:w="3700" w:type="dxa"/>
            <w:shd w:val="clear" w:color="auto" w:fill="auto"/>
          </w:tcPr>
          <w:p w:rsidR="00044A23" w:rsidRPr="00044A23" w:rsidRDefault="00044A23" w:rsidP="00044A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44A2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Документы, проверяемые в ходе проверки</w:t>
            </w:r>
          </w:p>
        </w:tc>
      </w:tr>
      <w:tr w:rsidR="00044A23" w:rsidRPr="00044A23" w:rsidTr="00044A23">
        <w:tc>
          <w:tcPr>
            <w:tcW w:w="744" w:type="dxa"/>
            <w:shd w:val="clear" w:color="auto" w:fill="auto"/>
          </w:tcPr>
          <w:p w:rsidR="00044A23" w:rsidRPr="00044A23" w:rsidRDefault="00044A23" w:rsidP="00044A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1.</w:t>
            </w:r>
          </w:p>
        </w:tc>
        <w:tc>
          <w:tcPr>
            <w:tcW w:w="3628" w:type="dxa"/>
            <w:shd w:val="clear" w:color="auto" w:fill="auto"/>
          </w:tcPr>
          <w:p w:rsidR="00044A23" w:rsidRPr="00044A23" w:rsidRDefault="00044A23" w:rsidP="00044A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44A2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 образования</w:t>
            </w:r>
          </w:p>
        </w:tc>
        <w:tc>
          <w:tcPr>
            <w:tcW w:w="1499" w:type="dxa"/>
            <w:shd w:val="clear" w:color="auto" w:fill="auto"/>
          </w:tcPr>
          <w:p w:rsidR="00044A23" w:rsidRPr="00044A23" w:rsidRDefault="00044A23" w:rsidP="00044A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01.08.2025-08.08.2025</w:t>
            </w:r>
          </w:p>
        </w:tc>
        <w:tc>
          <w:tcPr>
            <w:tcW w:w="3700" w:type="dxa"/>
            <w:vMerge w:val="restart"/>
            <w:shd w:val="clear" w:color="auto" w:fill="auto"/>
          </w:tcPr>
          <w:p w:rsidR="00044A23" w:rsidRPr="00044A23" w:rsidRDefault="00044A23" w:rsidP="00044A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44A2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соответствии пункту 11, раздела 2 Правил</w:t>
            </w:r>
            <w:r w:rsidRPr="00044A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044A2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оценки готовности к отопительному периоду, утвержденных приказом Министерства энергетики РФ от 13.11.2024 № 2234</w:t>
            </w:r>
          </w:p>
        </w:tc>
      </w:tr>
      <w:tr w:rsidR="00044A23" w:rsidRPr="00044A23" w:rsidTr="00044A23">
        <w:tc>
          <w:tcPr>
            <w:tcW w:w="744" w:type="dxa"/>
            <w:shd w:val="clear" w:color="auto" w:fill="auto"/>
          </w:tcPr>
          <w:p w:rsidR="00044A23" w:rsidRPr="00044A23" w:rsidRDefault="00044A23" w:rsidP="00044A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2.</w:t>
            </w:r>
          </w:p>
        </w:tc>
        <w:tc>
          <w:tcPr>
            <w:tcW w:w="3628" w:type="dxa"/>
            <w:shd w:val="clear" w:color="auto" w:fill="auto"/>
          </w:tcPr>
          <w:p w:rsidR="00044A23" w:rsidRPr="00044A23" w:rsidRDefault="00044A23" w:rsidP="00044A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44A2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 культуры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 спорта</w:t>
            </w:r>
          </w:p>
        </w:tc>
        <w:tc>
          <w:tcPr>
            <w:tcW w:w="1499" w:type="dxa"/>
            <w:shd w:val="clear" w:color="auto" w:fill="auto"/>
          </w:tcPr>
          <w:p w:rsidR="00044A23" w:rsidRPr="00044A23" w:rsidRDefault="00044A23" w:rsidP="00044A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11.08.2025-15.08.2025</w:t>
            </w:r>
          </w:p>
        </w:tc>
        <w:tc>
          <w:tcPr>
            <w:tcW w:w="3700" w:type="dxa"/>
            <w:vMerge/>
            <w:shd w:val="clear" w:color="auto" w:fill="auto"/>
          </w:tcPr>
          <w:p w:rsidR="00044A23" w:rsidRPr="00044A23" w:rsidRDefault="00044A23" w:rsidP="00044A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044A23" w:rsidRPr="00044A23" w:rsidTr="00044A23">
        <w:tc>
          <w:tcPr>
            <w:tcW w:w="744" w:type="dxa"/>
            <w:shd w:val="clear" w:color="auto" w:fill="auto"/>
          </w:tcPr>
          <w:p w:rsidR="00044A23" w:rsidRPr="00044A23" w:rsidRDefault="00044A23" w:rsidP="00044A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3.</w:t>
            </w:r>
          </w:p>
        </w:tc>
        <w:tc>
          <w:tcPr>
            <w:tcW w:w="3628" w:type="dxa"/>
            <w:shd w:val="clear" w:color="auto" w:fill="auto"/>
          </w:tcPr>
          <w:p w:rsidR="00044A23" w:rsidRPr="00044A23" w:rsidRDefault="00044A23" w:rsidP="00044A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44A2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 здравоохранения</w:t>
            </w:r>
          </w:p>
        </w:tc>
        <w:tc>
          <w:tcPr>
            <w:tcW w:w="1499" w:type="dxa"/>
            <w:shd w:val="clear" w:color="auto" w:fill="auto"/>
          </w:tcPr>
          <w:p w:rsidR="00044A23" w:rsidRPr="00044A23" w:rsidRDefault="00044A23" w:rsidP="00044A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18.08.2025-22.08.2025</w:t>
            </w:r>
          </w:p>
        </w:tc>
        <w:tc>
          <w:tcPr>
            <w:tcW w:w="3700" w:type="dxa"/>
            <w:vMerge/>
            <w:shd w:val="clear" w:color="auto" w:fill="auto"/>
          </w:tcPr>
          <w:p w:rsidR="00044A23" w:rsidRPr="00044A23" w:rsidRDefault="00044A23" w:rsidP="00044A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044A23" w:rsidRPr="00044A23" w:rsidTr="00044A23">
        <w:tc>
          <w:tcPr>
            <w:tcW w:w="744" w:type="dxa"/>
            <w:shd w:val="clear" w:color="auto" w:fill="auto"/>
          </w:tcPr>
          <w:p w:rsidR="00044A23" w:rsidRPr="00044A23" w:rsidRDefault="00044A23" w:rsidP="00044A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4.</w:t>
            </w:r>
          </w:p>
        </w:tc>
        <w:tc>
          <w:tcPr>
            <w:tcW w:w="3628" w:type="dxa"/>
            <w:shd w:val="clear" w:color="auto" w:fill="auto"/>
          </w:tcPr>
          <w:p w:rsidR="00044A23" w:rsidRPr="00044A23" w:rsidRDefault="00044A23" w:rsidP="00044A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44A2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ООО «УК «Гарант-Сервис»</w:t>
            </w:r>
          </w:p>
        </w:tc>
        <w:tc>
          <w:tcPr>
            <w:tcW w:w="1499" w:type="dxa"/>
            <w:shd w:val="clear" w:color="auto" w:fill="auto"/>
          </w:tcPr>
          <w:p w:rsidR="00044A23" w:rsidRPr="00044A23" w:rsidRDefault="00044A23" w:rsidP="00044A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11.08.2025-29.08.2025</w:t>
            </w:r>
          </w:p>
        </w:tc>
        <w:tc>
          <w:tcPr>
            <w:tcW w:w="3700" w:type="dxa"/>
            <w:vMerge/>
            <w:shd w:val="clear" w:color="auto" w:fill="auto"/>
          </w:tcPr>
          <w:p w:rsidR="00044A23" w:rsidRPr="00044A23" w:rsidRDefault="00044A23" w:rsidP="00044A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044A23" w:rsidRPr="00044A23" w:rsidTr="00044A23">
        <w:tc>
          <w:tcPr>
            <w:tcW w:w="744" w:type="dxa"/>
            <w:shd w:val="clear" w:color="auto" w:fill="auto"/>
          </w:tcPr>
          <w:p w:rsidR="00044A23" w:rsidRPr="00044A23" w:rsidRDefault="00044A23" w:rsidP="00044A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5.</w:t>
            </w:r>
          </w:p>
        </w:tc>
        <w:tc>
          <w:tcPr>
            <w:tcW w:w="3628" w:type="dxa"/>
            <w:shd w:val="clear" w:color="auto" w:fill="auto"/>
          </w:tcPr>
          <w:p w:rsidR="00044A23" w:rsidRPr="00044A23" w:rsidRDefault="00044A23" w:rsidP="00044A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ООО «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Сибжилком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»</w:t>
            </w:r>
          </w:p>
        </w:tc>
        <w:tc>
          <w:tcPr>
            <w:tcW w:w="1499" w:type="dxa"/>
            <w:shd w:val="clear" w:color="auto" w:fill="auto"/>
          </w:tcPr>
          <w:p w:rsidR="00044A23" w:rsidRPr="00044A23" w:rsidRDefault="00044A23" w:rsidP="00044A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44A2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11.08.2025-29.08.2025</w:t>
            </w:r>
          </w:p>
        </w:tc>
        <w:tc>
          <w:tcPr>
            <w:tcW w:w="3700" w:type="dxa"/>
            <w:vMerge/>
            <w:shd w:val="clear" w:color="auto" w:fill="auto"/>
          </w:tcPr>
          <w:p w:rsidR="00044A23" w:rsidRPr="00044A23" w:rsidRDefault="00044A23" w:rsidP="00044A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044A23" w:rsidRPr="00044A23" w:rsidTr="00044A23">
        <w:tc>
          <w:tcPr>
            <w:tcW w:w="744" w:type="dxa"/>
            <w:shd w:val="clear" w:color="auto" w:fill="auto"/>
          </w:tcPr>
          <w:p w:rsidR="00044A23" w:rsidRPr="00044A23" w:rsidRDefault="00044A23" w:rsidP="00044A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6.</w:t>
            </w:r>
          </w:p>
        </w:tc>
        <w:tc>
          <w:tcPr>
            <w:tcW w:w="3628" w:type="dxa"/>
            <w:shd w:val="clear" w:color="auto" w:fill="auto"/>
          </w:tcPr>
          <w:p w:rsidR="00044A23" w:rsidRPr="00044A23" w:rsidRDefault="00044A23" w:rsidP="00044A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ООО «Нордвик»</w:t>
            </w:r>
          </w:p>
        </w:tc>
        <w:tc>
          <w:tcPr>
            <w:tcW w:w="1499" w:type="dxa"/>
            <w:shd w:val="clear" w:color="auto" w:fill="auto"/>
          </w:tcPr>
          <w:p w:rsidR="00044A23" w:rsidRPr="00044A23" w:rsidRDefault="00044A23" w:rsidP="00044A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44A2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11.08.2025-29.08.2025</w:t>
            </w:r>
          </w:p>
        </w:tc>
        <w:tc>
          <w:tcPr>
            <w:tcW w:w="3700" w:type="dxa"/>
            <w:vMerge/>
            <w:shd w:val="clear" w:color="auto" w:fill="auto"/>
          </w:tcPr>
          <w:p w:rsidR="00044A23" w:rsidRPr="00044A23" w:rsidRDefault="00044A23" w:rsidP="00044A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044A23" w:rsidRPr="00044A23" w:rsidTr="00044A23">
        <w:tc>
          <w:tcPr>
            <w:tcW w:w="744" w:type="dxa"/>
            <w:shd w:val="clear" w:color="auto" w:fill="auto"/>
          </w:tcPr>
          <w:p w:rsidR="00044A23" w:rsidRPr="00044A23" w:rsidRDefault="00044A23" w:rsidP="00044A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7.</w:t>
            </w:r>
          </w:p>
        </w:tc>
        <w:tc>
          <w:tcPr>
            <w:tcW w:w="3628" w:type="dxa"/>
            <w:shd w:val="clear" w:color="auto" w:fill="auto"/>
          </w:tcPr>
          <w:p w:rsidR="00044A23" w:rsidRPr="00044A23" w:rsidRDefault="00044A23" w:rsidP="00044A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ООО «Союз»</w:t>
            </w:r>
          </w:p>
        </w:tc>
        <w:tc>
          <w:tcPr>
            <w:tcW w:w="1499" w:type="dxa"/>
            <w:shd w:val="clear" w:color="auto" w:fill="auto"/>
          </w:tcPr>
          <w:p w:rsidR="00044A23" w:rsidRPr="00044A23" w:rsidRDefault="00044A23" w:rsidP="00044A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44A2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11.08.2025-29.08.2025</w:t>
            </w:r>
          </w:p>
        </w:tc>
        <w:tc>
          <w:tcPr>
            <w:tcW w:w="3700" w:type="dxa"/>
            <w:vMerge/>
            <w:shd w:val="clear" w:color="auto" w:fill="auto"/>
          </w:tcPr>
          <w:p w:rsidR="00044A23" w:rsidRPr="00044A23" w:rsidRDefault="00044A23" w:rsidP="00044A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044A23" w:rsidRPr="00044A23" w:rsidTr="00044A23">
        <w:tc>
          <w:tcPr>
            <w:tcW w:w="744" w:type="dxa"/>
            <w:shd w:val="clear" w:color="auto" w:fill="auto"/>
          </w:tcPr>
          <w:p w:rsidR="00044A23" w:rsidRPr="00044A23" w:rsidRDefault="00044A23" w:rsidP="00044A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8.</w:t>
            </w:r>
          </w:p>
        </w:tc>
        <w:tc>
          <w:tcPr>
            <w:tcW w:w="3628" w:type="dxa"/>
            <w:shd w:val="clear" w:color="auto" w:fill="auto"/>
          </w:tcPr>
          <w:p w:rsidR="00044A23" w:rsidRDefault="00044A23" w:rsidP="00044A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ООО «Наш дом»</w:t>
            </w:r>
          </w:p>
        </w:tc>
        <w:tc>
          <w:tcPr>
            <w:tcW w:w="1499" w:type="dxa"/>
            <w:shd w:val="clear" w:color="auto" w:fill="auto"/>
          </w:tcPr>
          <w:p w:rsidR="00044A23" w:rsidRPr="00044A23" w:rsidRDefault="00044A23" w:rsidP="00044A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44A2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11.08.2025-29.08.2025</w:t>
            </w:r>
          </w:p>
        </w:tc>
        <w:tc>
          <w:tcPr>
            <w:tcW w:w="3700" w:type="dxa"/>
            <w:vMerge/>
            <w:shd w:val="clear" w:color="auto" w:fill="auto"/>
          </w:tcPr>
          <w:p w:rsidR="00044A23" w:rsidRPr="00044A23" w:rsidRDefault="00044A23" w:rsidP="00044A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044A23" w:rsidRPr="00044A23" w:rsidTr="00044A23">
        <w:tc>
          <w:tcPr>
            <w:tcW w:w="744" w:type="dxa"/>
            <w:shd w:val="clear" w:color="auto" w:fill="auto"/>
          </w:tcPr>
          <w:p w:rsidR="00044A23" w:rsidRPr="00044A23" w:rsidRDefault="00044A23" w:rsidP="00044A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9.</w:t>
            </w:r>
          </w:p>
        </w:tc>
        <w:tc>
          <w:tcPr>
            <w:tcW w:w="3628" w:type="dxa"/>
            <w:shd w:val="clear" w:color="auto" w:fill="auto"/>
          </w:tcPr>
          <w:p w:rsidR="00044A23" w:rsidRDefault="00044A23" w:rsidP="00044A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ООО «Ковчег»</w:t>
            </w:r>
          </w:p>
        </w:tc>
        <w:tc>
          <w:tcPr>
            <w:tcW w:w="1499" w:type="dxa"/>
            <w:shd w:val="clear" w:color="auto" w:fill="auto"/>
          </w:tcPr>
          <w:p w:rsidR="00044A23" w:rsidRPr="00044A23" w:rsidRDefault="00044A23" w:rsidP="00044A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44A2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11.08.2025-29.08.2025</w:t>
            </w:r>
          </w:p>
        </w:tc>
        <w:tc>
          <w:tcPr>
            <w:tcW w:w="3700" w:type="dxa"/>
            <w:vMerge/>
            <w:shd w:val="clear" w:color="auto" w:fill="auto"/>
          </w:tcPr>
          <w:p w:rsidR="00044A23" w:rsidRPr="00044A23" w:rsidRDefault="00044A23" w:rsidP="00044A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044A23" w:rsidRPr="00044A23" w:rsidTr="00044A23">
        <w:tc>
          <w:tcPr>
            <w:tcW w:w="744" w:type="dxa"/>
            <w:shd w:val="clear" w:color="auto" w:fill="auto"/>
          </w:tcPr>
          <w:p w:rsidR="00044A23" w:rsidRPr="00044A23" w:rsidRDefault="00044A23" w:rsidP="00044A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10.</w:t>
            </w:r>
          </w:p>
        </w:tc>
        <w:tc>
          <w:tcPr>
            <w:tcW w:w="3628" w:type="dxa"/>
            <w:shd w:val="clear" w:color="auto" w:fill="auto"/>
          </w:tcPr>
          <w:p w:rsidR="00044A23" w:rsidRDefault="00044A23" w:rsidP="00044A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ООО «Комфорт-сервис»</w:t>
            </w:r>
          </w:p>
        </w:tc>
        <w:tc>
          <w:tcPr>
            <w:tcW w:w="1499" w:type="dxa"/>
            <w:shd w:val="clear" w:color="auto" w:fill="auto"/>
          </w:tcPr>
          <w:p w:rsidR="00044A23" w:rsidRPr="00044A23" w:rsidRDefault="00044A23" w:rsidP="00044A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44A2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11.08.2025-29.08.2025</w:t>
            </w:r>
          </w:p>
        </w:tc>
        <w:tc>
          <w:tcPr>
            <w:tcW w:w="3700" w:type="dxa"/>
            <w:vMerge/>
            <w:shd w:val="clear" w:color="auto" w:fill="auto"/>
          </w:tcPr>
          <w:p w:rsidR="00044A23" w:rsidRPr="00044A23" w:rsidRDefault="00044A23" w:rsidP="00044A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044A23" w:rsidRPr="00044A23" w:rsidTr="00044A23">
        <w:tc>
          <w:tcPr>
            <w:tcW w:w="744" w:type="dxa"/>
            <w:shd w:val="clear" w:color="auto" w:fill="auto"/>
          </w:tcPr>
          <w:p w:rsidR="00044A23" w:rsidRPr="00044A23" w:rsidRDefault="00044A23" w:rsidP="00044A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11.</w:t>
            </w:r>
          </w:p>
        </w:tc>
        <w:tc>
          <w:tcPr>
            <w:tcW w:w="3628" w:type="dxa"/>
            <w:shd w:val="clear" w:color="auto" w:fill="auto"/>
          </w:tcPr>
          <w:p w:rsidR="00044A23" w:rsidRDefault="00044A23" w:rsidP="00044A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ТСЖ «УЮТ»</w:t>
            </w:r>
          </w:p>
        </w:tc>
        <w:tc>
          <w:tcPr>
            <w:tcW w:w="1499" w:type="dxa"/>
            <w:shd w:val="clear" w:color="auto" w:fill="auto"/>
          </w:tcPr>
          <w:p w:rsidR="00044A23" w:rsidRPr="00044A23" w:rsidRDefault="00044A23" w:rsidP="00044A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44A2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11.08.2025-29.08.2025</w:t>
            </w:r>
          </w:p>
        </w:tc>
        <w:tc>
          <w:tcPr>
            <w:tcW w:w="3700" w:type="dxa"/>
            <w:vMerge/>
            <w:shd w:val="clear" w:color="auto" w:fill="auto"/>
          </w:tcPr>
          <w:p w:rsidR="00044A23" w:rsidRPr="00044A23" w:rsidRDefault="00044A23" w:rsidP="00044A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044A23" w:rsidRPr="00044A23" w:rsidTr="00044A23">
        <w:tc>
          <w:tcPr>
            <w:tcW w:w="744" w:type="dxa"/>
            <w:shd w:val="clear" w:color="auto" w:fill="auto"/>
          </w:tcPr>
          <w:p w:rsidR="00044A23" w:rsidRPr="00044A23" w:rsidRDefault="00044A23" w:rsidP="00044A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44A2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  <w:r w:rsidRPr="00044A2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3628" w:type="dxa"/>
            <w:shd w:val="clear" w:color="auto" w:fill="auto"/>
          </w:tcPr>
          <w:p w:rsidR="00044A23" w:rsidRPr="00044A23" w:rsidRDefault="00044A23" w:rsidP="00044A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44A2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ООО «</w:t>
            </w:r>
            <w:proofErr w:type="spellStart"/>
            <w:r w:rsidRPr="00044A2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Енисейтеплоком</w:t>
            </w:r>
            <w:proofErr w:type="spellEnd"/>
            <w:r w:rsidRPr="00044A2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»</w:t>
            </w:r>
          </w:p>
        </w:tc>
        <w:tc>
          <w:tcPr>
            <w:tcW w:w="1499" w:type="dxa"/>
            <w:shd w:val="clear" w:color="auto" w:fill="auto"/>
          </w:tcPr>
          <w:p w:rsidR="00044A23" w:rsidRPr="00044A23" w:rsidRDefault="00044A23" w:rsidP="00044A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01.09.2025-15.09.</w:t>
            </w:r>
            <w:r w:rsidRPr="00044A2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2025 </w:t>
            </w:r>
          </w:p>
        </w:tc>
        <w:tc>
          <w:tcPr>
            <w:tcW w:w="3700" w:type="dxa"/>
            <w:shd w:val="clear" w:color="auto" w:fill="auto"/>
          </w:tcPr>
          <w:p w:rsidR="00044A23" w:rsidRPr="00044A23" w:rsidRDefault="00044A23" w:rsidP="00044A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44A2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соответствии пункту 9, раздела 2 Правил оценки готовности к отопительному периоду, утвержденных приказом Министерства энергетики РФ от 13.11.2024 № 2234</w:t>
            </w:r>
          </w:p>
        </w:tc>
      </w:tr>
    </w:tbl>
    <w:p w:rsidR="00044A23" w:rsidRPr="00044A23" w:rsidRDefault="00044A23" w:rsidP="00044A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B6990" w:rsidRPr="005B6990" w:rsidRDefault="005B6990" w:rsidP="005B699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5B6990" w:rsidRPr="005B69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0C53"/>
    <w:rsid w:val="00044A23"/>
    <w:rsid w:val="00164CCF"/>
    <w:rsid w:val="002524F0"/>
    <w:rsid w:val="00334DF2"/>
    <w:rsid w:val="003B1081"/>
    <w:rsid w:val="00460C53"/>
    <w:rsid w:val="005B6990"/>
    <w:rsid w:val="00987A7B"/>
    <w:rsid w:val="00E542B2"/>
    <w:rsid w:val="00F870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189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12345</dc:creator>
  <cp:keywords/>
  <dc:description/>
  <cp:lastModifiedBy>Ведерникова Анна Евгеньевна</cp:lastModifiedBy>
  <cp:revision>8</cp:revision>
  <cp:lastPrinted>2025-06-04T04:52:00Z</cp:lastPrinted>
  <dcterms:created xsi:type="dcterms:W3CDTF">2025-06-04T04:26:00Z</dcterms:created>
  <dcterms:modified xsi:type="dcterms:W3CDTF">2025-06-10T05:51:00Z</dcterms:modified>
</cp:coreProperties>
</file>