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A" w:rsidRDefault="008674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833" w:rsidRDefault="00B37833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594" w:rsidRDefault="00422594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594" w:rsidRDefault="00422594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594" w:rsidRDefault="00422594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C9C" w:rsidRPr="00CC2C9C" w:rsidRDefault="00CC2C9C" w:rsidP="00CC2C9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C2C9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C2C9C" w:rsidRPr="00CC2C9C" w:rsidRDefault="00CC2C9C" w:rsidP="00CC2C9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C2C9C">
        <w:rPr>
          <w:rFonts w:eastAsia="Calibri"/>
          <w:sz w:val="22"/>
          <w:szCs w:val="22"/>
          <w:lang w:eastAsia="en-US"/>
        </w:rPr>
        <w:t>Красноярского края</w:t>
      </w:r>
    </w:p>
    <w:p w:rsidR="00CC2C9C" w:rsidRPr="00CC2C9C" w:rsidRDefault="00CC2C9C" w:rsidP="00CC2C9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C2C9C">
        <w:rPr>
          <w:rFonts w:eastAsia="Calibri"/>
          <w:sz w:val="36"/>
          <w:szCs w:val="36"/>
          <w:lang w:eastAsia="en-US"/>
        </w:rPr>
        <w:t>ПОСТАНОВЛЕНИЕ</w:t>
      </w:r>
    </w:p>
    <w:p w:rsidR="00CC2C9C" w:rsidRPr="00CC2C9C" w:rsidRDefault="00CC2C9C" w:rsidP="00CC2C9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C2C9C" w:rsidRPr="00CC2C9C" w:rsidRDefault="00CC2C9C" w:rsidP="00CC2C9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CC2C9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CC2C9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CC2C9C">
        <w:rPr>
          <w:rFonts w:eastAsia="Calibri"/>
          <w:sz w:val="28"/>
          <w:szCs w:val="28"/>
          <w:lang w:eastAsia="en-US"/>
        </w:rPr>
        <w:tab/>
      </w:r>
      <w:r w:rsidRPr="00CC2C9C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bookmarkStart w:id="0" w:name="_GoBack"/>
      <w:bookmarkEnd w:id="0"/>
      <w:r w:rsidRPr="00CC2C9C">
        <w:rPr>
          <w:rFonts w:eastAsia="Calibri"/>
          <w:sz w:val="28"/>
          <w:szCs w:val="28"/>
          <w:lang w:eastAsia="en-US"/>
        </w:rPr>
        <w:t>3-п</w:t>
      </w:r>
    </w:p>
    <w:p w:rsidR="00CC2C9C" w:rsidRPr="00CC2C9C" w:rsidRDefault="00CC2C9C" w:rsidP="00CC2C9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22594" w:rsidRDefault="00422594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422594" w:rsidRDefault="00916091" w:rsidP="00A509D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2594">
        <w:rPr>
          <w:sz w:val="26"/>
          <w:szCs w:val="26"/>
        </w:rPr>
        <w:t xml:space="preserve">О внесении изменений в постановление администрации Енисейского района Красноярского края от </w:t>
      </w:r>
      <w:r w:rsidR="00847440" w:rsidRPr="00422594">
        <w:rPr>
          <w:sz w:val="26"/>
          <w:szCs w:val="26"/>
        </w:rPr>
        <w:t>1</w:t>
      </w:r>
      <w:r w:rsidR="0084710C" w:rsidRPr="00422594">
        <w:rPr>
          <w:sz w:val="26"/>
          <w:szCs w:val="26"/>
        </w:rPr>
        <w:t>7</w:t>
      </w:r>
      <w:r w:rsidR="00847440" w:rsidRPr="00422594">
        <w:rPr>
          <w:sz w:val="26"/>
          <w:szCs w:val="26"/>
        </w:rPr>
        <w:t>.10.2013</w:t>
      </w:r>
      <w:r w:rsidRPr="00422594">
        <w:rPr>
          <w:sz w:val="26"/>
          <w:szCs w:val="26"/>
        </w:rPr>
        <w:t xml:space="preserve"> № </w:t>
      </w:r>
      <w:r w:rsidR="00847440" w:rsidRPr="00422594">
        <w:rPr>
          <w:sz w:val="26"/>
          <w:szCs w:val="26"/>
        </w:rPr>
        <w:t>113</w:t>
      </w:r>
      <w:r w:rsidR="0084710C" w:rsidRPr="00422594">
        <w:rPr>
          <w:sz w:val="26"/>
          <w:szCs w:val="26"/>
        </w:rPr>
        <w:t>3</w:t>
      </w:r>
      <w:r w:rsidRPr="00422594">
        <w:rPr>
          <w:sz w:val="26"/>
          <w:szCs w:val="26"/>
        </w:rPr>
        <w:t>-п «</w:t>
      </w:r>
      <w:r w:rsidR="0084710C" w:rsidRPr="00422594">
        <w:rPr>
          <w:sz w:val="26"/>
          <w:szCs w:val="26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района, учредителем которых является администрация Енисейского района Красноярского края» </w:t>
      </w:r>
    </w:p>
    <w:p w:rsidR="00916091" w:rsidRPr="00422594" w:rsidRDefault="00916091" w:rsidP="009160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16091" w:rsidRPr="00422594" w:rsidRDefault="0052100E" w:rsidP="008674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2594">
        <w:rPr>
          <w:rFonts w:eastAsia="Arial"/>
          <w:sz w:val="26"/>
          <w:szCs w:val="26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422594">
        <w:rPr>
          <w:rFonts w:eastAsia="Arial"/>
          <w:color w:val="000000"/>
          <w:sz w:val="26"/>
          <w:szCs w:val="26"/>
        </w:rPr>
        <w:t>статьей 12</w:t>
      </w:r>
      <w:r w:rsidRPr="00422594">
        <w:rPr>
          <w:rFonts w:eastAsia="Arial"/>
          <w:sz w:val="26"/>
          <w:szCs w:val="26"/>
        </w:rPr>
        <w:t xml:space="preserve"> Трудового</w:t>
      </w:r>
      <w:r w:rsidR="00847440" w:rsidRPr="00422594">
        <w:rPr>
          <w:rFonts w:eastAsia="Arial"/>
          <w:sz w:val="26"/>
          <w:szCs w:val="26"/>
        </w:rPr>
        <w:t xml:space="preserve"> кодекса Российской Федерации</w:t>
      </w:r>
      <w:r w:rsidRPr="00422594">
        <w:rPr>
          <w:rFonts w:eastAsia="Arial"/>
          <w:sz w:val="26"/>
          <w:szCs w:val="26"/>
        </w:rPr>
        <w:t>, решением</w:t>
      </w:r>
      <w:r w:rsidRPr="00422594">
        <w:rPr>
          <w:color w:val="000000"/>
          <w:spacing w:val="-2"/>
          <w:sz w:val="26"/>
          <w:szCs w:val="26"/>
        </w:rPr>
        <w:t xml:space="preserve"> Енисейского районного Совета депутатов от 09.02.2017 №10-137р «</w:t>
      </w:r>
      <w:r w:rsidRPr="00422594">
        <w:rPr>
          <w:sz w:val="26"/>
          <w:szCs w:val="26"/>
        </w:rPr>
        <w:t>О системах оплаты труда работников муниципальных учреждений Енисейского района»</w:t>
      </w:r>
      <w:r w:rsidR="007E17AF" w:rsidRPr="00422594">
        <w:rPr>
          <w:rFonts w:eastAsia="Arial"/>
          <w:sz w:val="26"/>
          <w:szCs w:val="26"/>
        </w:rPr>
        <w:t xml:space="preserve">, </w:t>
      </w:r>
      <w:r w:rsidR="009148A3" w:rsidRPr="00422594">
        <w:rPr>
          <w:rFonts w:eastAsia="Arial"/>
          <w:sz w:val="26"/>
          <w:szCs w:val="26"/>
        </w:rPr>
        <w:t xml:space="preserve">постановлением администрации Енисейского района Красноярского края от 14.10.2013 № 1130-п «Об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края», </w:t>
      </w:r>
      <w:r w:rsidRPr="00422594">
        <w:rPr>
          <w:rFonts w:eastAsia="Arial"/>
          <w:sz w:val="26"/>
          <w:szCs w:val="26"/>
        </w:rPr>
        <w:t>руководствуясь Уставом Енисейского района</w:t>
      </w:r>
      <w:r w:rsidR="008674FA" w:rsidRPr="00422594">
        <w:rPr>
          <w:sz w:val="26"/>
          <w:szCs w:val="26"/>
        </w:rPr>
        <w:t>,</w:t>
      </w:r>
      <w:r w:rsidR="00916091" w:rsidRPr="00422594">
        <w:rPr>
          <w:sz w:val="26"/>
          <w:szCs w:val="26"/>
        </w:rPr>
        <w:t xml:space="preserve"> ПОСТАНОВЛЯЮ:</w:t>
      </w:r>
    </w:p>
    <w:p w:rsidR="00847440" w:rsidRPr="00422594" w:rsidRDefault="00916091" w:rsidP="008674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2594">
        <w:rPr>
          <w:sz w:val="26"/>
          <w:szCs w:val="26"/>
        </w:rPr>
        <w:t xml:space="preserve">1. Внести в </w:t>
      </w:r>
      <w:r w:rsidR="00A733F7" w:rsidRPr="00422594">
        <w:rPr>
          <w:sz w:val="26"/>
          <w:szCs w:val="26"/>
        </w:rPr>
        <w:t xml:space="preserve">постановление администрации Енисейского района Красноярского края </w:t>
      </w:r>
      <w:r w:rsidR="00847440" w:rsidRPr="00422594">
        <w:rPr>
          <w:sz w:val="26"/>
          <w:szCs w:val="26"/>
        </w:rPr>
        <w:t>от 1</w:t>
      </w:r>
      <w:r w:rsidR="0084710C" w:rsidRPr="00422594">
        <w:rPr>
          <w:sz w:val="26"/>
          <w:szCs w:val="26"/>
        </w:rPr>
        <w:t>7</w:t>
      </w:r>
      <w:r w:rsidR="00847440" w:rsidRPr="00422594">
        <w:rPr>
          <w:sz w:val="26"/>
          <w:szCs w:val="26"/>
        </w:rPr>
        <w:t>.10.2013 № 113</w:t>
      </w:r>
      <w:r w:rsidR="0084710C" w:rsidRPr="00422594">
        <w:rPr>
          <w:sz w:val="26"/>
          <w:szCs w:val="26"/>
        </w:rPr>
        <w:t>3</w:t>
      </w:r>
      <w:r w:rsidR="00847440" w:rsidRPr="00422594">
        <w:rPr>
          <w:sz w:val="26"/>
          <w:szCs w:val="26"/>
        </w:rPr>
        <w:t>-п «</w:t>
      </w:r>
      <w:r w:rsidR="0084710C" w:rsidRPr="00422594">
        <w:rPr>
          <w:sz w:val="26"/>
          <w:szCs w:val="26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района, учредителем которых является администрация Енисейского района Красноярского края» </w:t>
      </w:r>
      <w:r w:rsidRPr="00422594">
        <w:rPr>
          <w:sz w:val="26"/>
          <w:szCs w:val="26"/>
        </w:rPr>
        <w:t xml:space="preserve">следующие изменения:  </w:t>
      </w:r>
    </w:p>
    <w:p w:rsidR="005A09F9" w:rsidRPr="00422594" w:rsidRDefault="005A09F9" w:rsidP="0011339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6"/>
          <w:szCs w:val="26"/>
        </w:rPr>
      </w:pPr>
      <w:r w:rsidRPr="00422594">
        <w:rPr>
          <w:color w:val="000000"/>
          <w:sz w:val="26"/>
          <w:szCs w:val="26"/>
        </w:rPr>
        <w:t xml:space="preserve">- </w:t>
      </w:r>
      <w:r w:rsidR="00422594">
        <w:rPr>
          <w:color w:val="000000"/>
          <w:sz w:val="26"/>
          <w:szCs w:val="26"/>
        </w:rPr>
        <w:t>п</w:t>
      </w:r>
      <w:r w:rsidR="0008229C" w:rsidRPr="00422594">
        <w:rPr>
          <w:color w:val="000000"/>
          <w:sz w:val="26"/>
          <w:szCs w:val="26"/>
        </w:rPr>
        <w:t xml:space="preserve">ункт </w:t>
      </w:r>
      <w:r w:rsidR="0084710C" w:rsidRPr="00422594">
        <w:rPr>
          <w:color w:val="000000"/>
          <w:sz w:val="26"/>
          <w:szCs w:val="26"/>
        </w:rPr>
        <w:t>9</w:t>
      </w:r>
      <w:r w:rsidR="0008229C" w:rsidRPr="00422594">
        <w:rPr>
          <w:color w:val="000000"/>
          <w:sz w:val="26"/>
          <w:szCs w:val="26"/>
        </w:rPr>
        <w:t xml:space="preserve"> </w:t>
      </w:r>
      <w:r w:rsidR="0084710C" w:rsidRPr="00422594">
        <w:rPr>
          <w:color w:val="000000"/>
          <w:sz w:val="26"/>
          <w:szCs w:val="26"/>
        </w:rPr>
        <w:t xml:space="preserve">приложения №2 к видам, условиям, размеру и порядку выплат стимулирующего характера, в том числе критериев оценки результативности и качества труда работников муниципальных бюджетных и казенных учреждений района, учредителем которых является администрация Енисейского района Красноярского края, </w:t>
      </w:r>
      <w:r w:rsidR="0008229C" w:rsidRPr="00422594">
        <w:rPr>
          <w:color w:val="000000"/>
          <w:sz w:val="26"/>
          <w:szCs w:val="26"/>
        </w:rPr>
        <w:t xml:space="preserve">изложить в </w:t>
      </w:r>
      <w:r w:rsidR="0084710C" w:rsidRPr="00422594">
        <w:rPr>
          <w:color w:val="000000"/>
          <w:sz w:val="26"/>
          <w:szCs w:val="26"/>
        </w:rPr>
        <w:t>новой редакции согласно приложению.</w:t>
      </w:r>
    </w:p>
    <w:p w:rsidR="00916091" w:rsidRPr="00422594" w:rsidRDefault="00916091" w:rsidP="001133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2594">
        <w:rPr>
          <w:sz w:val="26"/>
          <w:szCs w:val="26"/>
        </w:rPr>
        <w:t xml:space="preserve">2. </w:t>
      </w:r>
      <w:proofErr w:type="gramStart"/>
      <w:r w:rsidRPr="00422594">
        <w:rPr>
          <w:sz w:val="26"/>
          <w:szCs w:val="26"/>
        </w:rPr>
        <w:t>Контроль за</w:t>
      </w:r>
      <w:proofErr w:type="gramEnd"/>
      <w:r w:rsidRPr="00422594">
        <w:rPr>
          <w:sz w:val="26"/>
          <w:szCs w:val="26"/>
        </w:rPr>
        <w:t xml:space="preserve"> исполнением настоящего постанов</w:t>
      </w:r>
      <w:r w:rsidR="00DB38A1" w:rsidRPr="00422594">
        <w:rPr>
          <w:sz w:val="26"/>
          <w:szCs w:val="26"/>
        </w:rPr>
        <w:t>ления возложить на заместителя Г</w:t>
      </w:r>
      <w:r w:rsidRPr="00422594">
        <w:rPr>
          <w:sz w:val="26"/>
          <w:szCs w:val="26"/>
        </w:rPr>
        <w:t>лавы района по социальной сфере</w:t>
      </w:r>
      <w:r w:rsidR="008F1D38" w:rsidRPr="00422594">
        <w:rPr>
          <w:sz w:val="26"/>
          <w:szCs w:val="26"/>
        </w:rPr>
        <w:t xml:space="preserve"> </w:t>
      </w:r>
      <w:r w:rsidRPr="00422594">
        <w:rPr>
          <w:sz w:val="26"/>
          <w:szCs w:val="26"/>
        </w:rPr>
        <w:t xml:space="preserve">В.А. </w:t>
      </w:r>
      <w:proofErr w:type="spellStart"/>
      <w:r w:rsidRPr="00422594">
        <w:rPr>
          <w:sz w:val="26"/>
          <w:szCs w:val="26"/>
        </w:rPr>
        <w:t>Пистер</w:t>
      </w:r>
      <w:proofErr w:type="spellEnd"/>
      <w:r w:rsidRPr="00422594">
        <w:rPr>
          <w:sz w:val="26"/>
          <w:szCs w:val="26"/>
        </w:rPr>
        <w:t>.</w:t>
      </w:r>
    </w:p>
    <w:p w:rsidR="0008229C" w:rsidRPr="00422594" w:rsidRDefault="00916091" w:rsidP="001133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2594">
        <w:rPr>
          <w:sz w:val="26"/>
          <w:szCs w:val="26"/>
        </w:rPr>
        <w:t xml:space="preserve">3. </w:t>
      </w:r>
      <w:r w:rsidR="0008229C" w:rsidRPr="00422594">
        <w:rPr>
          <w:sz w:val="26"/>
          <w:szCs w:val="26"/>
        </w:rPr>
        <w:t>Постановление вступает в силу после официального опубликования (обнародования), применяется к правоотношениям с 01.</w:t>
      </w:r>
      <w:r w:rsidR="0084710C" w:rsidRPr="00422594">
        <w:rPr>
          <w:sz w:val="26"/>
          <w:szCs w:val="26"/>
        </w:rPr>
        <w:t>0</w:t>
      </w:r>
      <w:r w:rsidR="002A465D" w:rsidRPr="00422594">
        <w:rPr>
          <w:sz w:val="26"/>
          <w:szCs w:val="26"/>
        </w:rPr>
        <w:t>4</w:t>
      </w:r>
      <w:r w:rsidR="0008229C" w:rsidRPr="00422594">
        <w:rPr>
          <w:sz w:val="26"/>
          <w:szCs w:val="26"/>
        </w:rPr>
        <w:t>.2024 года</w:t>
      </w:r>
      <w:r w:rsidR="00422594">
        <w:rPr>
          <w:sz w:val="26"/>
          <w:szCs w:val="26"/>
        </w:rPr>
        <w:t>,</w:t>
      </w:r>
      <w:r w:rsidR="0008229C" w:rsidRPr="00422594">
        <w:rPr>
          <w:sz w:val="26"/>
          <w:szCs w:val="26"/>
        </w:rPr>
        <w:t xml:space="preserve"> и подлежит размещению на официальном информационном Интернет-сайте Енисейского района Красноярского края. </w:t>
      </w:r>
    </w:p>
    <w:p w:rsidR="00A509D7" w:rsidRPr="00422594" w:rsidRDefault="00A509D7" w:rsidP="0091609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48A3" w:rsidRPr="00422594" w:rsidRDefault="009148A3" w:rsidP="0091609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29C" w:rsidRDefault="0008229C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594">
        <w:rPr>
          <w:sz w:val="26"/>
          <w:szCs w:val="26"/>
        </w:rPr>
        <w:t xml:space="preserve">Глава района                                                                             </w:t>
      </w:r>
      <w:r w:rsidR="00422594">
        <w:rPr>
          <w:sz w:val="26"/>
          <w:szCs w:val="26"/>
        </w:rPr>
        <w:t xml:space="preserve">                 </w:t>
      </w:r>
      <w:r w:rsidRPr="00422594">
        <w:rPr>
          <w:sz w:val="26"/>
          <w:szCs w:val="26"/>
        </w:rPr>
        <w:t xml:space="preserve">   А.В. Кулешов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594" w:rsidRDefault="0084710C" w:rsidP="00422594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84710C">
        <w:rPr>
          <w:sz w:val="28"/>
          <w:szCs w:val="28"/>
        </w:rPr>
        <w:lastRenderedPageBreak/>
        <w:t xml:space="preserve">Приложение к постановлению </w:t>
      </w:r>
    </w:p>
    <w:p w:rsidR="0084710C" w:rsidRPr="0084710C" w:rsidRDefault="0084710C" w:rsidP="00422594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84710C">
        <w:rPr>
          <w:sz w:val="28"/>
          <w:szCs w:val="28"/>
        </w:rPr>
        <w:t xml:space="preserve">администрации района </w:t>
      </w:r>
    </w:p>
    <w:p w:rsidR="0084710C" w:rsidRPr="0084710C" w:rsidRDefault="0084710C" w:rsidP="00422594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84710C">
        <w:rPr>
          <w:sz w:val="28"/>
          <w:szCs w:val="28"/>
        </w:rPr>
        <w:t xml:space="preserve">от </w:t>
      </w:r>
      <w:r w:rsidR="00422594">
        <w:rPr>
          <w:sz w:val="28"/>
          <w:szCs w:val="28"/>
        </w:rPr>
        <w:t xml:space="preserve">                             </w:t>
      </w:r>
      <w:r w:rsidRPr="0084710C">
        <w:rPr>
          <w:sz w:val="28"/>
          <w:szCs w:val="28"/>
        </w:rPr>
        <w:t>№</w:t>
      </w:r>
      <w:r w:rsidR="00422594">
        <w:rPr>
          <w:sz w:val="28"/>
          <w:szCs w:val="28"/>
        </w:rPr>
        <w:t xml:space="preserve">           </w:t>
      </w:r>
      <w:proofErr w:type="gramStart"/>
      <w:r w:rsidRPr="0084710C">
        <w:rPr>
          <w:sz w:val="28"/>
          <w:szCs w:val="28"/>
        </w:rPr>
        <w:t>-п</w:t>
      </w:r>
      <w:proofErr w:type="gramEnd"/>
    </w:p>
    <w:p w:rsidR="0084710C" w:rsidRPr="0084710C" w:rsidRDefault="0084710C" w:rsidP="008471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3567" w:rsidRDefault="00B43567" w:rsidP="00B43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567" w:rsidRDefault="00B43567" w:rsidP="00B43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567" w:rsidRPr="00B43567" w:rsidRDefault="00B43567" w:rsidP="00B435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567">
        <w:rPr>
          <w:sz w:val="28"/>
          <w:szCs w:val="28"/>
        </w:rPr>
        <w:t>9. МКУ «Управление образования Енисейского района»:</w:t>
      </w:r>
    </w:p>
    <w:p w:rsidR="00B43567" w:rsidRPr="00B43567" w:rsidRDefault="00B43567" w:rsidP="00B43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1701"/>
        <w:gridCol w:w="2268"/>
        <w:gridCol w:w="2126"/>
      </w:tblGrid>
      <w:tr w:rsidR="00B43567" w:rsidRPr="00B43567" w:rsidTr="00CD33E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3567">
              <w:rPr>
                <w:b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3567">
              <w:rPr>
                <w:b/>
                <w:sz w:val="28"/>
                <w:szCs w:val="28"/>
              </w:rPr>
              <w:t>Наименование критерия  оценки результативности и качества деятельности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3567">
              <w:rPr>
                <w:b/>
                <w:sz w:val="28"/>
                <w:szCs w:val="28"/>
              </w:rPr>
              <w:t xml:space="preserve">Условия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3567">
              <w:rPr>
                <w:b/>
                <w:sz w:val="28"/>
                <w:szCs w:val="28"/>
              </w:rPr>
              <w:t>Предельный размер к окладу, %</w:t>
            </w:r>
          </w:p>
        </w:tc>
      </w:tr>
      <w:tr w:rsidR="00B43567" w:rsidRPr="00B43567" w:rsidTr="00CD33E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356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43567">
              <w:rPr>
                <w:b/>
                <w:sz w:val="28"/>
                <w:szCs w:val="28"/>
              </w:rPr>
              <w:t>индикатор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Руководитель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43567" w:rsidRPr="00B43567" w:rsidTr="00CD33E7">
        <w:trPr>
          <w:trHeight w:val="28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нормативно-правовых основ деятельности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нарушений законодательства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предписаний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</w:tr>
      <w:tr w:rsidR="00B43567" w:rsidRPr="00B43567" w:rsidTr="00CD33E7">
        <w:trPr>
          <w:trHeight w:val="28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эффективность организации деятельности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нарушений  сроков проведения плановых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</w:tr>
      <w:tr w:rsidR="00B43567" w:rsidRPr="00B43567" w:rsidTr="00CD33E7">
        <w:trPr>
          <w:trHeight w:val="28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создание условий деятельности учреждения в соответствии с нормативами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</w:tr>
      <w:tr w:rsidR="00B43567" w:rsidRPr="00B43567" w:rsidTr="00CD33E7">
        <w:trPr>
          <w:trHeight w:val="51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служб финансового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</w:tr>
      <w:tr w:rsidR="00B43567" w:rsidRPr="00B43567" w:rsidTr="00CD33E7">
        <w:trPr>
          <w:trHeight w:val="3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исполнение бюджетной сметы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95-100%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</w:tr>
      <w:tr w:rsidR="00B43567" w:rsidRPr="00B43567" w:rsidTr="00CD33E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25</w:t>
            </w:r>
          </w:p>
        </w:tc>
      </w:tr>
      <w:tr w:rsidR="00B43567" w:rsidRPr="00B43567" w:rsidTr="00CD33E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70%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15</w:t>
            </w:r>
          </w:p>
        </w:tc>
      </w:tr>
      <w:tr w:rsidR="00B43567" w:rsidRPr="00B43567" w:rsidTr="00CD33E7">
        <w:trPr>
          <w:trHeight w:val="86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Почетный работник образования Енисейского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10</w:t>
            </w:r>
          </w:p>
        </w:tc>
      </w:tr>
    </w:tbl>
    <w:p w:rsidR="00B43567" w:rsidRPr="00B43567" w:rsidRDefault="00B43567" w:rsidP="00B43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245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670"/>
        <w:gridCol w:w="2685"/>
        <w:gridCol w:w="150"/>
        <w:gridCol w:w="1961"/>
        <w:gridCol w:w="19"/>
        <w:gridCol w:w="1989"/>
        <w:gridCol w:w="56"/>
        <w:gridCol w:w="2070"/>
        <w:gridCol w:w="51"/>
        <w:gridCol w:w="2543"/>
        <w:gridCol w:w="19"/>
      </w:tblGrid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Начальник отдела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7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обеспечение закрепленного за работником направления деятельности отдела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плановой работы в сжатые сроки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7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срочных и важных заданий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15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обеспечение конфиденциальности используемой в работе информации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101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своевременное составление и предоставление плановой и отчетной документации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установленных сроков выполнения плановых заданий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использование в работе информационно-правовых, справочных электронных систем,  компьютерных программ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применение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качественная работа с базами данных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качество исполнения приказов и распоряжений по профилю деятельности отдела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по итогам проверок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нарушений законодательных и нормативных актов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 (претензий)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(претензий) со стороны руководителя учреждения, граждан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 (претензий)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Главный</w:t>
            </w:r>
          </w:p>
          <w:p w:rsidR="00B43567" w:rsidRPr="00B43567" w:rsidRDefault="006C6426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43567" w:rsidRPr="00B43567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, главный </w:t>
            </w:r>
            <w:r>
              <w:rPr>
                <w:sz w:val="28"/>
                <w:szCs w:val="28"/>
              </w:rPr>
              <w:lastRenderedPageBreak/>
              <w:t>методист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99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заданий, требующие работы с большим объемом информации, сбора и обобщения информации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99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своевременное и качественное исполнение приказов и распоряжений руководителя  учреждения, начальника отдела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99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умение самостоятельно принимать решения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наличие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своевременная подготовка отчетности, качественное и своевременное консультирование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33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18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Своевременность выполнения порученной работы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0 замечаний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327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нескольких срочных и важных заданий, не входящих в должностные обязанности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0 замечаний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327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779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своевременного выполнения заданий  руководителя учреждения, отдела в установленные сроки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выполнение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74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обоснованных замечаний (претензий) со стороны руководителя учреждения, отдела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случаев несвоевременной обработки запросов, обращений, заявлений, приказов, распоряжений руководителя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Ведущий специалист, ведущий юрисконсульт, ведущий инженер,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методист 1 категории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специалист 1 категории</w:t>
            </w:r>
            <w:r w:rsidR="003D753E">
              <w:rPr>
                <w:sz w:val="28"/>
                <w:szCs w:val="28"/>
              </w:rPr>
              <w:t>,  ведущий методист</w:t>
            </w:r>
            <w:r w:rsidRPr="00B43567">
              <w:rPr>
                <w:sz w:val="28"/>
                <w:szCs w:val="28"/>
              </w:rPr>
              <w:t xml:space="preserve">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4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заданий, требующие работы с большим объемом информации, сбора и обобщения информации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4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своевременное и качественное исполнение приказов и распоряжений руководителя  учреждения, начальника отдела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4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умение самостоятельно принимать решения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наличие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4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своевременная подготовка отчетности, качественное и своевременное консультирование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463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своевременного выполнения заданий руководителя учреждения, начальника отдела в установленные сроки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выполнение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37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обоснованных замечаний (претензий) со стороны руководителя  учреждения, начальника отдела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32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установленных сроков плановых заданий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нарушений законодательных и нормативных правовых актов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случаев несвоевременной обработки запросов, обращений, заявлений, приказов, распоряжений руководителя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Механик, инженер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B43567">
              <w:rPr>
                <w:b/>
                <w:bCs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Эксплуатация оборудования и транспортных средств согласно правилам и нормам. Своевременный технический осмотр и ремонт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 высокое качество ремонтных работ, своевременное и оперативное предотвращение аварийных ситуаций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стабильно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выполнение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обоснованных замечаний (претензий) со стороны руководителя учреждения, начальника отдела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конструктивные взаимоотношения с работниками других учреждений и ведомств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306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Водитель автомобиля, водитель автобуса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правил дорожного движения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соответствие требованиям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25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8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25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общественных поручений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100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заданий, не входящих в должностные обязанности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8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исправного технического состояния автомобиля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278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Дорожно-транспортные происшествия по вине водителя автомобиля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Бесперебойная работа транспортного средства в течение месяца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  <w:trHeight w:val="63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Содержание транспортного средства в надлежащем санитарном состоянии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Педагог-психолог, учитель-логопед, учитель-дефектолог</w:t>
            </w:r>
            <w:r w:rsidR="003D753E">
              <w:rPr>
                <w:sz w:val="28"/>
                <w:szCs w:val="28"/>
              </w:rPr>
              <w:t>, социальный педагог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B43567">
              <w:rPr>
                <w:b/>
                <w:bCs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заданий, требующие работы с большим объемом информации, сбора и обобщения информации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B43567">
              <w:rPr>
                <w:b/>
                <w:bCs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Интенсивность выездов в образовательные учреждения согласно плану работы управления образования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Интенсивность проведения </w:t>
            </w:r>
            <w:proofErr w:type="spellStart"/>
            <w:r w:rsidRPr="00B43567">
              <w:rPr>
                <w:sz w:val="28"/>
                <w:szCs w:val="28"/>
              </w:rPr>
              <w:t>конкультаций</w:t>
            </w:r>
            <w:proofErr w:type="spellEnd"/>
            <w:r w:rsidRPr="00B43567">
              <w:rPr>
                <w:sz w:val="28"/>
                <w:szCs w:val="28"/>
              </w:rPr>
              <w:t xml:space="preserve"> в рамках ПМПК  согласно плану работы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B43567">
              <w:rPr>
                <w:b/>
                <w:bCs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своевременного выполнения заданий руководителя учреждения, начальника отдела в установленные сроки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выполнение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обоснованных замечаний (претензий) со стороны руководителя учреждения, начальника отдела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0 замечаний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нарушений и срывов работы по материально-техническим причинам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60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Оперативность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Выполнение заданий и поручений руководителя без снижения </w:t>
            </w:r>
            <w:r w:rsidRPr="00B43567">
              <w:rPr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lastRenderedPageBreak/>
              <w:t xml:space="preserve">100%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gridAfter w:val="1"/>
          <w:wAfter w:w="19" w:type="dxa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Качественное исполнение функций по обеспечению безопасных условий в учреждении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грубых нарушений правил и норм пожарной безопасности, охраны труда</w:t>
            </w:r>
            <w:proofErr w:type="gramStart"/>
            <w:r w:rsidRPr="00B43567">
              <w:rPr>
                <w:sz w:val="28"/>
                <w:szCs w:val="28"/>
              </w:rPr>
              <w:t>,.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834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Выполнение        требований к      качеству и срокам выполняемых работ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работнику со стороны руководителя  учреждения, начальника отдела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100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779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Благоустройство территории здания, учреждения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работнику со стороны руководителя  учреждения, начальника отдела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35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708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Содержание        помещений и       территории в      соответствии с    санитарными       нормами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работнику со стороны руководителя  учреждения, начальника отдела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20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795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Выполнение        требований к      качеству и срокам выполняемых работ   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отсутствие замечаний работнику со стороны руководителя  учреждения, начальника </w:t>
            </w:r>
            <w:r w:rsidRPr="00B43567">
              <w:rPr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рабочий по  обслуживанию зданий, грузчик, дворник                                             </w:t>
            </w:r>
          </w:p>
        </w:tc>
        <w:tc>
          <w:tcPr>
            <w:tcW w:w="8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834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Оперативность выполнения заявок по устранению технических неполадок  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работнику со стороны руководителя  учреждения, начальника отдела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70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779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Соблюдение установленных сроков выполнения плановых </w:t>
            </w:r>
            <w:proofErr w:type="gramStart"/>
            <w:r w:rsidRPr="00B43567">
              <w:rPr>
                <w:sz w:val="28"/>
                <w:szCs w:val="28"/>
              </w:rPr>
              <w:t>задан</w:t>
            </w:r>
            <w:proofErr w:type="gramEnd"/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работнику со стороны руководителя  учреждения, начальника отдела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15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B43567">
              <w:rPr>
                <w:b/>
                <w:i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761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Соблюдение       регламентов,     стандартов,      технологий,   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требований при   выполнении работ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отсутствие замечаний работнику со стороны руководителя  учреждения, начальника отдела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3567" w:rsidRPr="00B43567" w:rsidTr="00CD33E7">
        <w:trPr>
          <w:trHeight w:val="1665"/>
        </w:trPr>
        <w:tc>
          <w:tcPr>
            <w:tcW w:w="32" w:type="dxa"/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Соблюдение        санитарн</w:t>
            </w:r>
            <w:proofErr w:type="gramStart"/>
            <w:r w:rsidRPr="00B43567">
              <w:rPr>
                <w:sz w:val="28"/>
                <w:szCs w:val="28"/>
              </w:rPr>
              <w:t>о-</w:t>
            </w:r>
            <w:proofErr w:type="gramEnd"/>
            <w:r w:rsidRPr="00B43567">
              <w:rPr>
                <w:sz w:val="28"/>
                <w:szCs w:val="28"/>
              </w:rPr>
              <w:t xml:space="preserve">        гигиенических     норм, требований   техники безопасности, пожарной          безопасности и охраны труда, правил внутреннего трудового распорядка     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отсутствие </w:t>
            </w:r>
            <w:proofErr w:type="gramStart"/>
            <w:r w:rsidRPr="00B43567">
              <w:rPr>
                <w:sz w:val="28"/>
                <w:szCs w:val="28"/>
              </w:rPr>
              <w:t>обоснованных</w:t>
            </w:r>
            <w:proofErr w:type="gramEnd"/>
            <w:r w:rsidRPr="00B43567">
              <w:rPr>
                <w:sz w:val="28"/>
                <w:szCs w:val="28"/>
              </w:rPr>
              <w:t xml:space="preserve">     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зафиксированных  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нарушений, замечаний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в журнале учета  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 xml:space="preserve">работ или </w:t>
            </w:r>
            <w:proofErr w:type="gramStart"/>
            <w:r w:rsidRPr="00B43567">
              <w:rPr>
                <w:sz w:val="28"/>
                <w:szCs w:val="28"/>
              </w:rPr>
              <w:t>ином</w:t>
            </w:r>
            <w:proofErr w:type="gramEnd"/>
            <w:r w:rsidRPr="00B43567">
              <w:rPr>
                <w:sz w:val="28"/>
                <w:szCs w:val="28"/>
              </w:rPr>
              <w:t xml:space="preserve">      </w:t>
            </w:r>
          </w:p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43567">
              <w:rPr>
                <w:sz w:val="28"/>
                <w:szCs w:val="28"/>
              </w:rPr>
              <w:t>документе</w:t>
            </w:r>
            <w:proofErr w:type="gramEnd"/>
            <w:r w:rsidRPr="00B4356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567">
              <w:rPr>
                <w:sz w:val="28"/>
                <w:szCs w:val="28"/>
              </w:rPr>
              <w:t>30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567" w:rsidRPr="00B43567" w:rsidRDefault="00B43567" w:rsidP="00B43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43567" w:rsidRPr="00B43567" w:rsidRDefault="00B43567" w:rsidP="00B435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3567" w:rsidRDefault="00B43567" w:rsidP="00B435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43567" w:rsidSect="009148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40" w:rsidRDefault="003A5E40" w:rsidP="00433531">
      <w:r>
        <w:separator/>
      </w:r>
    </w:p>
  </w:endnote>
  <w:endnote w:type="continuationSeparator" w:id="0">
    <w:p w:rsidR="003A5E40" w:rsidRDefault="003A5E40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40" w:rsidRDefault="003A5E40" w:rsidP="00433531">
      <w:r>
        <w:separator/>
      </w:r>
    </w:p>
  </w:footnote>
  <w:footnote w:type="continuationSeparator" w:id="0">
    <w:p w:rsidR="003A5E40" w:rsidRDefault="003A5E40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32F9A"/>
    <w:rsid w:val="000429B2"/>
    <w:rsid w:val="00051EA4"/>
    <w:rsid w:val="00075CF6"/>
    <w:rsid w:val="0008229C"/>
    <w:rsid w:val="000B3A1A"/>
    <w:rsid w:val="000F5FBE"/>
    <w:rsid w:val="001048A8"/>
    <w:rsid w:val="0011095D"/>
    <w:rsid w:val="001120E8"/>
    <w:rsid w:val="00113393"/>
    <w:rsid w:val="00122DC3"/>
    <w:rsid w:val="00135056"/>
    <w:rsid w:val="001626B7"/>
    <w:rsid w:val="001B16EE"/>
    <w:rsid w:val="001D4AB1"/>
    <w:rsid w:val="001D78AE"/>
    <w:rsid w:val="00205A77"/>
    <w:rsid w:val="00223B00"/>
    <w:rsid w:val="00253CB2"/>
    <w:rsid w:val="0027454A"/>
    <w:rsid w:val="002A465D"/>
    <w:rsid w:val="002C4745"/>
    <w:rsid w:val="002D7C2D"/>
    <w:rsid w:val="00342E6A"/>
    <w:rsid w:val="00383410"/>
    <w:rsid w:val="0039324D"/>
    <w:rsid w:val="003A5E40"/>
    <w:rsid w:val="003B2941"/>
    <w:rsid w:val="003D753E"/>
    <w:rsid w:val="003E573C"/>
    <w:rsid w:val="0042052A"/>
    <w:rsid w:val="00422594"/>
    <w:rsid w:val="00433531"/>
    <w:rsid w:val="00442BD5"/>
    <w:rsid w:val="00454BBB"/>
    <w:rsid w:val="00460538"/>
    <w:rsid w:val="00494067"/>
    <w:rsid w:val="004B203D"/>
    <w:rsid w:val="004C4D3E"/>
    <w:rsid w:val="0052100E"/>
    <w:rsid w:val="005A09F9"/>
    <w:rsid w:val="00654A94"/>
    <w:rsid w:val="006741FB"/>
    <w:rsid w:val="006A71E0"/>
    <w:rsid w:val="006C6426"/>
    <w:rsid w:val="006E6EED"/>
    <w:rsid w:val="007775A1"/>
    <w:rsid w:val="00780834"/>
    <w:rsid w:val="0079620C"/>
    <w:rsid w:val="007A30BF"/>
    <w:rsid w:val="007E17AF"/>
    <w:rsid w:val="0080279E"/>
    <w:rsid w:val="00845082"/>
    <w:rsid w:val="00846E44"/>
    <w:rsid w:val="0084710C"/>
    <w:rsid w:val="00847440"/>
    <w:rsid w:val="00862660"/>
    <w:rsid w:val="008674FA"/>
    <w:rsid w:val="008853D4"/>
    <w:rsid w:val="008929CC"/>
    <w:rsid w:val="008B114C"/>
    <w:rsid w:val="008B6B93"/>
    <w:rsid w:val="008F1D38"/>
    <w:rsid w:val="008F2C70"/>
    <w:rsid w:val="00911BA3"/>
    <w:rsid w:val="009148A3"/>
    <w:rsid w:val="00916091"/>
    <w:rsid w:val="009338A7"/>
    <w:rsid w:val="00957C1D"/>
    <w:rsid w:val="00960FCC"/>
    <w:rsid w:val="009745F5"/>
    <w:rsid w:val="009A2AAA"/>
    <w:rsid w:val="009C0496"/>
    <w:rsid w:val="009E30EC"/>
    <w:rsid w:val="00A24CE1"/>
    <w:rsid w:val="00A509D7"/>
    <w:rsid w:val="00A56B9C"/>
    <w:rsid w:val="00A72F76"/>
    <w:rsid w:val="00A733F7"/>
    <w:rsid w:val="00AB6D0F"/>
    <w:rsid w:val="00AD7EBD"/>
    <w:rsid w:val="00B37833"/>
    <w:rsid w:val="00B4285C"/>
    <w:rsid w:val="00B43567"/>
    <w:rsid w:val="00B808C3"/>
    <w:rsid w:val="00BC526A"/>
    <w:rsid w:val="00BD4856"/>
    <w:rsid w:val="00C23493"/>
    <w:rsid w:val="00C27D28"/>
    <w:rsid w:val="00C57EB5"/>
    <w:rsid w:val="00C616FD"/>
    <w:rsid w:val="00C778B9"/>
    <w:rsid w:val="00C77F36"/>
    <w:rsid w:val="00CA4D19"/>
    <w:rsid w:val="00CC2C9C"/>
    <w:rsid w:val="00CF2591"/>
    <w:rsid w:val="00CF4687"/>
    <w:rsid w:val="00D001A4"/>
    <w:rsid w:val="00D50621"/>
    <w:rsid w:val="00DB38A1"/>
    <w:rsid w:val="00DB6354"/>
    <w:rsid w:val="00DC0EC6"/>
    <w:rsid w:val="00DC4506"/>
    <w:rsid w:val="00DD167A"/>
    <w:rsid w:val="00DD3FF2"/>
    <w:rsid w:val="00DF0ECB"/>
    <w:rsid w:val="00E34F1F"/>
    <w:rsid w:val="00E56A2F"/>
    <w:rsid w:val="00E704C5"/>
    <w:rsid w:val="00E7750B"/>
    <w:rsid w:val="00EA454B"/>
    <w:rsid w:val="00F1035A"/>
    <w:rsid w:val="00F22583"/>
    <w:rsid w:val="00F6747E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11</cp:revision>
  <cp:lastPrinted>2025-01-09T09:34:00Z</cp:lastPrinted>
  <dcterms:created xsi:type="dcterms:W3CDTF">2024-12-13T10:20:00Z</dcterms:created>
  <dcterms:modified xsi:type="dcterms:W3CDTF">2025-01-10T04:32:00Z</dcterms:modified>
</cp:coreProperties>
</file>