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F94" w:rsidRDefault="00CB0F94" w:rsidP="002E2C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B0F94" w:rsidRDefault="00CB0F94" w:rsidP="002E2C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11BC6" w:rsidRPr="00811BC6" w:rsidRDefault="00811BC6" w:rsidP="00811BC6">
      <w:pPr>
        <w:spacing w:after="0" w:line="276" w:lineRule="auto"/>
        <w:jc w:val="center"/>
        <w:rPr>
          <w:rFonts w:ascii="Calibri" w:eastAsia="Calibri" w:hAnsi="Calibri" w:cs="Times New Roman"/>
          <w:sz w:val="32"/>
          <w:szCs w:val="32"/>
        </w:rPr>
      </w:pPr>
      <w:r w:rsidRPr="00811BC6">
        <w:rPr>
          <w:rFonts w:ascii="Calibri" w:eastAsia="Calibri" w:hAnsi="Calibri" w:cs="Times New Roman"/>
          <w:sz w:val="32"/>
          <w:szCs w:val="32"/>
        </w:rPr>
        <w:t>АДМИНИСТРАЦИЯ ЕНИСЕЙСКОГО РАЙОНА</w:t>
      </w:r>
    </w:p>
    <w:p w:rsidR="00811BC6" w:rsidRPr="00811BC6" w:rsidRDefault="00811BC6" w:rsidP="00811BC6">
      <w:pPr>
        <w:spacing w:after="0" w:line="276" w:lineRule="auto"/>
        <w:jc w:val="center"/>
        <w:rPr>
          <w:rFonts w:ascii="Times New Roman" w:eastAsia="Calibri" w:hAnsi="Times New Roman" w:cs="Times New Roman"/>
        </w:rPr>
      </w:pPr>
      <w:r w:rsidRPr="00811BC6">
        <w:rPr>
          <w:rFonts w:ascii="Times New Roman" w:eastAsia="Calibri" w:hAnsi="Times New Roman" w:cs="Times New Roman"/>
        </w:rPr>
        <w:t>Красноярского края</w:t>
      </w:r>
    </w:p>
    <w:p w:rsidR="00811BC6" w:rsidRPr="00811BC6" w:rsidRDefault="00811BC6" w:rsidP="00811BC6">
      <w:pPr>
        <w:spacing w:after="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811BC6">
        <w:rPr>
          <w:rFonts w:ascii="Times New Roman" w:eastAsia="Calibri" w:hAnsi="Times New Roman" w:cs="Times New Roman"/>
          <w:sz w:val="32"/>
          <w:szCs w:val="32"/>
        </w:rPr>
        <w:t>ПОСТАНОВЛЕНИЕ</w:t>
      </w:r>
    </w:p>
    <w:p w:rsidR="00811BC6" w:rsidRPr="00811BC6" w:rsidRDefault="00811BC6" w:rsidP="00811BC6">
      <w:pPr>
        <w:spacing w:after="0" w:line="276" w:lineRule="auto"/>
        <w:jc w:val="center"/>
        <w:rPr>
          <w:rFonts w:ascii="Calibri" w:eastAsia="Calibri" w:hAnsi="Calibri" w:cs="Times New Roman"/>
        </w:rPr>
      </w:pPr>
    </w:p>
    <w:p w:rsidR="00811BC6" w:rsidRPr="00811BC6" w:rsidRDefault="00811BC6" w:rsidP="00811BC6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811BC6">
        <w:rPr>
          <w:rFonts w:ascii="Times New Roman" w:eastAsia="Calibri" w:hAnsi="Times New Roman" w:cs="Times New Roman"/>
          <w:sz w:val="28"/>
          <w:szCs w:val="28"/>
        </w:rPr>
        <w:t>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811BC6">
        <w:rPr>
          <w:rFonts w:ascii="Times New Roman" w:eastAsia="Calibri" w:hAnsi="Times New Roman" w:cs="Times New Roman"/>
          <w:sz w:val="28"/>
          <w:szCs w:val="28"/>
        </w:rPr>
        <w:t xml:space="preserve">.2025                                </w:t>
      </w:r>
      <w:r w:rsidRPr="00811BC6">
        <w:rPr>
          <w:rFonts w:ascii="Times New Roman" w:eastAsia="Calibri" w:hAnsi="Times New Roman" w:cs="Times New Roman"/>
          <w:sz w:val="24"/>
          <w:szCs w:val="24"/>
        </w:rPr>
        <w:t>г. Енисейск</w:t>
      </w:r>
      <w:r w:rsidRPr="00811BC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 w:cs="Times New Roman"/>
          <w:sz w:val="28"/>
          <w:szCs w:val="28"/>
        </w:rPr>
        <w:t>285</w:t>
      </w:r>
      <w:bookmarkStart w:id="0" w:name="_GoBack"/>
      <w:bookmarkEnd w:id="0"/>
      <w:r w:rsidRPr="00811BC6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811BC6" w:rsidRPr="00811BC6" w:rsidRDefault="00811BC6" w:rsidP="00811BC6">
      <w:pPr>
        <w:spacing w:after="0" w:line="276" w:lineRule="auto"/>
        <w:rPr>
          <w:rFonts w:ascii="Calibri" w:eastAsia="Calibri" w:hAnsi="Calibri" w:cs="Times New Roman"/>
        </w:rPr>
      </w:pPr>
      <w:r w:rsidRPr="00811BC6">
        <w:rPr>
          <w:rFonts w:ascii="Calibri" w:eastAsia="Calibri" w:hAnsi="Calibri" w:cs="Times New Roman"/>
        </w:rPr>
        <w:t xml:space="preserve">  </w:t>
      </w:r>
    </w:p>
    <w:p w:rsidR="00CB0F94" w:rsidRDefault="00CB0F94" w:rsidP="002E2C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8494E" w:rsidRPr="00CB0F94" w:rsidRDefault="00C2352F" w:rsidP="002E2C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CB0F94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3F17A3" w:rsidRPr="00CB0F94">
        <w:rPr>
          <w:rFonts w:ascii="Times New Roman" w:hAnsi="Times New Roman" w:cs="Times New Roman"/>
          <w:bCs/>
          <w:sz w:val="28"/>
          <w:szCs w:val="28"/>
        </w:rPr>
        <w:t xml:space="preserve">внесении изменений в </w:t>
      </w:r>
      <w:r w:rsidR="002F20F1" w:rsidRPr="00CB0F94">
        <w:rPr>
          <w:rFonts w:ascii="Times New Roman" w:hAnsi="Times New Roman" w:cs="Times New Roman"/>
          <w:bCs/>
          <w:sz w:val="28"/>
          <w:szCs w:val="28"/>
        </w:rPr>
        <w:t xml:space="preserve">постановление администрации Енисейского района от </w:t>
      </w:r>
      <w:r w:rsidR="00ED71AC" w:rsidRPr="00CB0F94">
        <w:rPr>
          <w:rFonts w:ascii="Times New Roman" w:hAnsi="Times New Roman" w:cs="Times New Roman"/>
          <w:bCs/>
          <w:sz w:val="28"/>
          <w:szCs w:val="28"/>
        </w:rPr>
        <w:t>27.04.2021</w:t>
      </w:r>
      <w:r w:rsidR="0018494E" w:rsidRPr="00CB0F94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95499B" w:rsidRPr="00CB0F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9214B" w:rsidRPr="00CB0F94">
        <w:rPr>
          <w:rFonts w:ascii="Times New Roman" w:hAnsi="Times New Roman" w:cs="Times New Roman"/>
          <w:bCs/>
          <w:sz w:val="28"/>
          <w:szCs w:val="28"/>
        </w:rPr>
        <w:t>360</w:t>
      </w:r>
      <w:r w:rsidR="0018494E" w:rsidRPr="00CB0F94">
        <w:rPr>
          <w:rFonts w:ascii="Times New Roman" w:hAnsi="Times New Roman" w:cs="Times New Roman"/>
          <w:bCs/>
          <w:sz w:val="28"/>
          <w:szCs w:val="28"/>
        </w:rPr>
        <w:t>-п «</w:t>
      </w:r>
      <w:r w:rsidR="0089214B" w:rsidRPr="00CB0F94">
        <w:rPr>
          <w:rFonts w:ascii="Times New Roman" w:hAnsi="Times New Roman" w:cs="Times New Roman"/>
          <w:bCs/>
          <w:sz w:val="28"/>
          <w:szCs w:val="28"/>
        </w:rPr>
        <w:t xml:space="preserve">Об утверждении Порядка распределения </w:t>
      </w:r>
      <w:r w:rsidR="00CB0F94">
        <w:rPr>
          <w:rFonts w:ascii="Times New Roman" w:hAnsi="Times New Roman" w:cs="Times New Roman"/>
          <w:bCs/>
          <w:sz w:val="28"/>
          <w:szCs w:val="28"/>
        </w:rPr>
        <w:br/>
      </w:r>
      <w:r w:rsidR="0089214B" w:rsidRPr="00CB0F94">
        <w:rPr>
          <w:rFonts w:ascii="Times New Roman" w:hAnsi="Times New Roman" w:cs="Times New Roman"/>
          <w:bCs/>
          <w:sz w:val="28"/>
          <w:szCs w:val="28"/>
        </w:rPr>
        <w:t xml:space="preserve">и расходования средств субвенций, выделяемых Енисейскому району </w:t>
      </w:r>
      <w:r w:rsidR="00CB0F94">
        <w:rPr>
          <w:rFonts w:ascii="Times New Roman" w:hAnsi="Times New Roman" w:cs="Times New Roman"/>
          <w:bCs/>
          <w:sz w:val="28"/>
          <w:szCs w:val="28"/>
        </w:rPr>
        <w:br/>
      </w:r>
      <w:r w:rsidR="0089214B" w:rsidRPr="00CB0F94">
        <w:rPr>
          <w:rFonts w:ascii="Times New Roman" w:hAnsi="Times New Roman" w:cs="Times New Roman"/>
          <w:bCs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</w:t>
      </w:r>
      <w:proofErr w:type="gramEnd"/>
      <w:r w:rsidR="0089214B" w:rsidRPr="00CB0F94">
        <w:rPr>
          <w:rFonts w:ascii="Times New Roman" w:hAnsi="Times New Roman" w:cs="Times New Roman"/>
          <w:bCs/>
          <w:sz w:val="28"/>
          <w:szCs w:val="28"/>
        </w:rPr>
        <w:t xml:space="preserve"> и обеспечения деятельности административно-хозяйственного, учебно-вспомогательного персонала </w:t>
      </w:r>
      <w:r w:rsidR="00CB0F94">
        <w:rPr>
          <w:rFonts w:ascii="Times New Roman" w:hAnsi="Times New Roman" w:cs="Times New Roman"/>
          <w:bCs/>
          <w:sz w:val="28"/>
          <w:szCs w:val="28"/>
        </w:rPr>
        <w:br/>
      </w:r>
      <w:r w:rsidR="0089214B" w:rsidRPr="00CB0F94">
        <w:rPr>
          <w:rFonts w:ascii="Times New Roman" w:hAnsi="Times New Roman" w:cs="Times New Roman"/>
          <w:bCs/>
          <w:sz w:val="28"/>
          <w:szCs w:val="28"/>
        </w:rPr>
        <w:t xml:space="preserve">и иных категорий работников образовательных организаций, участвующих </w:t>
      </w:r>
      <w:r w:rsidR="00CB0F94">
        <w:rPr>
          <w:rFonts w:ascii="Times New Roman" w:hAnsi="Times New Roman" w:cs="Times New Roman"/>
          <w:bCs/>
          <w:sz w:val="28"/>
          <w:szCs w:val="28"/>
        </w:rPr>
        <w:br/>
      </w:r>
      <w:r w:rsidR="0089214B" w:rsidRPr="00CB0F94">
        <w:rPr>
          <w:rFonts w:ascii="Times New Roman" w:hAnsi="Times New Roman" w:cs="Times New Roman"/>
          <w:bCs/>
          <w:sz w:val="28"/>
          <w:szCs w:val="28"/>
        </w:rPr>
        <w:t xml:space="preserve">в реализации общеобразовательных программ в соответствии </w:t>
      </w:r>
      <w:r w:rsidR="00CB0F94">
        <w:rPr>
          <w:rFonts w:ascii="Times New Roman" w:hAnsi="Times New Roman" w:cs="Times New Roman"/>
          <w:bCs/>
          <w:sz w:val="28"/>
          <w:szCs w:val="28"/>
        </w:rPr>
        <w:br/>
      </w:r>
      <w:r w:rsidR="0089214B" w:rsidRPr="00CB0F94">
        <w:rPr>
          <w:rFonts w:ascii="Times New Roman" w:hAnsi="Times New Roman" w:cs="Times New Roman"/>
          <w:bCs/>
          <w:sz w:val="28"/>
          <w:szCs w:val="28"/>
        </w:rPr>
        <w:t>с федеральными государственными образовательными стандартами</w:t>
      </w:r>
      <w:r w:rsidR="0018494E" w:rsidRPr="00CB0F94">
        <w:rPr>
          <w:rFonts w:ascii="Times New Roman" w:hAnsi="Times New Roman" w:cs="Times New Roman"/>
          <w:bCs/>
          <w:sz w:val="28"/>
          <w:szCs w:val="28"/>
        </w:rPr>
        <w:t>»</w:t>
      </w:r>
    </w:p>
    <w:p w:rsidR="00C2352F" w:rsidRPr="000E46EE" w:rsidRDefault="00C2352F" w:rsidP="002E2C8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647BC" w:rsidRDefault="00046893" w:rsidP="00D647BC">
      <w:pPr>
        <w:pStyle w:val="a3"/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4689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29.12.2012 № 273-ФЗ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t xml:space="preserve">«Об образовании в Российской Федерации», Законом Красноярского края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Pr="00046893">
        <w:rPr>
          <w:rFonts w:ascii="Times New Roman" w:hAnsi="Times New Roman" w:cs="Times New Roman"/>
          <w:sz w:val="28"/>
          <w:szCs w:val="28"/>
        </w:rPr>
        <w:t xml:space="preserve">от 26.06.2014 № 6-2519 «Об образовании в Красноярском крае», ст. 15 Закона РФ от 06.10.2003 № 131-ФЗ «Об общих принципах организации местного самоуправления в Российской Федерации», </w:t>
      </w:r>
      <w:r w:rsidR="00893F85" w:rsidRPr="00893F85">
        <w:rPr>
          <w:rFonts w:ascii="Times New Roman" w:hAnsi="Times New Roman" w:cs="Times New Roman"/>
          <w:sz w:val="28"/>
          <w:szCs w:val="28"/>
        </w:rPr>
        <w:t>постановлением Правительства Красноярского края от 29.05.2014 № 217-п «Об утверждении порядка расчета нормативов обеспечения реализации основных и дополнительных общеобразовательных программ в</w:t>
      </w:r>
      <w:proofErr w:type="gramEnd"/>
      <w:r w:rsidR="00893F85" w:rsidRPr="00893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F85" w:rsidRPr="00893F85">
        <w:rPr>
          <w:rFonts w:ascii="Times New Roman" w:hAnsi="Times New Roman" w:cs="Times New Roman"/>
          <w:sz w:val="28"/>
          <w:szCs w:val="28"/>
        </w:rPr>
        <w:t xml:space="preserve">расчете на одного обучающегося (один класс, класс-комплект) муниципальных общеобразовательных организаций, расположенных на территории Красноярского края, нормативов обеспечения реализации основных и дополнительных общеобразовательных программ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="00893F85" w:rsidRPr="00893F85">
        <w:rPr>
          <w:rFonts w:ascii="Times New Roman" w:hAnsi="Times New Roman" w:cs="Times New Roman"/>
          <w:sz w:val="28"/>
          <w:szCs w:val="28"/>
        </w:rPr>
        <w:t xml:space="preserve">в расчете на одного обучающегося (один класс, класс-комплект)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="00893F85" w:rsidRPr="00893F85">
        <w:rPr>
          <w:rFonts w:ascii="Times New Roman" w:hAnsi="Times New Roman" w:cs="Times New Roman"/>
          <w:sz w:val="28"/>
          <w:szCs w:val="28"/>
        </w:rPr>
        <w:t>и нормативов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стандартами, в расчете на одного</w:t>
      </w:r>
      <w:proofErr w:type="gramEnd"/>
      <w:r w:rsidR="00893F85" w:rsidRPr="00893F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3F85" w:rsidRPr="00893F85">
        <w:rPr>
          <w:rFonts w:ascii="Times New Roman" w:hAnsi="Times New Roman" w:cs="Times New Roman"/>
          <w:sz w:val="28"/>
          <w:szCs w:val="28"/>
        </w:rPr>
        <w:t xml:space="preserve">обучающегося муниципальных общеобразовательных организаций, расположенных на территории Красноярского края, и порядка предоставления субвенций бюджетам муниципальных районов, муниципальных округов и городских округов Красноярского края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="00893F85" w:rsidRPr="00893F85">
        <w:rPr>
          <w:rFonts w:ascii="Times New Roman" w:hAnsi="Times New Roman" w:cs="Times New Roman"/>
          <w:sz w:val="28"/>
          <w:szCs w:val="28"/>
        </w:rPr>
        <w:t xml:space="preserve">на обеспечение государственных гарантий реализации прав на получение </w:t>
      </w:r>
      <w:r w:rsidR="00893F85" w:rsidRPr="00893F85">
        <w:rPr>
          <w:rFonts w:ascii="Times New Roman" w:hAnsi="Times New Roman" w:cs="Times New Roman"/>
          <w:sz w:val="28"/>
          <w:szCs w:val="28"/>
        </w:rPr>
        <w:lastRenderedPageBreak/>
        <w:t>общедоступного и бесплатного начального общего, основного общего, среднего общего образования в муниципальных общеобразовательных организациях, расположенных на территории Красноярского края, обеспечение дополнительного образования детей в муниципальных общеобразовательных организациях, расположенных на</w:t>
      </w:r>
      <w:proofErr w:type="gramEnd"/>
      <w:r w:rsidR="00893F85" w:rsidRPr="00893F85">
        <w:rPr>
          <w:rFonts w:ascii="Times New Roman" w:hAnsi="Times New Roman" w:cs="Times New Roman"/>
          <w:sz w:val="28"/>
          <w:szCs w:val="28"/>
        </w:rPr>
        <w:t xml:space="preserve"> территории Красноярского края»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D647BC" w:rsidRPr="00D647BC">
        <w:t xml:space="preserve"> </w:t>
      </w:r>
      <w:r w:rsidR="00D647BC" w:rsidRPr="00D647BC">
        <w:rPr>
          <w:rFonts w:ascii="Times New Roman" w:hAnsi="Times New Roman" w:cs="Times New Roman"/>
          <w:sz w:val="28"/>
          <w:szCs w:val="28"/>
        </w:rPr>
        <w:t>руководствуясь статьями 1</w:t>
      </w:r>
      <w:r w:rsidR="00D647BC">
        <w:rPr>
          <w:rFonts w:ascii="Times New Roman" w:hAnsi="Times New Roman" w:cs="Times New Roman"/>
          <w:sz w:val="28"/>
          <w:szCs w:val="28"/>
        </w:rPr>
        <w:t>6, 29 Устава Енисейского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893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77BEF" w:rsidRDefault="00BD4B47" w:rsidP="00F77BEF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proofErr w:type="gramStart"/>
      <w:r w:rsidR="00046893" w:rsidRPr="00BD4B47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Енисейского района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="00046893" w:rsidRPr="00BD4B47">
        <w:rPr>
          <w:rFonts w:ascii="Times New Roman" w:hAnsi="Times New Roman" w:cs="Times New Roman"/>
          <w:sz w:val="28"/>
          <w:szCs w:val="28"/>
        </w:rPr>
        <w:t>от 27.04.2021 №</w:t>
      </w:r>
      <w:r w:rsidR="00497214" w:rsidRPr="00BD4B47">
        <w:rPr>
          <w:rFonts w:ascii="Times New Roman" w:hAnsi="Times New Roman" w:cs="Times New Roman"/>
          <w:sz w:val="28"/>
          <w:szCs w:val="28"/>
        </w:rPr>
        <w:t xml:space="preserve"> </w:t>
      </w:r>
      <w:r w:rsidR="00893F85" w:rsidRPr="00BD4B47">
        <w:rPr>
          <w:rFonts w:ascii="Times New Roman" w:hAnsi="Times New Roman" w:cs="Times New Roman"/>
          <w:sz w:val="28"/>
          <w:szCs w:val="28"/>
        </w:rPr>
        <w:t>360</w:t>
      </w:r>
      <w:r w:rsidR="00046893" w:rsidRPr="00BD4B47">
        <w:rPr>
          <w:rFonts w:ascii="Times New Roman" w:hAnsi="Times New Roman" w:cs="Times New Roman"/>
          <w:sz w:val="28"/>
          <w:szCs w:val="28"/>
        </w:rPr>
        <w:t xml:space="preserve">-п </w:t>
      </w:r>
      <w:r w:rsidR="00893F85" w:rsidRPr="00BD4B47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Порядка распределения </w:t>
      </w:r>
      <w:r w:rsidR="00CB0F94">
        <w:rPr>
          <w:rFonts w:ascii="Times New Roman" w:hAnsi="Times New Roman" w:cs="Times New Roman"/>
          <w:bCs/>
          <w:sz w:val="28"/>
          <w:szCs w:val="28"/>
        </w:rPr>
        <w:br/>
      </w:r>
      <w:r w:rsidR="00893F85" w:rsidRPr="00BD4B47">
        <w:rPr>
          <w:rFonts w:ascii="Times New Roman" w:hAnsi="Times New Roman" w:cs="Times New Roman"/>
          <w:bCs/>
          <w:sz w:val="28"/>
          <w:szCs w:val="28"/>
        </w:rPr>
        <w:t xml:space="preserve">и расходования средств субвенций, выделяемых Енисейскому району </w:t>
      </w:r>
      <w:r w:rsidR="00CB0F94">
        <w:rPr>
          <w:rFonts w:ascii="Times New Roman" w:hAnsi="Times New Roman" w:cs="Times New Roman"/>
          <w:bCs/>
          <w:sz w:val="28"/>
          <w:szCs w:val="28"/>
        </w:rPr>
        <w:br/>
      </w:r>
      <w:r w:rsidR="00893F85" w:rsidRPr="00BD4B47">
        <w:rPr>
          <w:rFonts w:ascii="Times New Roman" w:hAnsi="Times New Roman" w:cs="Times New Roman"/>
          <w:bCs/>
          <w:sz w:val="28"/>
          <w:szCs w:val="28"/>
        </w:rPr>
        <w:t>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находящихся на территории края, обеспечение дополнительного образования детей в муниципальных общеобразовательных организациях, находящихся на территории края и обеспечения</w:t>
      </w:r>
      <w:proofErr w:type="gramEnd"/>
      <w:r w:rsidR="00893F85" w:rsidRPr="00BD4B47">
        <w:rPr>
          <w:rFonts w:ascii="Times New Roman" w:hAnsi="Times New Roman" w:cs="Times New Roman"/>
          <w:bCs/>
          <w:sz w:val="28"/>
          <w:szCs w:val="28"/>
        </w:rPr>
        <w:t xml:space="preserve"> деятельности административно-хозяйственного, учебно-вспомогательного персонала </w:t>
      </w:r>
      <w:r w:rsidR="00CB0F94">
        <w:rPr>
          <w:rFonts w:ascii="Times New Roman" w:hAnsi="Times New Roman" w:cs="Times New Roman"/>
          <w:bCs/>
          <w:sz w:val="28"/>
          <w:szCs w:val="28"/>
        </w:rPr>
        <w:br/>
      </w:r>
      <w:r w:rsidR="00893F85" w:rsidRPr="00BD4B47">
        <w:rPr>
          <w:rFonts w:ascii="Times New Roman" w:hAnsi="Times New Roman" w:cs="Times New Roman"/>
          <w:bCs/>
          <w:sz w:val="28"/>
          <w:szCs w:val="28"/>
        </w:rPr>
        <w:t xml:space="preserve">и иных категорий работников образовательных организаций, участвующих </w:t>
      </w:r>
      <w:r w:rsidR="00CB0F94">
        <w:rPr>
          <w:rFonts w:ascii="Times New Roman" w:hAnsi="Times New Roman" w:cs="Times New Roman"/>
          <w:bCs/>
          <w:sz w:val="28"/>
          <w:szCs w:val="28"/>
        </w:rPr>
        <w:br/>
      </w:r>
      <w:r w:rsidR="00893F85" w:rsidRPr="00BD4B47">
        <w:rPr>
          <w:rFonts w:ascii="Times New Roman" w:hAnsi="Times New Roman" w:cs="Times New Roman"/>
          <w:bCs/>
          <w:sz w:val="28"/>
          <w:szCs w:val="28"/>
        </w:rPr>
        <w:t>в реализации общеобразовательных программ в соответствии с федеральными государственными образовательными стандартами»</w:t>
      </w:r>
      <w:r w:rsidR="00D647BC" w:rsidRPr="00BD4B47">
        <w:rPr>
          <w:rFonts w:ascii="Times New Roman" w:hAnsi="Times New Roman" w:cs="Times New Roman"/>
          <w:bCs/>
          <w:sz w:val="28"/>
          <w:szCs w:val="28"/>
        </w:rPr>
        <w:t xml:space="preserve"> (дале</w:t>
      </w:r>
      <w:proofErr w:type="gramStart"/>
      <w:r w:rsidR="00D647BC" w:rsidRPr="00BD4B47">
        <w:rPr>
          <w:rFonts w:ascii="Times New Roman" w:hAnsi="Times New Roman" w:cs="Times New Roman"/>
          <w:bCs/>
          <w:sz w:val="28"/>
          <w:szCs w:val="28"/>
        </w:rPr>
        <w:t>е-</w:t>
      </w:r>
      <w:proofErr w:type="gramEnd"/>
      <w:r w:rsidR="00D647BC" w:rsidRPr="00BD4B47">
        <w:rPr>
          <w:rFonts w:ascii="Times New Roman" w:hAnsi="Times New Roman" w:cs="Times New Roman"/>
          <w:bCs/>
          <w:sz w:val="28"/>
          <w:szCs w:val="28"/>
        </w:rPr>
        <w:t xml:space="preserve"> Постановление)</w:t>
      </w:r>
      <w:r w:rsidR="00046893" w:rsidRPr="00BD4B47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F77BEF" w:rsidRPr="00F77BEF" w:rsidRDefault="00F77BEF" w:rsidP="00F77BEF">
      <w:pPr>
        <w:pStyle w:val="a3"/>
        <w:numPr>
          <w:ilvl w:val="1"/>
          <w:numId w:val="45"/>
        </w:numPr>
        <w:tabs>
          <w:tab w:val="left" w:pos="1134"/>
          <w:tab w:val="left" w:pos="1276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47BC" w:rsidRPr="00F77BEF">
        <w:rPr>
          <w:rFonts w:ascii="Times New Roman" w:hAnsi="Times New Roman" w:cs="Times New Roman"/>
          <w:sz w:val="28"/>
          <w:szCs w:val="28"/>
        </w:rPr>
        <w:t xml:space="preserve">В </w:t>
      </w:r>
      <w:r w:rsidR="00046893" w:rsidRPr="00F77BEF">
        <w:rPr>
          <w:rFonts w:ascii="Times New Roman" w:hAnsi="Times New Roman" w:cs="Times New Roman"/>
          <w:sz w:val="28"/>
          <w:szCs w:val="28"/>
        </w:rPr>
        <w:t>преамбул</w:t>
      </w:r>
      <w:r w:rsidR="00D647BC" w:rsidRPr="00F77BEF">
        <w:rPr>
          <w:rFonts w:ascii="Times New Roman" w:hAnsi="Times New Roman" w:cs="Times New Roman"/>
          <w:sz w:val="28"/>
          <w:szCs w:val="28"/>
        </w:rPr>
        <w:t>е</w:t>
      </w:r>
      <w:r w:rsidR="00046893" w:rsidRPr="00F77BEF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="00D647BC" w:rsidRPr="00F77BEF">
        <w:rPr>
          <w:rFonts w:ascii="Times New Roman" w:hAnsi="Times New Roman" w:cs="Times New Roman"/>
          <w:sz w:val="28"/>
          <w:szCs w:val="28"/>
        </w:rPr>
        <w:t>слова «решением районного Совета депутатов от 10.12.2020 «О районном бюджете на 2021 год и плановый период 2022-2023 годов» заменить словами «решением районного Совета депутатов от 19.12.2024 «О районном бюджете на 2025 год и п</w:t>
      </w:r>
      <w:r w:rsidR="004410AB">
        <w:rPr>
          <w:rFonts w:ascii="Times New Roman" w:hAnsi="Times New Roman" w:cs="Times New Roman"/>
          <w:sz w:val="28"/>
          <w:szCs w:val="28"/>
        </w:rPr>
        <w:t>лановый период 2026-2027 годов».</w:t>
      </w:r>
    </w:p>
    <w:p w:rsidR="00F77BEF" w:rsidRPr="00F77BEF" w:rsidRDefault="00D647BC" w:rsidP="00F77BEF">
      <w:pPr>
        <w:pStyle w:val="a3"/>
        <w:numPr>
          <w:ilvl w:val="1"/>
          <w:numId w:val="45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77BEF">
        <w:rPr>
          <w:rFonts w:ascii="Times New Roman" w:hAnsi="Times New Roman" w:cs="Times New Roman"/>
          <w:sz w:val="28"/>
          <w:szCs w:val="28"/>
        </w:rPr>
        <w:t>П</w:t>
      </w:r>
      <w:r w:rsidR="005C4937" w:rsidRPr="00F77BEF">
        <w:rPr>
          <w:rFonts w:ascii="Times New Roman" w:hAnsi="Times New Roman" w:cs="Times New Roman"/>
          <w:sz w:val="28"/>
          <w:szCs w:val="28"/>
        </w:rPr>
        <w:t xml:space="preserve">риложение № 1 к </w:t>
      </w:r>
      <w:r w:rsidRPr="00F77BEF">
        <w:rPr>
          <w:rFonts w:ascii="Times New Roman" w:hAnsi="Times New Roman" w:cs="Times New Roman"/>
          <w:sz w:val="28"/>
          <w:szCs w:val="28"/>
        </w:rPr>
        <w:t>Порядк</w:t>
      </w:r>
      <w:r w:rsidR="00F77BEF">
        <w:rPr>
          <w:rFonts w:ascii="Times New Roman" w:hAnsi="Times New Roman" w:cs="Times New Roman"/>
          <w:sz w:val="28"/>
          <w:szCs w:val="28"/>
        </w:rPr>
        <w:t>у</w:t>
      </w:r>
      <w:r w:rsidRPr="00F77BEF">
        <w:rPr>
          <w:rFonts w:ascii="Times New Roman" w:hAnsi="Times New Roman" w:cs="Times New Roman"/>
          <w:sz w:val="28"/>
          <w:szCs w:val="28"/>
        </w:rPr>
        <w:t xml:space="preserve"> распределения и расходования средств субвенций, выделяемых Енисейскому району на обеспечение государственных гарантий реализации прав на получение общедоступного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Pr="00F77BEF">
        <w:rPr>
          <w:rFonts w:ascii="Times New Roman" w:hAnsi="Times New Roman" w:cs="Times New Roman"/>
          <w:sz w:val="28"/>
          <w:szCs w:val="28"/>
        </w:rPr>
        <w:t xml:space="preserve">и бесплатного начального общего, основного общего, среднего общего образования в муниципальных общеобразовательных </w:t>
      </w:r>
      <w:r w:rsidR="00DA0A40">
        <w:rPr>
          <w:rFonts w:ascii="Times New Roman" w:hAnsi="Times New Roman" w:cs="Times New Roman"/>
          <w:sz w:val="28"/>
          <w:szCs w:val="28"/>
        </w:rPr>
        <w:t>учреждениях</w:t>
      </w:r>
      <w:r w:rsidRPr="00F77BEF">
        <w:rPr>
          <w:rFonts w:ascii="Times New Roman" w:hAnsi="Times New Roman" w:cs="Times New Roman"/>
          <w:sz w:val="28"/>
          <w:szCs w:val="28"/>
        </w:rPr>
        <w:t xml:space="preserve">, </w:t>
      </w:r>
      <w:r w:rsidR="00DA0A40">
        <w:rPr>
          <w:rFonts w:ascii="Times New Roman" w:hAnsi="Times New Roman" w:cs="Times New Roman"/>
          <w:sz w:val="28"/>
          <w:szCs w:val="28"/>
        </w:rPr>
        <w:t xml:space="preserve">расположенных на территории Енисейского района, утвержденному </w:t>
      </w:r>
      <w:r w:rsidR="005C4937" w:rsidRPr="00F77BEF">
        <w:rPr>
          <w:rFonts w:ascii="Times New Roman" w:hAnsi="Times New Roman" w:cs="Times New Roman"/>
          <w:sz w:val="28"/>
          <w:szCs w:val="28"/>
        </w:rPr>
        <w:t>Постановлени</w:t>
      </w:r>
      <w:r w:rsidR="00DA0A40">
        <w:rPr>
          <w:rFonts w:ascii="Times New Roman" w:hAnsi="Times New Roman" w:cs="Times New Roman"/>
          <w:sz w:val="28"/>
          <w:szCs w:val="28"/>
        </w:rPr>
        <w:t>ем</w:t>
      </w:r>
      <w:r w:rsidR="004410AB">
        <w:rPr>
          <w:rFonts w:ascii="Times New Roman" w:hAnsi="Times New Roman" w:cs="Times New Roman"/>
          <w:sz w:val="28"/>
          <w:szCs w:val="28"/>
        </w:rPr>
        <w:t>,</w:t>
      </w:r>
      <w:r w:rsidR="005C4937" w:rsidRPr="00F77BEF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="005C4937" w:rsidRPr="00F77BEF">
        <w:rPr>
          <w:rFonts w:ascii="Times New Roman" w:hAnsi="Times New Roman" w:cs="Times New Roman"/>
          <w:sz w:val="28"/>
          <w:szCs w:val="28"/>
        </w:rPr>
        <w:t>№</w:t>
      </w:r>
      <w:r w:rsidR="005402F0">
        <w:rPr>
          <w:rFonts w:ascii="Times New Roman" w:hAnsi="Times New Roman" w:cs="Times New Roman"/>
          <w:sz w:val="28"/>
          <w:szCs w:val="28"/>
        </w:rPr>
        <w:t xml:space="preserve"> </w:t>
      </w:r>
      <w:r w:rsidR="004410AB">
        <w:rPr>
          <w:rFonts w:ascii="Times New Roman" w:hAnsi="Times New Roman" w:cs="Times New Roman"/>
          <w:sz w:val="28"/>
          <w:szCs w:val="28"/>
        </w:rPr>
        <w:t>1 к настоящему постановлению.</w:t>
      </w:r>
      <w:proofErr w:type="gramEnd"/>
    </w:p>
    <w:p w:rsidR="00DA0A40" w:rsidRDefault="00F77BEF" w:rsidP="00DA0A40">
      <w:pPr>
        <w:pStyle w:val="a3"/>
        <w:numPr>
          <w:ilvl w:val="1"/>
          <w:numId w:val="45"/>
        </w:numPr>
        <w:tabs>
          <w:tab w:val="left" w:pos="0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r w:rsidR="005C4937" w:rsidRPr="00F77BEF">
        <w:rPr>
          <w:rFonts w:ascii="Times New Roman" w:hAnsi="Times New Roman" w:cs="Times New Roman"/>
          <w:sz w:val="28"/>
          <w:szCs w:val="28"/>
        </w:rPr>
        <w:t xml:space="preserve">риложение № 2 к </w:t>
      </w:r>
      <w:r w:rsidR="00DA0A40" w:rsidRPr="00DA0A40">
        <w:rPr>
          <w:rFonts w:ascii="Times New Roman" w:hAnsi="Times New Roman" w:cs="Times New Roman"/>
          <w:sz w:val="28"/>
          <w:szCs w:val="28"/>
        </w:rPr>
        <w:t xml:space="preserve">Порядку распределения и расходования средств субвенций, выделяемых Енисейскому району на обеспечение государственных гарантий реализации прав на получение общедоступного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="00DA0A40" w:rsidRPr="00DA0A40">
        <w:rPr>
          <w:rFonts w:ascii="Times New Roman" w:hAnsi="Times New Roman" w:cs="Times New Roman"/>
          <w:sz w:val="28"/>
          <w:szCs w:val="28"/>
        </w:rPr>
        <w:t>и бесплатного начального общего, основного общего, среднего общего образования в муниципальных общеобразовательных учреждениях, расположенных н</w:t>
      </w:r>
      <w:r w:rsidR="004410AB">
        <w:rPr>
          <w:rFonts w:ascii="Times New Roman" w:hAnsi="Times New Roman" w:cs="Times New Roman"/>
          <w:sz w:val="28"/>
          <w:szCs w:val="28"/>
        </w:rPr>
        <w:t>а территории Енисейского района</w:t>
      </w:r>
      <w:r w:rsidR="00DA0A40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r w:rsidR="005C4937" w:rsidRPr="00F77BEF">
        <w:rPr>
          <w:rFonts w:ascii="Times New Roman" w:hAnsi="Times New Roman" w:cs="Times New Roman"/>
          <w:sz w:val="28"/>
          <w:szCs w:val="28"/>
        </w:rPr>
        <w:t>Постановлени</w:t>
      </w:r>
      <w:r w:rsidR="00DA0A40">
        <w:rPr>
          <w:rFonts w:ascii="Times New Roman" w:hAnsi="Times New Roman" w:cs="Times New Roman"/>
          <w:sz w:val="28"/>
          <w:szCs w:val="28"/>
        </w:rPr>
        <w:t>ем</w:t>
      </w:r>
      <w:r w:rsidR="004410AB">
        <w:rPr>
          <w:rFonts w:ascii="Times New Roman" w:hAnsi="Times New Roman" w:cs="Times New Roman"/>
          <w:sz w:val="28"/>
          <w:szCs w:val="28"/>
        </w:rPr>
        <w:t>,</w:t>
      </w:r>
      <w:r w:rsidR="005C4937" w:rsidRPr="00F77BEF">
        <w:rPr>
          <w:rFonts w:ascii="Times New Roman" w:hAnsi="Times New Roman" w:cs="Times New Roman"/>
          <w:sz w:val="28"/>
          <w:szCs w:val="28"/>
        </w:rPr>
        <w:t xml:space="preserve"> изложить в новой редакции согласно приложению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="005C4937" w:rsidRPr="00F77BEF">
        <w:rPr>
          <w:rFonts w:ascii="Times New Roman" w:hAnsi="Times New Roman" w:cs="Times New Roman"/>
          <w:sz w:val="28"/>
          <w:szCs w:val="28"/>
        </w:rPr>
        <w:t>№</w:t>
      </w:r>
      <w:r w:rsidR="005402F0">
        <w:rPr>
          <w:rFonts w:ascii="Times New Roman" w:hAnsi="Times New Roman" w:cs="Times New Roman"/>
          <w:sz w:val="28"/>
          <w:szCs w:val="28"/>
        </w:rPr>
        <w:t xml:space="preserve"> </w:t>
      </w:r>
      <w:r w:rsidR="005C4937" w:rsidRPr="00F77BEF">
        <w:rPr>
          <w:rFonts w:ascii="Times New Roman" w:hAnsi="Times New Roman" w:cs="Times New Roman"/>
          <w:sz w:val="28"/>
          <w:szCs w:val="28"/>
        </w:rPr>
        <w:t>2 к настоящему постановлению.</w:t>
      </w:r>
      <w:r w:rsidR="00DA0A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A0A40" w:rsidRDefault="00DA0A40" w:rsidP="00DA0A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0A4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494E" w:rsidRPr="00DA0A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494E" w:rsidRPr="00DA0A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="0018494E" w:rsidRPr="00DA0A40">
        <w:rPr>
          <w:rFonts w:ascii="Times New Roman" w:hAnsi="Times New Roman" w:cs="Times New Roman"/>
          <w:sz w:val="28"/>
          <w:szCs w:val="28"/>
        </w:rPr>
        <w:t xml:space="preserve">на заместителя главы района по социальной сфере В.А. </w:t>
      </w:r>
      <w:proofErr w:type="spellStart"/>
      <w:r w:rsidR="0018494E" w:rsidRPr="00DA0A40">
        <w:rPr>
          <w:rFonts w:ascii="Times New Roman" w:hAnsi="Times New Roman" w:cs="Times New Roman"/>
          <w:sz w:val="28"/>
          <w:szCs w:val="28"/>
        </w:rPr>
        <w:t>Пистер</w:t>
      </w:r>
      <w:proofErr w:type="spellEnd"/>
      <w:r w:rsidR="0018494E" w:rsidRPr="00DA0A4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494E" w:rsidRPr="00582FCC" w:rsidRDefault="00DA0A40" w:rsidP="00DA0A4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="0018494E" w:rsidRPr="00582FCC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подписания, подлежит размещению на информационном Интернет-сайте Енисейского района </w:t>
      </w:r>
      <w:r w:rsidR="0018494E" w:rsidRPr="00582FCC">
        <w:rPr>
          <w:rFonts w:ascii="Times New Roman" w:hAnsi="Times New Roman" w:cs="Times New Roman"/>
          <w:sz w:val="28"/>
          <w:szCs w:val="28"/>
        </w:rPr>
        <w:lastRenderedPageBreak/>
        <w:t>Красноярского края и распространяется на правоотно</w:t>
      </w:r>
      <w:r w:rsidR="00C600A0" w:rsidRPr="00582FCC">
        <w:rPr>
          <w:rFonts w:ascii="Times New Roman" w:hAnsi="Times New Roman" w:cs="Times New Roman"/>
          <w:sz w:val="28"/>
          <w:szCs w:val="28"/>
        </w:rPr>
        <w:t>шения</w:t>
      </w:r>
      <w:r w:rsidR="005402F0">
        <w:rPr>
          <w:rFonts w:ascii="Times New Roman" w:hAnsi="Times New Roman" w:cs="Times New Roman"/>
          <w:sz w:val="28"/>
          <w:szCs w:val="28"/>
        </w:rPr>
        <w:t>,</w:t>
      </w:r>
      <w:r w:rsidR="00C600A0" w:rsidRPr="00582FCC">
        <w:rPr>
          <w:rFonts w:ascii="Times New Roman" w:hAnsi="Times New Roman" w:cs="Times New Roman"/>
          <w:sz w:val="28"/>
          <w:szCs w:val="28"/>
        </w:rPr>
        <w:t xml:space="preserve"> возникшие </w:t>
      </w:r>
      <w:r w:rsidR="00CB0F94">
        <w:rPr>
          <w:rFonts w:ascii="Times New Roman" w:hAnsi="Times New Roman" w:cs="Times New Roman"/>
          <w:sz w:val="28"/>
          <w:szCs w:val="28"/>
        </w:rPr>
        <w:br/>
      </w:r>
      <w:r w:rsidR="00C600A0" w:rsidRPr="00582FCC">
        <w:rPr>
          <w:rFonts w:ascii="Times New Roman" w:hAnsi="Times New Roman" w:cs="Times New Roman"/>
          <w:sz w:val="28"/>
          <w:szCs w:val="28"/>
        </w:rPr>
        <w:t>с 01 января 2025</w:t>
      </w:r>
      <w:r w:rsidR="0018494E" w:rsidRPr="00582FCC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8494E" w:rsidRPr="00586FD1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494E" w:rsidRDefault="0018494E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0F94" w:rsidRPr="00586FD1" w:rsidRDefault="00CB0F94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18494E" w:rsidRDefault="00CB0F94" w:rsidP="0018494E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18494E" w:rsidRPr="00586FD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8494E" w:rsidRPr="00586FD1">
        <w:rPr>
          <w:rFonts w:ascii="Times New Roman" w:hAnsi="Times New Roman" w:cs="Times New Roman"/>
          <w:sz w:val="28"/>
          <w:szCs w:val="28"/>
        </w:rPr>
        <w:t xml:space="preserve">      </w:t>
      </w:r>
      <w:r w:rsidR="00C600A0">
        <w:rPr>
          <w:rFonts w:ascii="Times New Roman" w:hAnsi="Times New Roman" w:cs="Times New Roman"/>
          <w:sz w:val="28"/>
          <w:szCs w:val="28"/>
        </w:rPr>
        <w:t xml:space="preserve">     </w:t>
      </w:r>
      <w:r w:rsidR="0018494E" w:rsidRPr="00586FD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18494E" w:rsidRPr="00586F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Губанов</w:t>
      </w:r>
    </w:p>
    <w:p w:rsidR="00CB0F94" w:rsidRDefault="00CB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2BE" w:rsidRDefault="00C642BE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 к постановлению администрации Ени</w:t>
      </w:r>
      <w:r w:rsidR="00BC2BC8">
        <w:rPr>
          <w:rFonts w:ascii="Times New Roman" w:hAnsi="Times New Roman" w:cs="Times New Roman"/>
          <w:sz w:val="28"/>
          <w:szCs w:val="28"/>
        </w:rPr>
        <w:t xml:space="preserve">сейского района от «____» _____2025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BC2BC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BC2BC8" w:rsidRDefault="00BC2BC8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C642BE" w:rsidRPr="00C642BE" w:rsidRDefault="00C642BE" w:rsidP="00BC2BC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bCs/>
          <w:sz w:val="28"/>
          <w:szCs w:val="28"/>
        </w:rPr>
        <w:t>Перечень</w:t>
      </w:r>
    </w:p>
    <w:p w:rsidR="00C642BE" w:rsidRPr="00C642BE" w:rsidRDefault="00C642BE" w:rsidP="00BC2BC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bCs/>
          <w:sz w:val="28"/>
          <w:szCs w:val="28"/>
        </w:rPr>
        <w:t>должностей работников педагогического,</w:t>
      </w:r>
      <w:r w:rsidR="00BC2B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42BE">
        <w:rPr>
          <w:rFonts w:ascii="Times New Roman" w:hAnsi="Times New Roman" w:cs="Times New Roman"/>
          <w:bCs/>
          <w:sz w:val="28"/>
          <w:szCs w:val="28"/>
        </w:rPr>
        <w:t>административно-хозяйственного, учебно-вспомогательного</w:t>
      </w:r>
      <w:r w:rsidR="00BC2B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42BE">
        <w:rPr>
          <w:rFonts w:ascii="Times New Roman" w:hAnsi="Times New Roman" w:cs="Times New Roman"/>
          <w:bCs/>
          <w:sz w:val="28"/>
          <w:szCs w:val="28"/>
        </w:rPr>
        <w:t>персонала и иных категорий работников муниципальных</w:t>
      </w:r>
      <w:r w:rsidR="00BC2BC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642BE">
        <w:rPr>
          <w:rFonts w:ascii="Times New Roman" w:hAnsi="Times New Roman" w:cs="Times New Roman"/>
          <w:bCs/>
          <w:sz w:val="28"/>
          <w:szCs w:val="28"/>
        </w:rPr>
        <w:t>общеобразовательных организаций, расположенных</w:t>
      </w:r>
    </w:p>
    <w:p w:rsidR="00C642BE" w:rsidRPr="00C642BE" w:rsidRDefault="00C642BE" w:rsidP="00BC2BC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bCs/>
          <w:sz w:val="28"/>
          <w:szCs w:val="28"/>
        </w:rPr>
        <w:t>на территории Красноярского края, участвующих в реализации</w:t>
      </w:r>
    </w:p>
    <w:p w:rsidR="00C642BE" w:rsidRPr="00C642BE" w:rsidRDefault="00C642BE" w:rsidP="00BC2BC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bCs/>
          <w:sz w:val="28"/>
          <w:szCs w:val="28"/>
        </w:rPr>
        <w:t xml:space="preserve">общеобразовательных программ в соответствии с </w:t>
      </w:r>
      <w:proofErr w:type="gramStart"/>
      <w:r w:rsidRPr="00C642BE">
        <w:rPr>
          <w:rFonts w:ascii="Times New Roman" w:hAnsi="Times New Roman" w:cs="Times New Roman"/>
          <w:bCs/>
          <w:sz w:val="28"/>
          <w:szCs w:val="28"/>
        </w:rPr>
        <w:t>федеральными</w:t>
      </w:r>
      <w:proofErr w:type="gramEnd"/>
    </w:p>
    <w:p w:rsidR="00C642BE" w:rsidRPr="00C642BE" w:rsidRDefault="00C642BE" w:rsidP="00BC2BC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bCs/>
          <w:sz w:val="28"/>
          <w:szCs w:val="28"/>
        </w:rPr>
        <w:t>государственными образовательными стандартами,</w:t>
      </w:r>
    </w:p>
    <w:p w:rsidR="00C642BE" w:rsidRPr="00C642BE" w:rsidRDefault="00C642BE" w:rsidP="00BC2BC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bCs/>
          <w:sz w:val="28"/>
          <w:szCs w:val="28"/>
        </w:rPr>
        <w:t xml:space="preserve">финансирование </w:t>
      </w:r>
      <w:proofErr w:type="gramStart"/>
      <w:r w:rsidRPr="00C642BE">
        <w:rPr>
          <w:rFonts w:ascii="Times New Roman" w:hAnsi="Times New Roman" w:cs="Times New Roman"/>
          <w:bCs/>
          <w:sz w:val="28"/>
          <w:szCs w:val="28"/>
        </w:rPr>
        <w:t>расходов</w:t>
      </w:r>
      <w:proofErr w:type="gramEnd"/>
      <w:r w:rsidRPr="00C642BE">
        <w:rPr>
          <w:rFonts w:ascii="Times New Roman" w:hAnsi="Times New Roman" w:cs="Times New Roman"/>
          <w:bCs/>
          <w:sz w:val="28"/>
          <w:szCs w:val="28"/>
        </w:rPr>
        <w:t xml:space="preserve"> на оплату труда </w:t>
      </w:r>
      <w:proofErr w:type="gramStart"/>
      <w:r w:rsidRPr="00C642BE">
        <w:rPr>
          <w:rFonts w:ascii="Times New Roman" w:hAnsi="Times New Roman" w:cs="Times New Roman"/>
          <w:bCs/>
          <w:sz w:val="28"/>
          <w:szCs w:val="28"/>
        </w:rPr>
        <w:t>которых</w:t>
      </w:r>
      <w:proofErr w:type="gramEnd"/>
    </w:p>
    <w:p w:rsidR="00C642BE" w:rsidRDefault="00C642BE" w:rsidP="00BC2BC8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42BE">
        <w:rPr>
          <w:rFonts w:ascii="Times New Roman" w:hAnsi="Times New Roman" w:cs="Times New Roman"/>
          <w:bCs/>
          <w:sz w:val="28"/>
          <w:szCs w:val="28"/>
        </w:rPr>
        <w:t>осуществляется за счет средств субвенции</w:t>
      </w:r>
    </w:p>
    <w:p w:rsidR="00C642BE" w:rsidRDefault="00C642BE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8569"/>
      </w:tblGrid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труду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физической культуре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Концертмейстер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Мастер производственного обучения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Методист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Педагог дополнительного образования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Педагог-библиотекарь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Педагог-психолог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Преподаватель-организатор основ безопасности и защиты Родины </w:t>
            </w:r>
          </w:p>
        </w:tc>
      </w:tr>
      <w:tr w:rsidR="00C642BE" w:rsidRPr="00C642BE" w:rsidTr="00C642BE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C642BE" w:rsidRPr="00C642BE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C642BE" w:rsidRPr="00C642BE" w:rsidRDefault="00C642BE" w:rsidP="00C642BE">
                  <w:pPr>
                    <w:widowControl w:val="0"/>
                    <w:tabs>
                      <w:tab w:val="left" w:pos="993"/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42B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(п. 1.11 в ред. Постановления Правительства Красноярского края от 24.12.2024 N 1078-п) </w:t>
                  </w:r>
                </w:p>
              </w:tc>
            </w:tr>
          </w:tbl>
          <w:p w:rsidR="00D77D8C" w:rsidRPr="00C642BE" w:rsidRDefault="00D77D8C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вожатый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воспитатель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методист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педагог дополнительного образования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Тьютор</w:t>
            </w:r>
            <w:proofErr w:type="spellEnd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</w:t>
            </w:r>
            <w:proofErr w:type="spellStart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тьюторов</w:t>
            </w:r>
            <w:proofErr w:type="spellEnd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занятых</w:t>
            </w:r>
            <w:proofErr w:type="gramEnd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в сфере высшего и дополнительного профессионального образования)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Учитель-дефектолог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Учитель-логопед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Административно-хозяйственный персонал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(директор, заведующий, начальник) образовательного учреждения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(директора, заведующего, начальника)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(директор, заведующий, начальник, управляющий) структурного подразделения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(директора, заведующего, начальника, управляющего) структурного подразделения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Делопроизводитель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Документовед</w:t>
            </w:r>
            <w:proofErr w:type="spellEnd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Инженер-программист (программист)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Инженер по охране труда, специалист по охране труда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Инженер-электрик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2.12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Инженер-энергетик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2.13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по кадрам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2.14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складом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2.15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хозяйством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2.16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Кассир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2.17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Контрактный управляющий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2.18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электронно-вычислительных и вычислительных машин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2.19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Профконсультант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2.20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Секретарь-машинистка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2.21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руководителя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Системный администратор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2.23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закупкам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2.24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кадрам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2.25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Техник-программист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2.26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Экономист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2.27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Юрисконсульт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Учебно-вспомогательный персонал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3.1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Вожатый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3.2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Диспетчер образовательного учреждения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3.3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Лаборант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3.4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Младший воспитатель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3.5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учебной части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3.6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Старший лаборант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3.7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Помощник воспитателя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3.8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Ассистент (помощник) по оказанию технической помощи инвалидам и лицам с ограниченными возможностями здоровья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Иные работники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4.1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Аккомпаниатор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4.2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библиотекой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4.3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4.4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 по лечебной физкультуре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4.5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Костюмер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4.6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Сурдопереводчик</w:t>
            </w:r>
            <w:proofErr w:type="spellEnd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>сурдотифлопереводчик</w:t>
            </w:r>
            <w:proofErr w:type="spellEnd"/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4.7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Художник-оформитель, художник-декоратор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4.8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Курьер 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4.9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widowControl w:val="0"/>
              <w:tabs>
                <w:tab w:val="left" w:pos="993"/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42BE">
              <w:rPr>
                <w:rFonts w:ascii="Times New Roman" w:hAnsi="Times New Roman" w:cs="Times New Roman"/>
                <w:sz w:val="24"/>
                <w:szCs w:val="24"/>
              </w:rPr>
              <w:t xml:space="preserve">Водитель автомобиля (для административных нужд) </w:t>
            </w:r>
          </w:p>
        </w:tc>
      </w:tr>
    </w:tbl>
    <w:p w:rsidR="00C642BE" w:rsidRPr="00C642BE" w:rsidRDefault="00C642BE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0F94" w:rsidRDefault="00CB0F9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642BE" w:rsidRDefault="00C642BE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2 к постановлению администрации Енис</w:t>
      </w:r>
      <w:r w:rsidR="003D56DD">
        <w:rPr>
          <w:rFonts w:ascii="Times New Roman" w:hAnsi="Times New Roman" w:cs="Times New Roman"/>
          <w:sz w:val="28"/>
          <w:szCs w:val="28"/>
        </w:rPr>
        <w:t>ейского района от «____» ____</w:t>
      </w:r>
      <w:r>
        <w:rPr>
          <w:rFonts w:ascii="Times New Roman" w:hAnsi="Times New Roman" w:cs="Times New Roman"/>
          <w:sz w:val="28"/>
          <w:szCs w:val="28"/>
        </w:rPr>
        <w:t>2025 №________</w:t>
      </w:r>
    </w:p>
    <w:p w:rsidR="00C642BE" w:rsidRDefault="00C642BE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</w:p>
    <w:p w:rsidR="00C642BE" w:rsidRPr="00C642BE" w:rsidRDefault="00C642BE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bCs/>
          <w:sz w:val="28"/>
          <w:szCs w:val="28"/>
        </w:rPr>
        <w:t>Расходы, учитываемые при расчете нормативов обеспечения</w:t>
      </w:r>
    </w:p>
    <w:p w:rsidR="00C642BE" w:rsidRPr="00C642BE" w:rsidRDefault="00C642BE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bCs/>
          <w:sz w:val="28"/>
          <w:szCs w:val="28"/>
        </w:rPr>
        <w:t xml:space="preserve">реализации </w:t>
      </w:r>
      <w:proofErr w:type="gramStart"/>
      <w:r w:rsidRPr="00C642BE">
        <w:rPr>
          <w:rFonts w:ascii="Times New Roman" w:hAnsi="Times New Roman" w:cs="Times New Roman"/>
          <w:bCs/>
          <w:sz w:val="28"/>
          <w:szCs w:val="28"/>
        </w:rPr>
        <w:t>основных</w:t>
      </w:r>
      <w:proofErr w:type="gramEnd"/>
      <w:r w:rsidRPr="00C642BE">
        <w:rPr>
          <w:rFonts w:ascii="Times New Roman" w:hAnsi="Times New Roman" w:cs="Times New Roman"/>
          <w:bCs/>
          <w:sz w:val="28"/>
          <w:szCs w:val="28"/>
        </w:rPr>
        <w:t xml:space="preserve"> и дополнительных общеобразовательных</w:t>
      </w:r>
      <w:r w:rsidRPr="00C6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2BE" w:rsidRPr="00C642BE" w:rsidRDefault="00C642BE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42BE">
        <w:rPr>
          <w:rFonts w:ascii="Times New Roman" w:hAnsi="Times New Roman" w:cs="Times New Roman"/>
          <w:bCs/>
          <w:sz w:val="28"/>
          <w:szCs w:val="28"/>
        </w:rPr>
        <w:t>программ в расчете на одного обучающегося (один класс,</w:t>
      </w:r>
      <w:r w:rsidRPr="00C64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42BE" w:rsidRPr="00C642BE" w:rsidRDefault="00C642BE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642BE">
        <w:rPr>
          <w:rFonts w:ascii="Times New Roman" w:hAnsi="Times New Roman" w:cs="Times New Roman"/>
          <w:bCs/>
          <w:sz w:val="28"/>
          <w:szCs w:val="28"/>
        </w:rPr>
        <w:t>класс-комплект) муниципальных общеобразовательных</w:t>
      </w:r>
      <w:r w:rsidRPr="00C642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C642BE" w:rsidRDefault="00C642BE" w:rsidP="00C642BE">
      <w:pPr>
        <w:widowControl w:val="0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42BE">
        <w:rPr>
          <w:rFonts w:ascii="Times New Roman" w:hAnsi="Times New Roman" w:cs="Times New Roman"/>
          <w:bCs/>
          <w:sz w:val="28"/>
          <w:szCs w:val="28"/>
        </w:rPr>
        <w:t>организаций, расположенных на территории Красноярского края</w:t>
      </w:r>
      <w:r w:rsidRPr="00C642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42BE" w:rsidRPr="00C642BE" w:rsidRDefault="00C642BE" w:rsidP="00840D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7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8685"/>
      </w:tblGrid>
      <w:tr w:rsidR="00C642BE" w:rsidRPr="00C642BE" w:rsidTr="00840DE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84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840D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C642BE" w:rsidRPr="00C642BE" w:rsidTr="00C642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Заработная плата работников &lt;*&gt;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пособия за первые три дня временной нетрудоспособности только в случае заболевания или полученной травмы (за исключением несчастных случаев на производстве и профессиональных заболеваний) самого работника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выплата пособия в случае увольнения в связи с сокращением штатной численности, ликвидацией, реорганизацией учреждений, изменением их структуры </w:t>
            </w:r>
          </w:p>
        </w:tc>
      </w:tr>
      <w:tr w:rsidR="00C642BE" w:rsidRPr="00C642BE" w:rsidTr="00C642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выплаты, в том числе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суточные при служебных командировках и по курсам повышения квалификации в части расходов, связанных с командированием работников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расходов на прохождение медицинского осмотра работников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ежемесячные компенсационные выплаты сотрудникам (работникам), находящимся в отпуске по уходу за ребенком до достижения им возраста 3 лет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стоимости проезда работника, проживающего в районах Крайнего Севера и приравненных к ним местностях, в пределах территории Российской Федерации к месту использования отпуска и обратно любым видом транспорта (за исключением такси), в том числе личным, стоимости провоза багажа весом до 30 килограммов, а также стоимости проезда и провоза багажа к месту использования отпуска работника и обратно неработающим членам его семьи</w:t>
            </w:r>
            <w:proofErr w:type="gramEnd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(мужу, жене, несовершеннолетним детям, фактически проживающим с работником)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компенсация расходов, связанных с переездом к новому месту жительства в другую местность в пределах Российской Федерации работника и членов его семьи, проживающих в районах Крайнего Севера и приравненных к ним местностях, в связи с расторжением трудового договора по любым основаниям (в том числе в случае смерти работника), за исключением увольнения за виновные действия </w:t>
            </w:r>
            <w:proofErr w:type="gramEnd"/>
          </w:p>
        </w:tc>
      </w:tr>
      <w:tr w:rsidR="00C642BE" w:rsidRPr="00C642BE" w:rsidTr="00165A44">
        <w:trPr>
          <w:trHeight w:val="50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на выплаты по оплате труда работников </w:t>
            </w:r>
          </w:p>
        </w:tc>
      </w:tr>
      <w:tr w:rsidR="00C642BE" w:rsidRPr="00C642BE" w:rsidTr="00165A44">
        <w:trPr>
          <w:trHeight w:val="476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связи, в том числе </w:t>
            </w:r>
          </w:p>
        </w:tc>
      </w:tr>
      <w:tr w:rsidR="00C642BE" w:rsidRPr="00C642BE" w:rsidTr="00165A44">
        <w:trPr>
          <w:trHeight w:val="39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местной и междугородней телефонной связи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почтовые отправления, телеграммы, конверты, марки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за подключение к глобальной информационной сети Интернет, абонентская плата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оплату услуг организаций федеральной почтовой связи по доставке и пересылке заработной платы работников </w:t>
            </w:r>
          </w:p>
        </w:tc>
      </w:tr>
      <w:tr w:rsidR="00C642BE" w:rsidRPr="00C642BE" w:rsidTr="00C642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услуги, в том числе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расходы по служебным командировкам - оплата проезда в части расходов, связанных с командированием работников, транспортные услуги для </w:t>
            </w: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проведения культурно-массовых и массовых физкультурно-спортивных соревнований детей, олимпиад и других мероприятий с участием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транспортные расходы на доставку: </w:t>
            </w:r>
          </w:p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оборудования для кабинетов и лабораторий, аппаратуры, приборов, машин, станков и другого специального оборудования для учебных целей, необходимого для организации деятельности работников, обучающихся; </w:t>
            </w:r>
          </w:p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оборудования и инвентаря; </w:t>
            </w:r>
          </w:p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мебели для учебных целей; </w:t>
            </w:r>
          </w:p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музыкальных инструментов; </w:t>
            </w:r>
          </w:p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вычислительной техники, копировально-множительной техники, связи и телекоммуникаций, необходимых для организации деятельности работников и обучающихся; </w:t>
            </w:r>
          </w:p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наглядных и звуковых пособий (видеокассет, аудиокассет, слайдов и т.д.) и экспонатов; </w:t>
            </w:r>
          </w:p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учебников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проезда детей при проведении культурно-массовых и массовых физкультурно-спортивных мероприятий, олимпиад и других мероприятий с участием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один раз в учебном году проезда к месту нахождения соответствующей организации, осуществляющей образовательную деятельность, и обратно работникам, успешно осваивающим имеющие государственную аккредитацию программы </w:t>
            </w:r>
            <w:proofErr w:type="spellStart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бакалавриата</w:t>
            </w:r>
            <w:proofErr w:type="spellEnd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программы </w:t>
            </w:r>
            <w:proofErr w:type="spellStart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специалитета</w:t>
            </w:r>
            <w:proofErr w:type="spellEnd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программы магистратуры по заочной форме обучения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один раз в учебном году проезда к месту нахождения образовательной организации и обратно в размере 50 процентов стоимости проезда работникам, осваивающим имеющие государственную аккредитацию образовательные программы среднего профессионального образования по заочной форме обучения </w:t>
            </w:r>
          </w:p>
        </w:tc>
      </w:tr>
      <w:tr w:rsidR="00C642BE" w:rsidRPr="00C642BE" w:rsidTr="00C642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Арендная плата за пользование имуществом, в том числе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наем транспорта для проведения культурно-массовых и массовых физкультурно-спортивных мероприятий, олимпиад и других мероприятий с участием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арендных платежей согласно договору аренды имущества </w:t>
            </w:r>
          </w:p>
        </w:tc>
      </w:tr>
      <w:tr w:rsidR="00C642BE" w:rsidRPr="00C642BE" w:rsidTr="00C642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услуги по содержанию имущества, в том числе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лиц, как состоящих, так и не состоящих в штате учреждения, и привлекаемых для выполнения работ по договорам гражданско-правового характера (с учетом ЕСН) в части расходов, связанных с ремонтом оборудования, используемого работниками, обучающимися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обслуживание оргтехники, используемой работниками, обучающимися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техническое обслуживание копировально-множительного оборудования, используемого работниками, обучающимися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и обслуживание музыкального оборудования и инструментов в части расходов, связанных с организацией деятельности работников,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заправка и восстановление картриджей для оборудования, используемого работниками, обучающимися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ремонт и техническое обслуживание оборудования, приборов и инвентаря, используемого работниками, обучающимися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по ремонту ученической мебели, рабочего места работника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обслуживание, ремонт автомобиля (для административных нужд) </w:t>
            </w:r>
          </w:p>
        </w:tc>
      </w:tr>
      <w:tr w:rsidR="00C642BE" w:rsidRPr="00C642BE" w:rsidTr="00C642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работы, услуги, в том числе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труда лиц, как состоящих, так и не состоящих в штате учреждения, и привлекаемых для выполнения работ по договорам гражданско-правового </w:t>
            </w: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характера (с учетом ЕСН), необходимых для организации деятельности работников,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проживание по командировкам, курсам повышения квалификации работников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медицинский осмотр работников, гигиеническое обучение работников, лабораторные исследования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банка по зачислению заработной платы во вклады сотрудникам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по организации обучения сотрудников (пожарно-технический минимум, охрана труда, электробезопасность и т.д.)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специальная оценка условий труда на рабочих местах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или изготовление бланков документов об образовании и (или) о квалификации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за участие в семинарах, курсах повышения квалификации, конференциях и спортивных мероприятиях работников, подготовка и переподготовка работников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подписка и приобретение периодических изданий, необходимых для организации деятельности работников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сопровождение программного обеспечения для организации деятельности работников,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проживание, организацию питания, плата за участие детей при проведении культурно-массовых и массовых физкультурно-спортивных мероприятий, олимпиад и других мероприятий с участием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по реализации части программ с использованием сетевой формы организациями, осуществляющими образовательную деятельность, а также научными организациями, медицинскими организациями, организациями культуры, физкультурно-спортивными и иными организациями, обладающими ресурсами, необходимыми для осуществления обучения, проведения учебной и производственной практики и осуществления иных видов учебной деятельности, предусмотренных соответствующей образовательной программой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по доставке периодических изданий, необходимых для организации деятельности работников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оплата услуг по страхованию имущества, гражданской ответственностью и здоровья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услуги в области информационных технологий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нотариальные услуги </w:t>
            </w:r>
          </w:p>
        </w:tc>
      </w:tr>
      <w:tr w:rsidR="00C642BE" w:rsidRPr="00C642BE" w:rsidTr="00C642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Прочие расходы, в том числе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кубков, медалей, ценных подарков, свидетельств, грамот, дипломов обучающихся, медалей "За особые успехи в учении" </w:t>
            </w:r>
            <w:proofErr w:type="gramEnd"/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питание детей (в случае невозможности приобретения услуг по его организации) при проведении культурно-массовых и массовых физкультурно-спортивных мероприятий, олимпиад и других мероприятий с участием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уплата налогов, государственной пошлины и сборов, разного рода платежей в бюджеты всех уровней: </w:t>
            </w:r>
          </w:p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земельного налога, в том числе в период строительства объекта; </w:t>
            </w:r>
          </w:p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платы за загрязнение окружающей среды; </w:t>
            </w:r>
          </w:p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государственной пошлины и сборов в установленных законодательством случаях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основании решений судебных органов выплата компенсации морального вреда, компенсации за задержку выплаты заработной платы и уплата начисленных на нее страховых взносов </w:t>
            </w:r>
          </w:p>
        </w:tc>
      </w:tr>
      <w:tr w:rsidR="00C642BE" w:rsidRPr="00C642BE" w:rsidTr="00C642B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учебного оборудования для кабинетов и лабораторий, аппаратуры, приборов, </w:t>
            </w: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машин, станков и другого специального оборудования для учебных целей, необходимого для организации деятельности работников,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спортивного оборудования и инвентаря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мебели для учебных целей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музыкальных инструментов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 вычислительной техники, копировально-множительной техники, необходимой для организации деятельности работников и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</w:t>
            </w:r>
            <w:proofErr w:type="gramStart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св</w:t>
            </w:r>
            <w:proofErr w:type="gramEnd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язи и телекоммуникаций, необходимых для организации деятельности работников и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наглядных и звуковых пособий (видеокассет, аудиокассет, слайдов и т.д.) и экспонатов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учебников и учебных пособий, художественной литературы для пополнения библиотечных фондов, классных журналов и т.д.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материалов и предметов инвентаря для учебных и лабораторных занятий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ГСМ для проведения культурно-массовых и массовых физкультурно-спортивных мероприятий детей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служебной одежды и обуви для работников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канцелярских принадлежностей для организации деятельности работников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строительных материалов, необходимых для </w:t>
            </w:r>
            <w:proofErr w:type="gramStart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обучения по предмету</w:t>
            </w:r>
            <w:proofErr w:type="gramEnd"/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"Труд (технология)"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бумаги, химических реактивов, семян, тканей, необходимых для организации деятельности работников и обучающихся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медикаментов, перевязочных средств в учебные классы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запасных частей к вычислительной и оргтехнике, используемой работниками и обучающимися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запасных частей к средствам связи, используемым работниками и обучающимися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дискет, картриджей, тонеров для принтеров и множительной техники, используемых для организации деятельности работниками и обучающимися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справочной литературы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запасных частей для автомобиля (для административных нужд)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горюче-смазочных материалов для автомобиля (для административных нужд) </w:t>
            </w:r>
          </w:p>
        </w:tc>
      </w:tr>
      <w:tr w:rsidR="00C642BE" w:rsidRPr="00C642BE" w:rsidTr="00C642B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специальной спортивной обуви </w:t>
            </w:r>
          </w:p>
        </w:tc>
      </w:tr>
      <w:tr w:rsidR="00C642BE" w:rsidRPr="00C642BE" w:rsidTr="00165A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мебели для библиотек </w:t>
            </w:r>
          </w:p>
        </w:tc>
      </w:tr>
      <w:tr w:rsidR="00C642BE" w:rsidRPr="00C642BE" w:rsidTr="00165A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регулируемых солнцезащитных устройств </w:t>
            </w:r>
          </w:p>
        </w:tc>
      </w:tr>
      <w:tr w:rsidR="00C642BE" w:rsidRPr="00C642BE" w:rsidTr="00165A4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государственных символов Российской Федерации </w:t>
            </w:r>
          </w:p>
        </w:tc>
      </w:tr>
      <w:tr w:rsidR="00C642BE" w:rsidRPr="00C642BE" w:rsidTr="00C642BE">
        <w:tc>
          <w:tcPr>
            <w:tcW w:w="0" w:type="auto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5000" w:type="pct"/>
              <w:tblCellSpacing w:w="15" w:type="dxa"/>
              <w:tblInd w:w="60" w:type="dxa"/>
              <w:shd w:val="clear" w:color="auto" w:fill="F4F3F8"/>
              <w:tblCellMar>
                <w:left w:w="0" w:type="dxa"/>
                <w:right w:w="210" w:type="dxa"/>
              </w:tblCellMar>
              <w:tblLook w:val="04A0" w:firstRow="1" w:lastRow="0" w:firstColumn="1" w:lastColumn="0" w:noHBand="0" w:noVBand="1"/>
            </w:tblPr>
            <w:tblGrid>
              <w:gridCol w:w="9060"/>
            </w:tblGrid>
            <w:tr w:rsidR="00C642BE" w:rsidRPr="00C642BE">
              <w:trPr>
                <w:tblCellSpacing w:w="15" w:type="dxa"/>
              </w:trPr>
              <w:tc>
                <w:tcPr>
                  <w:tcW w:w="0" w:type="auto"/>
                  <w:shd w:val="clear" w:color="auto" w:fill="F4F3F8"/>
                  <w:vAlign w:val="center"/>
                  <w:hideMark/>
                </w:tcPr>
                <w:p w:rsidR="00C642BE" w:rsidRPr="00C642BE" w:rsidRDefault="00C642BE" w:rsidP="00CB0F94">
                  <w:pPr>
                    <w:spacing w:after="0" w:line="288" w:lineRule="atLeast"/>
                    <w:rPr>
                      <w:rFonts w:ascii="Times New Roman" w:eastAsia="Times New Roman" w:hAnsi="Times New Roman" w:cs="Times New Roman"/>
                      <w:color w:val="828282"/>
                      <w:sz w:val="24"/>
                      <w:szCs w:val="24"/>
                      <w:lang w:eastAsia="ru-RU"/>
                    </w:rPr>
                  </w:pPr>
                  <w:r w:rsidRPr="00CB0F9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(в ред. Постановлений Правительства Красноярского края от 21.03.2017 N 146-п, от 09.07.2018 N 398-п, от 25.10.2019 N 593-п, от 24.12.2024 N 1078-п)</w:t>
                  </w:r>
                  <w:r w:rsidRPr="00C642BE">
                    <w:rPr>
                      <w:rFonts w:ascii="Times New Roman" w:eastAsia="Times New Roman" w:hAnsi="Times New Roman" w:cs="Times New Roman"/>
                      <w:color w:val="828282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</w:tbl>
          <w:p w:rsidR="00C642BE" w:rsidRPr="00C642BE" w:rsidRDefault="00C642BE" w:rsidP="00C642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42BE" w:rsidRPr="00C642BE" w:rsidTr="00C64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642BE" w:rsidRPr="00C642BE" w:rsidRDefault="00C642BE" w:rsidP="00C642BE">
            <w:pPr>
              <w:spacing w:after="0" w:line="28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4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(изготовление) бланков строгой отчетности, бланочной продукции, печатей, штампов </w:t>
            </w:r>
          </w:p>
        </w:tc>
      </w:tr>
    </w:tbl>
    <w:p w:rsidR="00C642BE" w:rsidRPr="000E46EE" w:rsidRDefault="00C642BE" w:rsidP="002E2C8B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C642BE" w:rsidRPr="000E46EE" w:rsidSect="002E2C8B">
      <w:footerReference w:type="first" r:id="rId9"/>
      <w:pgSz w:w="11906" w:h="16838"/>
      <w:pgMar w:top="709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D990494" w16cid:durableId="5C1C43E3"/>
  <w16cid:commentId w16cid:paraId="09BAF2ED" w16cid:durableId="731C36E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443" w:rsidRDefault="001F1443" w:rsidP="00C2352F">
      <w:pPr>
        <w:spacing w:after="0" w:line="240" w:lineRule="auto"/>
      </w:pPr>
      <w:r>
        <w:separator/>
      </w:r>
    </w:p>
  </w:endnote>
  <w:endnote w:type="continuationSeparator" w:id="0">
    <w:p w:rsidR="001F1443" w:rsidRDefault="001F144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1AC" w:rsidRPr="00104A38" w:rsidRDefault="00ED71AC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443" w:rsidRDefault="001F1443" w:rsidP="00C2352F">
      <w:pPr>
        <w:spacing w:after="0" w:line="240" w:lineRule="auto"/>
      </w:pPr>
      <w:r>
        <w:separator/>
      </w:r>
    </w:p>
  </w:footnote>
  <w:footnote w:type="continuationSeparator" w:id="0">
    <w:p w:rsidR="001F1443" w:rsidRDefault="001F1443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835"/>
    <w:multiLevelType w:val="hybridMultilevel"/>
    <w:tmpl w:val="0E6A46F0"/>
    <w:lvl w:ilvl="0" w:tplc="7E9E0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9808EA"/>
    <w:multiLevelType w:val="multilevel"/>
    <w:tmpl w:val="4DE6FE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10623C"/>
    <w:multiLevelType w:val="multilevel"/>
    <w:tmpl w:val="A106E9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8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F31168E"/>
    <w:multiLevelType w:val="multilevel"/>
    <w:tmpl w:val="4B58BD8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78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5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3E563D0F"/>
    <w:multiLevelType w:val="multilevel"/>
    <w:tmpl w:val="557E23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4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16C15A0"/>
    <w:multiLevelType w:val="hybridMultilevel"/>
    <w:tmpl w:val="974014EE"/>
    <w:lvl w:ilvl="0" w:tplc="7E9E00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BFC2D0D"/>
    <w:multiLevelType w:val="multilevel"/>
    <w:tmpl w:val="2028E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35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7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8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3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5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8"/>
  </w:num>
  <w:num w:numId="2">
    <w:abstractNumId w:val="1"/>
  </w:num>
  <w:num w:numId="3">
    <w:abstractNumId w:val="28"/>
  </w:num>
  <w:num w:numId="4">
    <w:abstractNumId w:val="27"/>
  </w:num>
  <w:num w:numId="5">
    <w:abstractNumId w:val="36"/>
  </w:num>
  <w:num w:numId="6">
    <w:abstractNumId w:val="37"/>
  </w:num>
  <w:num w:numId="7">
    <w:abstractNumId w:val="5"/>
  </w:num>
  <w:num w:numId="8">
    <w:abstractNumId w:val="20"/>
  </w:num>
  <w:num w:numId="9">
    <w:abstractNumId w:val="11"/>
  </w:num>
  <w:num w:numId="10">
    <w:abstractNumId w:val="10"/>
  </w:num>
  <w:num w:numId="11">
    <w:abstractNumId w:val="14"/>
  </w:num>
  <w:num w:numId="12">
    <w:abstractNumId w:val="9"/>
  </w:num>
  <w:num w:numId="13">
    <w:abstractNumId w:val="15"/>
  </w:num>
  <w:num w:numId="14">
    <w:abstractNumId w:val="24"/>
  </w:num>
  <w:num w:numId="15">
    <w:abstractNumId w:val="2"/>
  </w:num>
  <w:num w:numId="16">
    <w:abstractNumId w:val="42"/>
  </w:num>
  <w:num w:numId="17">
    <w:abstractNumId w:val="16"/>
  </w:num>
  <w:num w:numId="18">
    <w:abstractNumId w:val="12"/>
  </w:num>
  <w:num w:numId="19">
    <w:abstractNumId w:val="41"/>
  </w:num>
  <w:num w:numId="20">
    <w:abstractNumId w:val="3"/>
  </w:num>
  <w:num w:numId="21">
    <w:abstractNumId w:val="38"/>
  </w:num>
  <w:num w:numId="22">
    <w:abstractNumId w:val="32"/>
  </w:num>
  <w:num w:numId="23">
    <w:abstractNumId w:val="26"/>
  </w:num>
  <w:num w:numId="24">
    <w:abstractNumId w:val="19"/>
  </w:num>
  <w:num w:numId="25">
    <w:abstractNumId w:val="18"/>
  </w:num>
  <w:num w:numId="26">
    <w:abstractNumId w:val="21"/>
  </w:num>
  <w:num w:numId="27">
    <w:abstractNumId w:val="13"/>
  </w:num>
  <w:num w:numId="28">
    <w:abstractNumId w:val="43"/>
  </w:num>
  <w:num w:numId="29">
    <w:abstractNumId w:val="33"/>
  </w:num>
  <w:num w:numId="30">
    <w:abstractNumId w:val="39"/>
  </w:num>
  <w:num w:numId="31">
    <w:abstractNumId w:val="30"/>
    <w:lvlOverride w:ilvl="0">
      <w:startOverride w:val="1"/>
    </w:lvlOverride>
  </w:num>
  <w:num w:numId="32">
    <w:abstractNumId w:val="17"/>
    <w:lvlOverride w:ilvl="0">
      <w:startOverride w:val="1"/>
    </w:lvlOverride>
  </w:num>
  <w:num w:numId="33">
    <w:abstractNumId w:val="40"/>
    <w:lvlOverride w:ilvl="0">
      <w:startOverride w:val="1"/>
    </w:lvlOverride>
  </w:num>
  <w:num w:numId="34">
    <w:abstractNumId w:val="6"/>
  </w:num>
  <w:num w:numId="35">
    <w:abstractNumId w:val="45"/>
  </w:num>
  <w:num w:numId="36">
    <w:abstractNumId w:val="35"/>
  </w:num>
  <w:num w:numId="37">
    <w:abstractNumId w:val="44"/>
  </w:num>
  <w:num w:numId="38">
    <w:abstractNumId w:val="22"/>
  </w:num>
  <w:num w:numId="39">
    <w:abstractNumId w:val="31"/>
  </w:num>
  <w:num w:numId="40">
    <w:abstractNumId w:val="29"/>
  </w:num>
  <w:num w:numId="41">
    <w:abstractNumId w:val="0"/>
  </w:num>
  <w:num w:numId="42">
    <w:abstractNumId w:val="25"/>
  </w:num>
  <w:num w:numId="43">
    <w:abstractNumId w:val="4"/>
  </w:num>
  <w:num w:numId="44">
    <w:abstractNumId w:val="23"/>
  </w:num>
  <w:num w:numId="45">
    <w:abstractNumId w:val="34"/>
  </w:num>
  <w:num w:numId="4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343D1"/>
    <w:rsid w:val="0004074E"/>
    <w:rsid w:val="000434A9"/>
    <w:rsid w:val="00044E27"/>
    <w:rsid w:val="00046893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6461"/>
    <w:rsid w:val="00130210"/>
    <w:rsid w:val="001568AC"/>
    <w:rsid w:val="00165A44"/>
    <w:rsid w:val="001758B6"/>
    <w:rsid w:val="0018494E"/>
    <w:rsid w:val="001A47C5"/>
    <w:rsid w:val="001C21C1"/>
    <w:rsid w:val="001D3478"/>
    <w:rsid w:val="001E457F"/>
    <w:rsid w:val="001E4CA9"/>
    <w:rsid w:val="001F1443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30BA"/>
    <w:rsid w:val="002A72B6"/>
    <w:rsid w:val="002B1578"/>
    <w:rsid w:val="002B3554"/>
    <w:rsid w:val="002B6C7A"/>
    <w:rsid w:val="002D2CC1"/>
    <w:rsid w:val="002E05F2"/>
    <w:rsid w:val="002E2409"/>
    <w:rsid w:val="002E2C8B"/>
    <w:rsid w:val="002F20F1"/>
    <w:rsid w:val="00323F4E"/>
    <w:rsid w:val="00324502"/>
    <w:rsid w:val="003473E1"/>
    <w:rsid w:val="00351DC1"/>
    <w:rsid w:val="00360E46"/>
    <w:rsid w:val="00365C9A"/>
    <w:rsid w:val="00366B50"/>
    <w:rsid w:val="00373714"/>
    <w:rsid w:val="0038406A"/>
    <w:rsid w:val="00385B14"/>
    <w:rsid w:val="0038628E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D56DD"/>
    <w:rsid w:val="003E191E"/>
    <w:rsid w:val="003F17A3"/>
    <w:rsid w:val="003F3780"/>
    <w:rsid w:val="003F7FF5"/>
    <w:rsid w:val="004179F9"/>
    <w:rsid w:val="00426434"/>
    <w:rsid w:val="004410AB"/>
    <w:rsid w:val="004530F6"/>
    <w:rsid w:val="0045460E"/>
    <w:rsid w:val="0047498F"/>
    <w:rsid w:val="0048775F"/>
    <w:rsid w:val="00495E59"/>
    <w:rsid w:val="00496320"/>
    <w:rsid w:val="00496F19"/>
    <w:rsid w:val="00497214"/>
    <w:rsid w:val="004A2D50"/>
    <w:rsid w:val="004B3E8C"/>
    <w:rsid w:val="004B6080"/>
    <w:rsid w:val="004D107E"/>
    <w:rsid w:val="004E215B"/>
    <w:rsid w:val="004E78AF"/>
    <w:rsid w:val="00514046"/>
    <w:rsid w:val="005278BF"/>
    <w:rsid w:val="005319F2"/>
    <w:rsid w:val="0053620E"/>
    <w:rsid w:val="005402F0"/>
    <w:rsid w:val="005402FD"/>
    <w:rsid w:val="00543F50"/>
    <w:rsid w:val="0054672A"/>
    <w:rsid w:val="005721FB"/>
    <w:rsid w:val="00580B46"/>
    <w:rsid w:val="00582FCC"/>
    <w:rsid w:val="00583D37"/>
    <w:rsid w:val="00586EB5"/>
    <w:rsid w:val="005A0EFD"/>
    <w:rsid w:val="005C4937"/>
    <w:rsid w:val="005F5857"/>
    <w:rsid w:val="00611D38"/>
    <w:rsid w:val="00625111"/>
    <w:rsid w:val="00626607"/>
    <w:rsid w:val="00627CEE"/>
    <w:rsid w:val="00636CEF"/>
    <w:rsid w:val="0064037A"/>
    <w:rsid w:val="00641BD3"/>
    <w:rsid w:val="006577E0"/>
    <w:rsid w:val="0066032C"/>
    <w:rsid w:val="00666ECA"/>
    <w:rsid w:val="00687AAA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E4A37"/>
    <w:rsid w:val="007F053C"/>
    <w:rsid w:val="008038CA"/>
    <w:rsid w:val="00805661"/>
    <w:rsid w:val="00811BC6"/>
    <w:rsid w:val="00813993"/>
    <w:rsid w:val="008205C1"/>
    <w:rsid w:val="00820DC3"/>
    <w:rsid w:val="00831E53"/>
    <w:rsid w:val="00832C1A"/>
    <w:rsid w:val="00840DED"/>
    <w:rsid w:val="00856D69"/>
    <w:rsid w:val="00874F10"/>
    <w:rsid w:val="00887C32"/>
    <w:rsid w:val="0089214B"/>
    <w:rsid w:val="00893F85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52C4"/>
    <w:rsid w:val="008E6380"/>
    <w:rsid w:val="008E6FD4"/>
    <w:rsid w:val="008F2BDC"/>
    <w:rsid w:val="008F50A9"/>
    <w:rsid w:val="008F7128"/>
    <w:rsid w:val="00903645"/>
    <w:rsid w:val="00922457"/>
    <w:rsid w:val="00923992"/>
    <w:rsid w:val="0094515D"/>
    <w:rsid w:val="00946516"/>
    <w:rsid w:val="0095499B"/>
    <w:rsid w:val="00977534"/>
    <w:rsid w:val="009846E7"/>
    <w:rsid w:val="00991098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145C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11F58"/>
    <w:rsid w:val="00B2465C"/>
    <w:rsid w:val="00B26D97"/>
    <w:rsid w:val="00B472AF"/>
    <w:rsid w:val="00B66977"/>
    <w:rsid w:val="00B7104F"/>
    <w:rsid w:val="00B82553"/>
    <w:rsid w:val="00B82640"/>
    <w:rsid w:val="00B875AE"/>
    <w:rsid w:val="00B91A0A"/>
    <w:rsid w:val="00B977EC"/>
    <w:rsid w:val="00BA0BFE"/>
    <w:rsid w:val="00BA3BE2"/>
    <w:rsid w:val="00BA4157"/>
    <w:rsid w:val="00BB2B7A"/>
    <w:rsid w:val="00BC2BC8"/>
    <w:rsid w:val="00BC5C94"/>
    <w:rsid w:val="00BD27F8"/>
    <w:rsid w:val="00BD4B47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600A0"/>
    <w:rsid w:val="00C642BE"/>
    <w:rsid w:val="00C73DFB"/>
    <w:rsid w:val="00C77D16"/>
    <w:rsid w:val="00C8193F"/>
    <w:rsid w:val="00C82C96"/>
    <w:rsid w:val="00CA102C"/>
    <w:rsid w:val="00CB0F94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647BC"/>
    <w:rsid w:val="00D77D8C"/>
    <w:rsid w:val="00D80A6E"/>
    <w:rsid w:val="00D918AA"/>
    <w:rsid w:val="00D946BE"/>
    <w:rsid w:val="00D96B3B"/>
    <w:rsid w:val="00DA0A40"/>
    <w:rsid w:val="00DA0BEB"/>
    <w:rsid w:val="00DA354A"/>
    <w:rsid w:val="00DD03F8"/>
    <w:rsid w:val="00DE46F7"/>
    <w:rsid w:val="00DE63F1"/>
    <w:rsid w:val="00DE6C5B"/>
    <w:rsid w:val="00DF7CE8"/>
    <w:rsid w:val="00E11581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594"/>
    <w:rsid w:val="00ED29CA"/>
    <w:rsid w:val="00ED71AC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77BEF"/>
    <w:rsid w:val="00F84E49"/>
    <w:rsid w:val="00F91148"/>
    <w:rsid w:val="00FA108A"/>
    <w:rsid w:val="00FB0AD1"/>
    <w:rsid w:val="00FC3877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E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2BE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A1BC6-3D6C-43A8-B9AC-DEF4EFEE6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2859</Words>
  <Characters>16297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Лаврова Анна Александровна</cp:lastModifiedBy>
  <cp:revision>5</cp:revision>
  <dcterms:created xsi:type="dcterms:W3CDTF">2025-04-07T08:20:00Z</dcterms:created>
  <dcterms:modified xsi:type="dcterms:W3CDTF">2025-04-15T07:55:00Z</dcterms:modified>
</cp:coreProperties>
</file>