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F2" w:rsidRPr="005B44F2" w:rsidRDefault="00E650F2" w:rsidP="00E650F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F82EC7" w:rsidRPr="00F82EC7" w:rsidRDefault="00F82EC7" w:rsidP="00F82EC7">
      <w:pPr>
        <w:widowControl/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 w:bidi="ar-SA"/>
        </w:rPr>
      </w:pPr>
      <w:r w:rsidRPr="00F82EC7">
        <w:rPr>
          <w:rFonts w:asciiTheme="minorHAnsi" w:eastAsiaTheme="minorHAnsi" w:hAnsiTheme="minorHAnsi" w:cstheme="minorBidi"/>
          <w:color w:val="auto"/>
          <w:sz w:val="32"/>
          <w:szCs w:val="32"/>
          <w:lang w:eastAsia="en-US" w:bidi="ar-SA"/>
        </w:rPr>
        <w:t>АДМИНИСТРАЦИЯ ЕНИСЕЙСКОГО РАЙОНА</w:t>
      </w:r>
    </w:p>
    <w:p w:rsidR="00F82EC7" w:rsidRPr="00F82EC7" w:rsidRDefault="00F82EC7" w:rsidP="00F82EC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F82EC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Красноярского края</w:t>
      </w:r>
    </w:p>
    <w:p w:rsidR="00F82EC7" w:rsidRPr="00F82EC7" w:rsidRDefault="00F82EC7" w:rsidP="00F82EC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  <w:r w:rsidRPr="00F82EC7"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  <w:t>ПОСТАНОВЛЕНИЕ</w:t>
      </w:r>
    </w:p>
    <w:p w:rsidR="00F82EC7" w:rsidRPr="00F82EC7" w:rsidRDefault="00F82EC7" w:rsidP="00F82EC7">
      <w:pPr>
        <w:widowControl/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F82EC7" w:rsidRDefault="00F82EC7" w:rsidP="00F82EC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19</w:t>
      </w:r>
      <w:r w:rsidRPr="00F82EC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.02.2025                                </w:t>
      </w:r>
      <w:r w:rsidRPr="00F82EC7">
        <w:rPr>
          <w:rFonts w:ascii="Times New Roman" w:eastAsiaTheme="minorHAnsi" w:hAnsi="Times New Roman" w:cs="Times New Roman"/>
          <w:color w:val="auto"/>
          <w:lang w:eastAsia="en-US" w:bidi="ar-SA"/>
        </w:rPr>
        <w:t>г. Енисейск</w:t>
      </w:r>
      <w:r w:rsidRPr="00F82EC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№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138</w:t>
      </w:r>
      <w:r w:rsidRPr="00F82EC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-п</w:t>
      </w:r>
    </w:p>
    <w:p w:rsidR="00581442" w:rsidRPr="00F82EC7" w:rsidRDefault="00581442" w:rsidP="00F82EC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D33B5" w:rsidRDefault="005D33B5" w:rsidP="00AD2D49">
      <w:pPr>
        <w:pStyle w:val="11"/>
        <w:spacing w:after="300"/>
        <w:ind w:firstLine="0"/>
        <w:jc w:val="both"/>
        <w:rPr>
          <w:sz w:val="28"/>
          <w:szCs w:val="28"/>
        </w:rPr>
      </w:pPr>
    </w:p>
    <w:p w:rsidR="00E014B2" w:rsidRDefault="00544D69" w:rsidP="00AD2D49">
      <w:pPr>
        <w:pStyle w:val="11"/>
        <w:ind w:firstLine="0"/>
        <w:jc w:val="both"/>
        <w:rPr>
          <w:sz w:val="28"/>
          <w:szCs w:val="28"/>
        </w:rPr>
      </w:pPr>
      <w:r w:rsidRPr="005B44F2">
        <w:rPr>
          <w:sz w:val="28"/>
          <w:szCs w:val="28"/>
        </w:rPr>
        <w:t>Об утверждении Порядков расходования средств иных межбюджетных трансфертов, предоставляемых бюджету Енисейского района и предоставления и расходования иных межбюджетных трансфертов бюджетам муниципальных о</w:t>
      </w:r>
      <w:r w:rsidR="00B77A5E">
        <w:rPr>
          <w:sz w:val="28"/>
          <w:szCs w:val="28"/>
        </w:rPr>
        <w:t>бразований Енисейского района на</w:t>
      </w:r>
      <w:r w:rsidRPr="005B44F2">
        <w:rPr>
          <w:sz w:val="28"/>
          <w:szCs w:val="28"/>
        </w:rPr>
        <w:t xml:space="preserve"> софинансирование муниципальных программ формирования современной городской (сел</w:t>
      </w:r>
      <w:r w:rsidR="00E650F2" w:rsidRPr="005B44F2">
        <w:rPr>
          <w:sz w:val="28"/>
          <w:szCs w:val="28"/>
        </w:rPr>
        <w:t>ьской) среды в поселениях в 2025</w:t>
      </w:r>
      <w:r w:rsidRPr="005B44F2">
        <w:rPr>
          <w:sz w:val="28"/>
          <w:szCs w:val="28"/>
        </w:rPr>
        <w:t xml:space="preserve"> году</w:t>
      </w:r>
    </w:p>
    <w:p w:rsidR="005D33B5" w:rsidRDefault="00544D69" w:rsidP="00AD2D49">
      <w:pPr>
        <w:pStyle w:val="11"/>
        <w:ind w:firstLine="567"/>
        <w:jc w:val="both"/>
        <w:rPr>
          <w:sz w:val="28"/>
          <w:szCs w:val="28"/>
        </w:rPr>
      </w:pPr>
      <w:proofErr w:type="gramStart"/>
      <w:r w:rsidRPr="005B44F2">
        <w:rPr>
          <w:sz w:val="28"/>
          <w:szCs w:val="28"/>
        </w:rPr>
        <w:t xml:space="preserve">В соответствии с </w:t>
      </w:r>
      <w:r w:rsidR="004957B3" w:rsidRPr="005B44F2">
        <w:rPr>
          <w:sz w:val="28"/>
          <w:szCs w:val="28"/>
        </w:rPr>
        <w:t>постановление</w:t>
      </w:r>
      <w:r w:rsidR="005D33B5">
        <w:rPr>
          <w:sz w:val="28"/>
          <w:szCs w:val="28"/>
        </w:rPr>
        <w:t>м</w:t>
      </w:r>
      <w:r w:rsidR="004957B3" w:rsidRPr="005B44F2">
        <w:rPr>
          <w:sz w:val="28"/>
          <w:szCs w:val="28"/>
        </w:rPr>
        <w:t xml:space="preserve"> Правительства Красноярского края от 30.09.2013 </w:t>
      </w:r>
      <w:r w:rsidR="005D33B5">
        <w:rPr>
          <w:sz w:val="28"/>
          <w:szCs w:val="28"/>
        </w:rPr>
        <w:t>№</w:t>
      </w:r>
      <w:r w:rsidR="005D33B5" w:rsidRPr="005B44F2">
        <w:rPr>
          <w:sz w:val="28"/>
          <w:szCs w:val="28"/>
        </w:rPr>
        <w:t xml:space="preserve"> </w:t>
      </w:r>
      <w:r w:rsidR="004957B3" w:rsidRPr="005B44F2">
        <w:rPr>
          <w:sz w:val="28"/>
          <w:szCs w:val="28"/>
        </w:rPr>
        <w:t>514-п «Об утверждении государственной программы Красноярского края «Создание условий для обеспечения жильем граждан и формирова</w:t>
      </w:r>
      <w:r w:rsidR="00B77A5E">
        <w:rPr>
          <w:sz w:val="28"/>
          <w:szCs w:val="28"/>
        </w:rPr>
        <w:t>ние комфортной городской среды»</w:t>
      </w:r>
      <w:r w:rsidR="004957B3" w:rsidRPr="005B44F2">
        <w:rPr>
          <w:sz w:val="28"/>
          <w:szCs w:val="28"/>
        </w:rPr>
        <w:t xml:space="preserve">, </w:t>
      </w:r>
      <w:r w:rsidRPr="005B44F2">
        <w:rPr>
          <w:sz w:val="28"/>
          <w:szCs w:val="28"/>
        </w:rPr>
        <w:t>решением Енисейского районного Совета деп</w:t>
      </w:r>
      <w:r w:rsidR="005B44F2" w:rsidRPr="005B44F2">
        <w:rPr>
          <w:sz w:val="28"/>
          <w:szCs w:val="28"/>
        </w:rPr>
        <w:t>утатов от 19.12.2024 № 44-429р «О районном бюджете на 2025 год и плановый период 2026-2027</w:t>
      </w:r>
      <w:r w:rsidRPr="005B44F2">
        <w:rPr>
          <w:sz w:val="28"/>
          <w:szCs w:val="28"/>
        </w:rPr>
        <w:t xml:space="preserve"> годов», постановлением администрации Енисейского района Красноярского края от 03.03.2014 № 191-п «Об утверждении муниципальной программы Енисейского</w:t>
      </w:r>
      <w:proofErr w:type="gramEnd"/>
      <w:r w:rsidRPr="005B44F2">
        <w:rPr>
          <w:sz w:val="28"/>
          <w:szCs w:val="28"/>
        </w:rPr>
        <w:t xml:space="preserve"> района «Улучшение качества жизни в Енисейском районе», руководствуясь Уставом Енисейского района Красноярского края, ПОСТАНОВЛЯЮ:</w:t>
      </w:r>
      <w:bookmarkStart w:id="1" w:name="bookmark3"/>
      <w:bookmarkEnd w:id="1"/>
    </w:p>
    <w:p w:rsidR="00BB4B79" w:rsidRPr="005B44F2" w:rsidRDefault="005D33B5" w:rsidP="00AD2D4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4D69" w:rsidRPr="005B44F2">
        <w:rPr>
          <w:sz w:val="28"/>
          <w:szCs w:val="28"/>
        </w:rPr>
        <w:t>Утвердить Порядок расходования средств иных межбюджетных тра</w:t>
      </w:r>
      <w:r w:rsidR="005B44F2" w:rsidRPr="005B44F2">
        <w:rPr>
          <w:sz w:val="28"/>
          <w:szCs w:val="28"/>
        </w:rPr>
        <w:t>нсфертов, предоставляемых в 2025</w:t>
      </w:r>
      <w:r w:rsidR="00544D69" w:rsidRPr="005B44F2">
        <w:rPr>
          <w:sz w:val="28"/>
          <w:szCs w:val="28"/>
        </w:rPr>
        <w:t xml:space="preserve"> году бюджету Енисейского района, на софинансирование муниципальных программ формирования современной городской (сельской) среды в поселениях, согласно приложению №1 к настоящему постановлению.</w:t>
      </w:r>
    </w:p>
    <w:p w:rsidR="00BB4B79" w:rsidRPr="005B44F2" w:rsidRDefault="005D33B5" w:rsidP="00AD2D49">
      <w:pPr>
        <w:pStyle w:val="11"/>
        <w:tabs>
          <w:tab w:val="left" w:pos="1251"/>
        </w:tabs>
        <w:ind w:firstLine="567"/>
        <w:jc w:val="both"/>
        <w:rPr>
          <w:sz w:val="28"/>
          <w:szCs w:val="28"/>
        </w:rPr>
      </w:pPr>
      <w:bookmarkStart w:id="2" w:name="bookmark4"/>
      <w:bookmarkEnd w:id="2"/>
      <w:r>
        <w:rPr>
          <w:sz w:val="28"/>
          <w:szCs w:val="28"/>
        </w:rPr>
        <w:t xml:space="preserve">2. </w:t>
      </w:r>
      <w:r w:rsidR="00544D69" w:rsidRPr="005B44F2">
        <w:rPr>
          <w:sz w:val="28"/>
          <w:szCs w:val="28"/>
        </w:rPr>
        <w:t>Утвердить Порядок предоставления и расходования средств иных межбюджетных трансфертов бюджетам муниципальных образований Енисейского района на софинансирование муниципальных программ формирования современной городской (сел</w:t>
      </w:r>
      <w:r w:rsidR="005B44F2" w:rsidRPr="005B44F2">
        <w:rPr>
          <w:sz w:val="28"/>
          <w:szCs w:val="28"/>
        </w:rPr>
        <w:t>ьской) среды в поселениях в 2025</w:t>
      </w:r>
      <w:r w:rsidR="00544D69" w:rsidRPr="005B44F2">
        <w:rPr>
          <w:sz w:val="28"/>
          <w:szCs w:val="28"/>
        </w:rPr>
        <w:t xml:space="preserve"> году, согласно приложению № 2 к настоящему постановлению.</w:t>
      </w:r>
    </w:p>
    <w:p w:rsidR="00BB4B79" w:rsidRPr="005B44F2" w:rsidRDefault="005D33B5" w:rsidP="00AD2D49">
      <w:pPr>
        <w:pStyle w:val="11"/>
        <w:tabs>
          <w:tab w:val="left" w:pos="1251"/>
        </w:tabs>
        <w:ind w:firstLine="567"/>
        <w:jc w:val="both"/>
        <w:rPr>
          <w:sz w:val="28"/>
          <w:szCs w:val="28"/>
        </w:rPr>
      </w:pPr>
      <w:bookmarkStart w:id="3" w:name="bookmark5"/>
      <w:bookmarkEnd w:id="3"/>
      <w:r>
        <w:rPr>
          <w:sz w:val="28"/>
          <w:szCs w:val="28"/>
        </w:rPr>
        <w:t xml:space="preserve">3. </w:t>
      </w:r>
      <w:proofErr w:type="gramStart"/>
      <w:r w:rsidR="00544D69" w:rsidRPr="005B44F2">
        <w:rPr>
          <w:sz w:val="28"/>
          <w:szCs w:val="28"/>
        </w:rPr>
        <w:t>Контроль за</w:t>
      </w:r>
      <w:proofErr w:type="gramEnd"/>
      <w:r w:rsidR="00544D69" w:rsidRPr="005B44F2">
        <w:rPr>
          <w:sz w:val="28"/>
          <w:szCs w:val="28"/>
        </w:rPr>
        <w:t xml:space="preserve"> исполнением </w:t>
      </w:r>
      <w:r w:rsidR="005B44F2" w:rsidRPr="005B44F2">
        <w:rPr>
          <w:sz w:val="28"/>
          <w:szCs w:val="28"/>
        </w:rPr>
        <w:t>постановления возложить</w:t>
      </w:r>
      <w:r w:rsidR="00544D69" w:rsidRPr="005B44F2">
        <w:rPr>
          <w:sz w:val="28"/>
          <w:szCs w:val="28"/>
        </w:rPr>
        <w:t xml:space="preserve"> на заместителя Главы р</w:t>
      </w:r>
      <w:r w:rsidR="005B44F2" w:rsidRPr="005B44F2">
        <w:rPr>
          <w:sz w:val="28"/>
          <w:szCs w:val="28"/>
        </w:rPr>
        <w:t>айона по организационной работе и</w:t>
      </w:r>
      <w:r w:rsidR="00544D69" w:rsidRPr="005B44F2">
        <w:rPr>
          <w:sz w:val="28"/>
          <w:szCs w:val="28"/>
        </w:rPr>
        <w:t xml:space="preserve"> развитию села Н.А. </w:t>
      </w:r>
      <w:proofErr w:type="spellStart"/>
      <w:r w:rsidR="00544D69" w:rsidRPr="005B44F2">
        <w:rPr>
          <w:sz w:val="28"/>
          <w:szCs w:val="28"/>
        </w:rPr>
        <w:t>Капустинскую</w:t>
      </w:r>
      <w:proofErr w:type="spellEnd"/>
      <w:r w:rsidR="00544D69" w:rsidRPr="005B44F2">
        <w:rPr>
          <w:sz w:val="28"/>
          <w:szCs w:val="28"/>
        </w:rPr>
        <w:t>.</w:t>
      </w:r>
    </w:p>
    <w:p w:rsidR="00BB4B79" w:rsidRPr="005B44F2" w:rsidRDefault="005B44F2" w:rsidP="00AD2D49">
      <w:pPr>
        <w:pStyle w:val="11"/>
        <w:numPr>
          <w:ilvl w:val="0"/>
          <w:numId w:val="4"/>
        </w:numPr>
        <w:tabs>
          <w:tab w:val="left" w:pos="1251"/>
        </w:tabs>
        <w:ind w:left="0" w:firstLine="567"/>
        <w:jc w:val="both"/>
        <w:rPr>
          <w:sz w:val="28"/>
          <w:szCs w:val="28"/>
        </w:rPr>
      </w:pPr>
      <w:bookmarkStart w:id="4" w:name="bookmark6"/>
      <w:bookmarkEnd w:id="4"/>
      <w:r w:rsidRPr="005B44F2">
        <w:rPr>
          <w:sz w:val="28"/>
          <w:szCs w:val="28"/>
        </w:rPr>
        <w:t>Постановление вступает в сил</w:t>
      </w:r>
      <w:r w:rsidR="00544D69" w:rsidRPr="005B44F2">
        <w:rPr>
          <w:sz w:val="28"/>
          <w:szCs w:val="28"/>
        </w:rPr>
        <w:t>у</w:t>
      </w:r>
      <w:r w:rsidRPr="005B44F2">
        <w:rPr>
          <w:sz w:val="28"/>
          <w:szCs w:val="28"/>
        </w:rPr>
        <w:t xml:space="preserve"> со </w:t>
      </w:r>
      <w:r w:rsidR="00544D69" w:rsidRPr="005B44F2">
        <w:rPr>
          <w:sz w:val="28"/>
          <w:szCs w:val="28"/>
        </w:rPr>
        <w:t xml:space="preserve">дня </w:t>
      </w:r>
      <w:r w:rsidRPr="005B44F2">
        <w:rPr>
          <w:sz w:val="28"/>
          <w:szCs w:val="28"/>
        </w:rPr>
        <w:t xml:space="preserve">подписания </w:t>
      </w:r>
      <w:r w:rsidR="00544D69" w:rsidRPr="005B44F2">
        <w:rPr>
          <w:sz w:val="28"/>
          <w:szCs w:val="28"/>
        </w:rPr>
        <w:t>и подлежит</w:t>
      </w:r>
      <w:r w:rsidRPr="005B44F2">
        <w:rPr>
          <w:sz w:val="28"/>
          <w:szCs w:val="28"/>
        </w:rPr>
        <w:t xml:space="preserve"> </w:t>
      </w:r>
      <w:r w:rsidR="00544D69" w:rsidRPr="005B44F2">
        <w:rPr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  <w:r w:rsidR="00544D69" w:rsidRPr="005B44F2">
        <w:rPr>
          <w:sz w:val="28"/>
          <w:szCs w:val="28"/>
        </w:rPr>
        <w:tab/>
      </w:r>
    </w:p>
    <w:p w:rsidR="005B44F2" w:rsidRPr="005B44F2" w:rsidRDefault="005B44F2" w:rsidP="00AD2D49">
      <w:pPr>
        <w:pStyle w:val="11"/>
        <w:tabs>
          <w:tab w:val="left" w:pos="1251"/>
        </w:tabs>
        <w:jc w:val="both"/>
        <w:rPr>
          <w:sz w:val="28"/>
          <w:szCs w:val="28"/>
        </w:rPr>
      </w:pPr>
    </w:p>
    <w:p w:rsidR="005B44F2" w:rsidRPr="005B44F2" w:rsidRDefault="005B44F2" w:rsidP="00AD2D49">
      <w:pPr>
        <w:pStyle w:val="11"/>
        <w:tabs>
          <w:tab w:val="left" w:pos="1251"/>
        </w:tabs>
        <w:jc w:val="both"/>
        <w:rPr>
          <w:sz w:val="28"/>
          <w:szCs w:val="28"/>
        </w:rPr>
      </w:pPr>
    </w:p>
    <w:p w:rsidR="00BB4B79" w:rsidRPr="005B44F2" w:rsidRDefault="00443831" w:rsidP="00AD2D49">
      <w:pPr>
        <w:pStyle w:val="11"/>
        <w:tabs>
          <w:tab w:val="left" w:pos="7762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Енисейского района</w:t>
      </w:r>
      <w:r w:rsidR="00544D69" w:rsidRPr="005B44F2">
        <w:rPr>
          <w:sz w:val="28"/>
          <w:szCs w:val="28"/>
        </w:rPr>
        <w:tab/>
      </w:r>
      <w:r>
        <w:rPr>
          <w:sz w:val="28"/>
          <w:szCs w:val="28"/>
        </w:rPr>
        <w:t xml:space="preserve">  А.В. Кулешов</w:t>
      </w:r>
    </w:p>
    <w:p w:rsidR="005B44F2" w:rsidRDefault="005B44F2">
      <w:pPr>
        <w:pStyle w:val="11"/>
        <w:ind w:left="4680" w:firstLine="0"/>
        <w:jc w:val="both"/>
        <w:rPr>
          <w:sz w:val="28"/>
          <w:szCs w:val="28"/>
        </w:rPr>
      </w:pPr>
    </w:p>
    <w:p w:rsidR="00E83ACC" w:rsidRDefault="00E83ACC">
      <w:pPr>
        <w:pStyle w:val="11"/>
        <w:ind w:left="4680" w:firstLine="0"/>
        <w:jc w:val="both"/>
        <w:rPr>
          <w:sz w:val="28"/>
          <w:szCs w:val="28"/>
        </w:rPr>
      </w:pPr>
    </w:p>
    <w:p w:rsidR="00E83ACC" w:rsidRDefault="00E83ACC">
      <w:pPr>
        <w:pStyle w:val="11"/>
        <w:ind w:left="4680" w:firstLine="0"/>
        <w:jc w:val="both"/>
        <w:rPr>
          <w:sz w:val="28"/>
          <w:szCs w:val="28"/>
        </w:rPr>
      </w:pPr>
    </w:p>
    <w:p w:rsidR="00BB4B79" w:rsidRPr="00AD2D49" w:rsidRDefault="00544D69">
      <w:pPr>
        <w:pStyle w:val="11"/>
        <w:ind w:left="4680" w:firstLine="0"/>
        <w:jc w:val="both"/>
        <w:rPr>
          <w:sz w:val="28"/>
          <w:szCs w:val="28"/>
        </w:rPr>
      </w:pPr>
      <w:r w:rsidRPr="00AD2D49">
        <w:rPr>
          <w:sz w:val="28"/>
          <w:szCs w:val="28"/>
        </w:rPr>
        <w:t>Приложение №1</w:t>
      </w:r>
      <w:r w:rsidR="005D33B5">
        <w:rPr>
          <w:sz w:val="28"/>
          <w:szCs w:val="28"/>
        </w:rPr>
        <w:t xml:space="preserve"> </w:t>
      </w:r>
      <w:r w:rsidRPr="00AD2D49">
        <w:rPr>
          <w:sz w:val="28"/>
          <w:szCs w:val="28"/>
        </w:rPr>
        <w:t xml:space="preserve">к постановлению администрации района </w:t>
      </w:r>
    </w:p>
    <w:p w:rsidR="00BB4B79" w:rsidRPr="00AD2D49" w:rsidRDefault="00544D69">
      <w:pPr>
        <w:pStyle w:val="11"/>
        <w:spacing w:after="300"/>
        <w:ind w:left="4680" w:firstLine="0"/>
        <w:jc w:val="both"/>
        <w:rPr>
          <w:sz w:val="28"/>
          <w:szCs w:val="28"/>
        </w:rPr>
      </w:pPr>
      <w:r w:rsidRPr="00AD2D49">
        <w:rPr>
          <w:sz w:val="28"/>
          <w:szCs w:val="28"/>
        </w:rPr>
        <w:t xml:space="preserve">от </w:t>
      </w:r>
      <w:r w:rsidR="005B44F2" w:rsidRPr="00AD2D49">
        <w:rPr>
          <w:sz w:val="28"/>
          <w:szCs w:val="28"/>
        </w:rPr>
        <w:t>_______________ г. №___</w:t>
      </w:r>
      <w:r w:rsidR="005D33B5" w:rsidRPr="00AD2D49">
        <w:rPr>
          <w:sz w:val="28"/>
          <w:szCs w:val="28"/>
        </w:rPr>
        <w:t>__</w:t>
      </w:r>
      <w:proofErr w:type="gramStart"/>
      <w:r w:rsidR="005D33B5" w:rsidRPr="00AD2D49">
        <w:rPr>
          <w:sz w:val="28"/>
          <w:szCs w:val="28"/>
        </w:rPr>
        <w:t>_-</w:t>
      </w:r>
      <w:proofErr w:type="gramEnd"/>
      <w:r w:rsidR="005D33B5" w:rsidRPr="00AD2D49">
        <w:rPr>
          <w:sz w:val="28"/>
          <w:szCs w:val="28"/>
        </w:rPr>
        <w:t>п</w:t>
      </w:r>
    </w:p>
    <w:p w:rsidR="00BB4B79" w:rsidRPr="005D33B5" w:rsidRDefault="00544D69">
      <w:pPr>
        <w:pStyle w:val="11"/>
        <w:spacing w:after="260"/>
        <w:ind w:left="240" w:hanging="240"/>
        <w:jc w:val="both"/>
      </w:pPr>
      <w:r w:rsidRPr="005D33B5">
        <w:t>Порядок расходования средств иных межбюджетных тра</w:t>
      </w:r>
      <w:r w:rsidR="00717DCD" w:rsidRPr="005D33B5">
        <w:t>нсфертов, предоставляемых в 2025</w:t>
      </w:r>
      <w:r w:rsidRPr="005D33B5">
        <w:t xml:space="preserve"> году бюджету Енисейского района, на софинансирование муниципальных программ формирования современной городской (сельской) среды в поселениях</w:t>
      </w:r>
    </w:p>
    <w:p w:rsidR="00BB4B79" w:rsidRPr="005D33B5" w:rsidRDefault="00544D69">
      <w:pPr>
        <w:pStyle w:val="11"/>
        <w:numPr>
          <w:ilvl w:val="0"/>
          <w:numId w:val="2"/>
        </w:numPr>
        <w:tabs>
          <w:tab w:val="left" w:pos="1253"/>
        </w:tabs>
        <w:ind w:firstLine="560"/>
        <w:jc w:val="both"/>
      </w:pPr>
      <w:bookmarkStart w:id="5" w:name="bookmark7"/>
      <w:bookmarkEnd w:id="5"/>
      <w:r w:rsidRPr="005D33B5">
        <w:t>Настоящий Порядок устанавливает меха</w:t>
      </w:r>
      <w:r w:rsidR="004E6640" w:rsidRPr="005D33B5">
        <w:t>низм расходования средств в 2025</w:t>
      </w:r>
      <w:r w:rsidRPr="005D33B5">
        <w:t xml:space="preserve"> году иных межбюджетных трансфертов, предоставляемых бюджету Енисейского района на софинансирование муниципальных программ формирования современной городской (сельской) среды в поселениях (далее - иные межбюджетные трансферты).</w:t>
      </w:r>
    </w:p>
    <w:p w:rsidR="00BB4B79" w:rsidRPr="005D33B5" w:rsidRDefault="00544D69">
      <w:pPr>
        <w:pStyle w:val="11"/>
        <w:numPr>
          <w:ilvl w:val="0"/>
          <w:numId w:val="2"/>
        </w:numPr>
        <w:tabs>
          <w:tab w:val="left" w:pos="1253"/>
        </w:tabs>
        <w:ind w:firstLine="560"/>
        <w:jc w:val="both"/>
      </w:pPr>
      <w:bookmarkStart w:id="6" w:name="bookmark8"/>
      <w:bookmarkEnd w:id="6"/>
      <w:r w:rsidRPr="005D33B5">
        <w:t>Главным распорядителем средств иных межбюджетных трансфертов является администрация Енисейского района (далее - Администрация района).</w:t>
      </w:r>
    </w:p>
    <w:p w:rsidR="00BB4B79" w:rsidRPr="005D33B5" w:rsidRDefault="00544D69">
      <w:pPr>
        <w:pStyle w:val="11"/>
        <w:numPr>
          <w:ilvl w:val="0"/>
          <w:numId w:val="2"/>
        </w:numPr>
        <w:tabs>
          <w:tab w:val="left" w:pos="1253"/>
        </w:tabs>
        <w:ind w:firstLine="560"/>
        <w:jc w:val="both"/>
      </w:pPr>
      <w:bookmarkStart w:id="7" w:name="bookmark9"/>
      <w:bookmarkEnd w:id="7"/>
      <w:r w:rsidRPr="005D33B5">
        <w:t>Получател</w:t>
      </w:r>
      <w:r w:rsidR="00CA4584" w:rsidRPr="005D33B5">
        <w:t>я</w:t>
      </w:r>
      <w:r w:rsidRPr="005D33B5">
        <w:t>м</w:t>
      </w:r>
      <w:r w:rsidR="00CA4584" w:rsidRPr="005D33B5">
        <w:t>и</w:t>
      </w:r>
      <w:r w:rsidRPr="005D33B5">
        <w:t xml:space="preserve"> средств иных межбюджетных тр</w:t>
      </w:r>
      <w:r w:rsidR="004E6640" w:rsidRPr="005D33B5">
        <w:t>ансфертов являются муниципальн</w:t>
      </w:r>
      <w:r w:rsidR="008B0339" w:rsidRPr="005D33B5">
        <w:t>ые</w:t>
      </w:r>
      <w:r w:rsidR="004E6640" w:rsidRPr="005D33B5">
        <w:t xml:space="preserve"> образовани</w:t>
      </w:r>
      <w:r w:rsidR="008B0339" w:rsidRPr="005D33B5">
        <w:t>я</w:t>
      </w:r>
      <w:r w:rsidRPr="005D33B5">
        <w:t xml:space="preserve"> Енисейского района</w:t>
      </w:r>
      <w:r w:rsidR="004E6640" w:rsidRPr="005D33B5">
        <w:t xml:space="preserve"> </w:t>
      </w:r>
      <w:r w:rsidR="00B77A5E" w:rsidRPr="005D33B5">
        <w:t>(далее - поселени</w:t>
      </w:r>
      <w:r w:rsidR="008B0339" w:rsidRPr="005D33B5">
        <w:t>я</w:t>
      </w:r>
      <w:r w:rsidRPr="005D33B5">
        <w:t>).</w:t>
      </w:r>
    </w:p>
    <w:p w:rsidR="00B77A5E" w:rsidRPr="005D33B5" w:rsidRDefault="00544D69" w:rsidP="00B77A5E">
      <w:pPr>
        <w:pStyle w:val="11"/>
        <w:numPr>
          <w:ilvl w:val="0"/>
          <w:numId w:val="2"/>
        </w:numPr>
        <w:tabs>
          <w:tab w:val="left" w:pos="1253"/>
        </w:tabs>
        <w:ind w:firstLine="560"/>
        <w:jc w:val="both"/>
      </w:pPr>
      <w:bookmarkStart w:id="8" w:name="bookmark10"/>
      <w:bookmarkEnd w:id="8"/>
      <w:r w:rsidRPr="005D33B5">
        <w:t xml:space="preserve">Средства иных межбюджетных трансфертов направляются в поселения в соответствии с Постановлением Правительства Красноярского края от </w:t>
      </w:r>
      <w:bookmarkStart w:id="9" w:name="bookmark11"/>
      <w:bookmarkEnd w:id="9"/>
      <w:r w:rsidR="00B77A5E" w:rsidRPr="005D33B5">
        <w:t>30.09.2013 N 514-п «Об утверждении государственной программы Красноярского края «Создание условий для обеспечения жильем граждан и формирование комфортной городской среды».</w:t>
      </w:r>
    </w:p>
    <w:p w:rsidR="00BB4B79" w:rsidRPr="005D33B5" w:rsidRDefault="00544D69" w:rsidP="00B77A5E">
      <w:pPr>
        <w:pStyle w:val="11"/>
        <w:numPr>
          <w:ilvl w:val="0"/>
          <w:numId w:val="2"/>
        </w:numPr>
        <w:tabs>
          <w:tab w:val="left" w:pos="1253"/>
        </w:tabs>
        <w:ind w:firstLine="560"/>
        <w:jc w:val="both"/>
      </w:pPr>
      <w:r w:rsidRPr="005D33B5">
        <w:t xml:space="preserve">Финансовое управление администрации </w:t>
      </w:r>
      <w:r w:rsidR="00B77A5E" w:rsidRPr="005D33B5">
        <w:t>Енисейского района в течение l-</w:t>
      </w:r>
      <w:proofErr w:type="spellStart"/>
      <w:r w:rsidR="00B77A5E" w:rsidRPr="005D33B5">
        <w:t>г</w:t>
      </w:r>
      <w:r w:rsidRPr="005D33B5">
        <w:t>o</w:t>
      </w:r>
      <w:proofErr w:type="spellEnd"/>
      <w:r w:rsidRPr="005D33B5">
        <w:t xml:space="preserve"> рабочего дня после получения средств иных межбюджетных трансфертов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перечисление указанных средств на лиц</w:t>
      </w:r>
      <w:r w:rsidR="00B77A5E" w:rsidRPr="005D33B5">
        <w:t>евой счет Администрации района.</w:t>
      </w:r>
    </w:p>
    <w:p w:rsidR="00BB4B79" w:rsidRPr="005D33B5" w:rsidRDefault="00544D69">
      <w:pPr>
        <w:pStyle w:val="11"/>
        <w:numPr>
          <w:ilvl w:val="0"/>
          <w:numId w:val="2"/>
        </w:numPr>
        <w:tabs>
          <w:tab w:val="left" w:pos="1253"/>
        </w:tabs>
        <w:ind w:firstLine="560"/>
        <w:jc w:val="both"/>
      </w:pPr>
      <w:bookmarkStart w:id="10" w:name="bookmark12"/>
      <w:bookmarkEnd w:id="10"/>
      <w:r w:rsidRPr="005D33B5">
        <w:t>Администрация района в соответствии с бюджетной росписью и в пределах лимитов бюджетных обязательств перечисляет иные межбюджетные трансферты в поселения в течение 2 рабочих дней со дня поступления данных средств на лицевой счет.</w:t>
      </w:r>
    </w:p>
    <w:p w:rsidR="00BB4B79" w:rsidRPr="005D33B5" w:rsidRDefault="00544D69">
      <w:pPr>
        <w:pStyle w:val="11"/>
        <w:numPr>
          <w:ilvl w:val="0"/>
          <w:numId w:val="2"/>
        </w:numPr>
        <w:tabs>
          <w:tab w:val="left" w:pos="1253"/>
        </w:tabs>
        <w:ind w:firstLine="560"/>
        <w:jc w:val="both"/>
      </w:pPr>
      <w:bookmarkStart w:id="11" w:name="bookmark13"/>
      <w:bookmarkEnd w:id="11"/>
      <w:proofErr w:type="gramStart"/>
      <w:r w:rsidRPr="005D33B5">
        <w:t>Администрация района представляет в Министерство строительства и жилищно-коммунального хозяйства Красноярского края (далее - Министерство) отчетность по форме и в сроки установленные Сог</w:t>
      </w:r>
      <w:r w:rsidR="0055245A" w:rsidRPr="005D33B5">
        <w:t>лашением о предоставлении в 2025</w:t>
      </w:r>
      <w:r w:rsidRPr="005D33B5">
        <w:t xml:space="preserve"> году иного межбюджетного трансферта из краевого бюджета местному бюджету на софинансирование муниципальных программ формирования современной городской (сельской) среды в поселениях, заключенным между Министерством и Администрацией района.</w:t>
      </w:r>
      <w:proofErr w:type="gramEnd"/>
      <w:r w:rsidRPr="005D33B5">
        <w:t xml:space="preserve"> Формирует отчетность МКУ «Служба заказа Енисейского района».</w:t>
      </w:r>
    </w:p>
    <w:p w:rsidR="00BB4B79" w:rsidRPr="005D33B5" w:rsidRDefault="00544D69">
      <w:pPr>
        <w:pStyle w:val="11"/>
        <w:numPr>
          <w:ilvl w:val="0"/>
          <w:numId w:val="2"/>
        </w:numPr>
        <w:tabs>
          <w:tab w:val="left" w:pos="1253"/>
        </w:tabs>
        <w:ind w:firstLine="560"/>
        <w:jc w:val="both"/>
      </w:pPr>
      <w:bookmarkStart w:id="12" w:name="bookmark14"/>
      <w:bookmarkEnd w:id="12"/>
      <w:r w:rsidRPr="005D33B5">
        <w:t>Ответственность за целевое и эффективное использование средств иных межбюджетных трансфертов, а также за достоверность представляемых сведений несет Администрация района и органы местного самоуправления поселений района.</w:t>
      </w:r>
    </w:p>
    <w:p w:rsidR="00BB4B79" w:rsidRPr="005D33B5" w:rsidRDefault="00544D69">
      <w:pPr>
        <w:pStyle w:val="11"/>
        <w:numPr>
          <w:ilvl w:val="0"/>
          <w:numId w:val="2"/>
        </w:numPr>
        <w:tabs>
          <w:tab w:val="left" w:pos="1253"/>
        </w:tabs>
        <w:spacing w:after="280"/>
        <w:ind w:firstLine="560"/>
        <w:jc w:val="both"/>
      </w:pPr>
      <w:bookmarkStart w:id="13" w:name="bookmark15"/>
      <w:bookmarkEnd w:id="13"/>
      <w:r w:rsidRPr="005D33B5">
        <w:t>Неиспользованные средства иных межбюджетных трансфертов подлежат возврату в краевой бюджет в порядке, установленном бюджетным законодательством РФ.</w:t>
      </w:r>
    </w:p>
    <w:p w:rsidR="00717DCD" w:rsidRPr="00AD2D49" w:rsidRDefault="00717DCD" w:rsidP="00717DCD">
      <w:pPr>
        <w:pStyle w:val="11"/>
        <w:tabs>
          <w:tab w:val="left" w:pos="1253"/>
        </w:tabs>
        <w:spacing w:after="280"/>
        <w:ind w:left="560" w:firstLine="0"/>
        <w:jc w:val="both"/>
        <w:rPr>
          <w:sz w:val="28"/>
          <w:szCs w:val="28"/>
        </w:rPr>
      </w:pPr>
    </w:p>
    <w:p w:rsidR="005D33B5" w:rsidRDefault="005D33B5" w:rsidP="00717DCD">
      <w:pPr>
        <w:pStyle w:val="11"/>
        <w:ind w:left="4680" w:firstLine="0"/>
        <w:jc w:val="both"/>
      </w:pPr>
    </w:p>
    <w:p w:rsidR="005D33B5" w:rsidRDefault="005D33B5" w:rsidP="00717DCD">
      <w:pPr>
        <w:pStyle w:val="11"/>
        <w:ind w:left="4680" w:firstLine="0"/>
        <w:jc w:val="both"/>
      </w:pPr>
    </w:p>
    <w:p w:rsidR="00717DCD" w:rsidRDefault="00717DCD" w:rsidP="00717DCD">
      <w:pPr>
        <w:pStyle w:val="11"/>
        <w:ind w:left="4680" w:firstLine="0"/>
        <w:jc w:val="both"/>
      </w:pPr>
      <w:r>
        <w:t>Приложение №2</w:t>
      </w:r>
      <w:r w:rsidR="005D33B5">
        <w:t xml:space="preserve"> </w:t>
      </w:r>
      <w:r>
        <w:t>к постановлению администрации</w:t>
      </w:r>
      <w:r w:rsidR="005D33B5">
        <w:t xml:space="preserve"> </w:t>
      </w:r>
      <w:r>
        <w:t xml:space="preserve">района </w:t>
      </w:r>
    </w:p>
    <w:p w:rsidR="00717DCD" w:rsidRDefault="0055245A" w:rsidP="00717DCD">
      <w:pPr>
        <w:pStyle w:val="11"/>
        <w:spacing w:after="260"/>
        <w:ind w:left="4680" w:firstLine="0"/>
        <w:jc w:val="both"/>
      </w:pPr>
      <w:r>
        <w:t>от _____</w:t>
      </w:r>
      <w:r w:rsidR="005D33B5">
        <w:t>______</w:t>
      </w:r>
      <w:r>
        <w:t>___ г. №___</w:t>
      </w:r>
      <w:r w:rsidR="005D33B5">
        <w:t>__</w:t>
      </w:r>
      <w:r>
        <w:t>_</w:t>
      </w:r>
      <w:proofErr w:type="gramStart"/>
      <w:r>
        <w:t>_</w:t>
      </w:r>
      <w:r w:rsidR="005D33B5">
        <w:t>-</w:t>
      </w:r>
      <w:proofErr w:type="gramEnd"/>
      <w:r w:rsidR="005D33B5">
        <w:t>п</w:t>
      </w:r>
    </w:p>
    <w:p w:rsidR="00717DCD" w:rsidRDefault="00717DCD" w:rsidP="00717DCD">
      <w:pPr>
        <w:pStyle w:val="11"/>
        <w:spacing w:after="260"/>
        <w:ind w:firstLine="0"/>
        <w:jc w:val="center"/>
      </w:pPr>
      <w:r>
        <w:t>Порядок предоставления и расходования средств иных межбюджетных</w:t>
      </w:r>
      <w:r>
        <w:br/>
        <w:t>трансфертов бюджетам муниципальных образований Енисейского района на</w:t>
      </w:r>
      <w:r>
        <w:br/>
        <w:t>софинансирование муниципальных программ формирования современной</w:t>
      </w:r>
      <w:r>
        <w:br/>
        <w:t>городской (сел</w:t>
      </w:r>
      <w:r w:rsidR="00D81DE2">
        <w:t>ьской) среды в поселениях в 2025</w:t>
      </w:r>
      <w:r>
        <w:t xml:space="preserve"> году</w:t>
      </w:r>
    </w:p>
    <w:p w:rsidR="00717DCD" w:rsidRDefault="00717DCD" w:rsidP="00717DCD">
      <w:pPr>
        <w:pStyle w:val="11"/>
        <w:numPr>
          <w:ilvl w:val="0"/>
          <w:numId w:val="3"/>
        </w:numPr>
        <w:tabs>
          <w:tab w:val="left" w:pos="907"/>
        </w:tabs>
        <w:ind w:firstLine="560"/>
        <w:jc w:val="both"/>
      </w:pPr>
      <w:bookmarkStart w:id="14" w:name="bookmark0"/>
      <w:bookmarkEnd w:id="14"/>
      <w:r>
        <w:t>Настоящий Порядок устанавливает механизм предоставления и расходования муниципальными образованиями Енисейского района (далее - поселения района) средств иных межбюджетных трансфертов на софинансирование муниципальных программ формирования современной г</w:t>
      </w:r>
      <w:r w:rsidR="00D81DE2">
        <w:t>ородской (сельской) среды в 2025</w:t>
      </w:r>
      <w:r>
        <w:t xml:space="preserve"> году (далее - иные межбюджетные трансферты).</w:t>
      </w:r>
    </w:p>
    <w:p w:rsidR="00717DCD" w:rsidRDefault="00717DCD" w:rsidP="00717DCD">
      <w:pPr>
        <w:pStyle w:val="11"/>
        <w:numPr>
          <w:ilvl w:val="0"/>
          <w:numId w:val="3"/>
        </w:numPr>
        <w:tabs>
          <w:tab w:val="left" w:pos="907"/>
        </w:tabs>
        <w:ind w:firstLine="560"/>
        <w:jc w:val="both"/>
      </w:pPr>
      <w:bookmarkStart w:id="15" w:name="bookmark1"/>
      <w:bookmarkEnd w:id="15"/>
      <w:r>
        <w:t>Главным распорядителем бюджетных средств является администрация Енисейского района (далее - Администрация района).</w:t>
      </w:r>
    </w:p>
    <w:p w:rsidR="00717DCD" w:rsidRDefault="00717DCD" w:rsidP="00717DCD">
      <w:pPr>
        <w:pStyle w:val="11"/>
        <w:numPr>
          <w:ilvl w:val="0"/>
          <w:numId w:val="3"/>
        </w:numPr>
        <w:tabs>
          <w:tab w:val="left" w:pos="907"/>
        </w:tabs>
        <w:ind w:firstLine="560"/>
        <w:jc w:val="both"/>
      </w:pPr>
      <w:bookmarkStart w:id="16" w:name="bookmark2"/>
      <w:bookmarkEnd w:id="16"/>
      <w:r>
        <w:t>Иные межбюджетные трансферты предоставляются на основании соглашений, заключенных между Администрацией района и администрациями поселений на софинансирование муниципальных программ формирования современной г</w:t>
      </w:r>
      <w:r w:rsidR="0055245A">
        <w:t>ородской (сельской) среды в 2025</w:t>
      </w:r>
      <w:r>
        <w:t xml:space="preserve"> году (далее - Соглашение).</w:t>
      </w:r>
    </w:p>
    <w:p w:rsidR="00717DCD" w:rsidRDefault="00717DCD" w:rsidP="00717DCD">
      <w:pPr>
        <w:pStyle w:val="11"/>
        <w:numPr>
          <w:ilvl w:val="0"/>
          <w:numId w:val="3"/>
        </w:numPr>
        <w:tabs>
          <w:tab w:val="left" w:pos="907"/>
        </w:tabs>
        <w:ind w:firstLine="560"/>
        <w:jc w:val="both"/>
      </w:pPr>
      <w:r>
        <w:t>Для получения иных межбюджетных трансфертов администрации поселений ежемесячно в срок до 10-го числа месяца, предшествующего месяцу получения иного межбюджетного трансферта представляют в МКУ «Служба заказа Енисейского района» документы по форме, установленной соглашением о предоставлении иных межбюджетных трансфертов.</w:t>
      </w:r>
    </w:p>
    <w:p w:rsidR="00717DCD" w:rsidRDefault="00717DCD" w:rsidP="00717DCD">
      <w:pPr>
        <w:pStyle w:val="11"/>
        <w:ind w:firstLine="560"/>
        <w:jc w:val="both"/>
      </w:pPr>
      <w:r>
        <w:t>Копии представляемых документов должны быть заверены главой муниципального образования или лицом, уполномоченным главой муниципального образования на данные действия.</w:t>
      </w:r>
    </w:p>
    <w:p w:rsidR="00717DCD" w:rsidRDefault="00717DCD" w:rsidP="00717DCD">
      <w:pPr>
        <w:pStyle w:val="11"/>
        <w:numPr>
          <w:ilvl w:val="0"/>
          <w:numId w:val="3"/>
        </w:numPr>
        <w:tabs>
          <w:tab w:val="left" w:pos="922"/>
        </w:tabs>
        <w:ind w:firstLine="620"/>
        <w:jc w:val="both"/>
      </w:pPr>
      <w:r>
        <w:t>Администрация района в течение двух рабочих дней со дня зачисления средств на лицевой счет, в соответствии со сводной бюджетной росписью и в пределах лимитов бюджетных обязательств осуществляет перечисление средств иных межбюджетных трансфертов поселениям.</w:t>
      </w:r>
    </w:p>
    <w:p w:rsidR="00717DCD" w:rsidRDefault="00717DCD" w:rsidP="00717DCD">
      <w:pPr>
        <w:pStyle w:val="11"/>
        <w:numPr>
          <w:ilvl w:val="0"/>
          <w:numId w:val="3"/>
        </w:numPr>
        <w:tabs>
          <w:tab w:val="left" w:pos="922"/>
        </w:tabs>
        <w:ind w:firstLine="620"/>
        <w:jc w:val="both"/>
      </w:pPr>
      <w:r>
        <w:t>Администрации поселений предоставляют в МКУ «Служба заказа Енисейского района» отчетность по форме и в сроки, установленные соглашением о предоставлении иных межбюджетных трансфертов.</w:t>
      </w:r>
    </w:p>
    <w:p w:rsidR="00717DCD" w:rsidRDefault="00717DCD" w:rsidP="00717DCD">
      <w:pPr>
        <w:pStyle w:val="11"/>
        <w:numPr>
          <w:ilvl w:val="0"/>
          <w:numId w:val="3"/>
        </w:numPr>
        <w:tabs>
          <w:tab w:val="left" w:pos="932"/>
        </w:tabs>
        <w:ind w:firstLine="620"/>
        <w:jc w:val="both"/>
      </w:pPr>
      <w:r>
        <w:t>Ответственность за нецелевое использование средств иных межбюджетных трансфертов, а также достоверность представленных сведений возлагается на администрации поселений.</w:t>
      </w:r>
    </w:p>
    <w:p w:rsidR="00717DCD" w:rsidRDefault="00717DCD" w:rsidP="00717DCD">
      <w:pPr>
        <w:pStyle w:val="11"/>
        <w:numPr>
          <w:ilvl w:val="0"/>
          <w:numId w:val="3"/>
        </w:numPr>
        <w:tabs>
          <w:tab w:val="left" w:pos="932"/>
        </w:tabs>
        <w:spacing w:after="140"/>
        <w:ind w:firstLine="620"/>
        <w:jc w:val="both"/>
      </w:pPr>
      <w:r>
        <w:t>Неиспользованные средства подлежат возврату в районный бюджет в порядке, установленном бюджетным законодательством РФ.</w:t>
      </w:r>
    </w:p>
    <w:p w:rsidR="00717DCD" w:rsidRDefault="00717DCD" w:rsidP="00717DCD">
      <w:pPr>
        <w:pStyle w:val="11"/>
        <w:tabs>
          <w:tab w:val="left" w:pos="1253"/>
        </w:tabs>
        <w:spacing w:after="280"/>
        <w:ind w:left="560" w:firstLine="0"/>
        <w:jc w:val="both"/>
      </w:pPr>
    </w:p>
    <w:sectPr w:rsidR="00717DCD">
      <w:headerReference w:type="default" r:id="rId9"/>
      <w:type w:val="continuous"/>
      <w:pgSz w:w="11900" w:h="16840"/>
      <w:pgMar w:top="1418" w:right="670" w:bottom="592" w:left="1620" w:header="990" w:footer="1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62" w:rsidRDefault="00D15C62">
      <w:r>
        <w:separator/>
      </w:r>
    </w:p>
  </w:endnote>
  <w:endnote w:type="continuationSeparator" w:id="0">
    <w:p w:rsidR="00D15C62" w:rsidRDefault="00D1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62" w:rsidRDefault="00D15C62"/>
  </w:footnote>
  <w:footnote w:type="continuationSeparator" w:id="0">
    <w:p w:rsidR="00D15C62" w:rsidRDefault="00D15C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154" w:rsidRDefault="00E03154">
    <w:pPr>
      <w:pStyle w:val="a7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13C4"/>
    <w:multiLevelType w:val="hybridMultilevel"/>
    <w:tmpl w:val="2DBE39D8"/>
    <w:lvl w:ilvl="0" w:tplc="70F0233C">
      <w:start w:val="4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>
    <w:nsid w:val="391637E0"/>
    <w:multiLevelType w:val="multilevel"/>
    <w:tmpl w:val="9F282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675D17"/>
    <w:multiLevelType w:val="multilevel"/>
    <w:tmpl w:val="12E8C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356C00"/>
    <w:multiLevelType w:val="multilevel"/>
    <w:tmpl w:val="FB7A4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B4B79"/>
    <w:rsid w:val="00000F9D"/>
    <w:rsid w:val="001819C0"/>
    <w:rsid w:val="00374165"/>
    <w:rsid w:val="00443831"/>
    <w:rsid w:val="004957B3"/>
    <w:rsid w:val="004E6640"/>
    <w:rsid w:val="00544D69"/>
    <w:rsid w:val="0055245A"/>
    <w:rsid w:val="00581442"/>
    <w:rsid w:val="005A4E25"/>
    <w:rsid w:val="005B44F2"/>
    <w:rsid w:val="005D33B5"/>
    <w:rsid w:val="00717DCD"/>
    <w:rsid w:val="00744F55"/>
    <w:rsid w:val="008709DC"/>
    <w:rsid w:val="008B0339"/>
    <w:rsid w:val="00A07DA4"/>
    <w:rsid w:val="00A14C28"/>
    <w:rsid w:val="00AD2D49"/>
    <w:rsid w:val="00B77A5E"/>
    <w:rsid w:val="00BB4B79"/>
    <w:rsid w:val="00BF10B5"/>
    <w:rsid w:val="00CA4584"/>
    <w:rsid w:val="00CB4E89"/>
    <w:rsid w:val="00D15C62"/>
    <w:rsid w:val="00D17ED9"/>
    <w:rsid w:val="00D81DE2"/>
    <w:rsid w:val="00E014B2"/>
    <w:rsid w:val="00E03154"/>
    <w:rsid w:val="00E650F2"/>
    <w:rsid w:val="00E83ACC"/>
    <w:rsid w:val="00F8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singl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i/>
      <w:iCs/>
      <w:sz w:val="30"/>
      <w:szCs w:val="30"/>
      <w:u w:val="single"/>
    </w:rPr>
  </w:style>
  <w:style w:type="paragraph" w:customStyle="1" w:styleId="10">
    <w:name w:val="Заголовок №1"/>
    <w:basedOn w:val="a"/>
    <w:link w:val="1"/>
    <w:pPr>
      <w:spacing w:after="220" w:line="312" w:lineRule="auto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4957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03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154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31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154"/>
    <w:rPr>
      <w:color w:val="000000"/>
    </w:rPr>
  </w:style>
  <w:style w:type="paragraph" w:styleId="a9">
    <w:name w:val="footer"/>
    <w:basedOn w:val="a"/>
    <w:link w:val="aa"/>
    <w:uiPriority w:val="99"/>
    <w:unhideWhenUsed/>
    <w:rsid w:val="00E031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3154"/>
    <w:rPr>
      <w:color w:val="000000"/>
    </w:rPr>
  </w:style>
  <w:style w:type="paragraph" w:styleId="ab">
    <w:name w:val="Revision"/>
    <w:hidden/>
    <w:uiPriority w:val="99"/>
    <w:semiHidden/>
    <w:rsid w:val="00F82EC7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singl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i/>
      <w:iCs/>
      <w:sz w:val="30"/>
      <w:szCs w:val="30"/>
      <w:u w:val="single"/>
    </w:rPr>
  </w:style>
  <w:style w:type="paragraph" w:customStyle="1" w:styleId="10">
    <w:name w:val="Заголовок №1"/>
    <w:basedOn w:val="a"/>
    <w:link w:val="1"/>
    <w:pPr>
      <w:spacing w:after="220" w:line="312" w:lineRule="auto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4957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03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154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31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154"/>
    <w:rPr>
      <w:color w:val="000000"/>
    </w:rPr>
  </w:style>
  <w:style w:type="paragraph" w:styleId="a9">
    <w:name w:val="footer"/>
    <w:basedOn w:val="a"/>
    <w:link w:val="aa"/>
    <w:uiPriority w:val="99"/>
    <w:unhideWhenUsed/>
    <w:rsid w:val="00E031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3154"/>
    <w:rPr>
      <w:color w:val="000000"/>
    </w:rPr>
  </w:style>
  <w:style w:type="paragraph" w:styleId="ab">
    <w:name w:val="Revision"/>
    <w:hidden/>
    <w:uiPriority w:val="99"/>
    <w:semiHidden/>
    <w:rsid w:val="00F82EC7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9F1E-8085-4A85-9AAC-A74F7125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Лаврова Анна Александровна</cp:lastModifiedBy>
  <cp:revision>34</cp:revision>
  <cp:lastPrinted>2025-02-19T03:23:00Z</cp:lastPrinted>
  <dcterms:created xsi:type="dcterms:W3CDTF">2025-01-24T02:35:00Z</dcterms:created>
  <dcterms:modified xsi:type="dcterms:W3CDTF">2025-02-20T04:23:00Z</dcterms:modified>
</cp:coreProperties>
</file>