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2B" w:rsidRPr="00F1472B" w:rsidRDefault="00F1472B" w:rsidP="00F1472B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1472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1472B" w:rsidRPr="00F1472B" w:rsidRDefault="00F1472B" w:rsidP="00F1472B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1472B">
        <w:rPr>
          <w:rFonts w:eastAsia="Calibri"/>
          <w:sz w:val="22"/>
          <w:szCs w:val="22"/>
          <w:lang w:eastAsia="en-US"/>
        </w:rPr>
        <w:t>Красноярского края</w:t>
      </w:r>
    </w:p>
    <w:p w:rsidR="00F1472B" w:rsidRPr="00F1472B" w:rsidRDefault="00F1472B" w:rsidP="00F1472B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1472B">
        <w:rPr>
          <w:rFonts w:eastAsia="Calibri"/>
          <w:sz w:val="36"/>
          <w:szCs w:val="36"/>
          <w:lang w:eastAsia="en-US"/>
        </w:rPr>
        <w:t>ПОСТАНОВЛЕНИЕ</w:t>
      </w:r>
    </w:p>
    <w:p w:rsidR="00F1472B" w:rsidRPr="00F1472B" w:rsidRDefault="00F1472B" w:rsidP="00F1472B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1472B" w:rsidRPr="00F1472B" w:rsidRDefault="00F1472B" w:rsidP="00F1472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F1472B">
        <w:rPr>
          <w:rFonts w:eastAsia="Calibri"/>
          <w:sz w:val="28"/>
          <w:szCs w:val="28"/>
          <w:lang w:eastAsia="en-US"/>
        </w:rPr>
        <w:t>.10.2024</w:t>
      </w:r>
      <w:r w:rsidRPr="00F1472B">
        <w:rPr>
          <w:rFonts w:eastAsia="Calibri"/>
          <w:sz w:val="28"/>
          <w:szCs w:val="28"/>
          <w:lang w:eastAsia="en-US"/>
        </w:rPr>
        <w:tab/>
      </w:r>
      <w:r w:rsidRPr="00F1472B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780</w:t>
      </w:r>
      <w:bookmarkStart w:id="0" w:name="_GoBack"/>
      <w:bookmarkEnd w:id="0"/>
      <w:r w:rsidRPr="00F1472B">
        <w:rPr>
          <w:rFonts w:eastAsia="Calibri"/>
          <w:sz w:val="28"/>
          <w:szCs w:val="28"/>
          <w:lang w:eastAsia="en-US"/>
        </w:rPr>
        <w:t xml:space="preserve"> -п</w:t>
      </w:r>
    </w:p>
    <w:p w:rsidR="00AC018D" w:rsidRDefault="00AC018D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8D" w:rsidRDefault="00AC018D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8D" w:rsidRDefault="00AC018D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</w:t>
      </w:r>
      <w:r w:rsidR="00A733F7">
        <w:rPr>
          <w:sz w:val="28"/>
          <w:szCs w:val="28"/>
        </w:rPr>
        <w:t>10.01.2014</w:t>
      </w:r>
      <w:r w:rsidRPr="00916091">
        <w:rPr>
          <w:sz w:val="28"/>
          <w:szCs w:val="28"/>
        </w:rPr>
        <w:t xml:space="preserve">  № </w:t>
      </w:r>
      <w:r w:rsidR="00A733F7">
        <w:rPr>
          <w:sz w:val="28"/>
          <w:szCs w:val="28"/>
        </w:rPr>
        <w:t>7</w:t>
      </w:r>
      <w:r w:rsidRPr="00916091">
        <w:rPr>
          <w:sz w:val="28"/>
          <w:szCs w:val="28"/>
        </w:rPr>
        <w:t xml:space="preserve">-п «Об </w:t>
      </w:r>
      <w:r w:rsidR="00A733F7">
        <w:rPr>
          <w:sz w:val="28"/>
          <w:szCs w:val="28"/>
        </w:rPr>
        <w:t>утверждении видов, условий, размера и порядка установления выплат стимулирующего характера, в том числе критерии оценки результативности и качества труда работников муниципальных образовательных учреждений Енисейского района</w:t>
      </w:r>
      <w:r w:rsidRPr="00916091">
        <w:rPr>
          <w:sz w:val="28"/>
          <w:szCs w:val="28"/>
        </w:rPr>
        <w:t xml:space="preserve">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52100E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501D1"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4501D1">
        <w:rPr>
          <w:rFonts w:eastAsia="Arial"/>
          <w:color w:val="000000"/>
          <w:sz w:val="28"/>
          <w:szCs w:val="28"/>
        </w:rPr>
        <w:t>статьей 12</w:t>
      </w:r>
      <w:r w:rsidRPr="004501D1">
        <w:rPr>
          <w:rFonts w:eastAsia="Arial"/>
          <w:sz w:val="28"/>
          <w:szCs w:val="28"/>
        </w:rPr>
        <w:t xml:space="preserve"> Трудового кодекса Российской Федерации,  Закон</w:t>
      </w:r>
      <w:r w:rsidR="00E56A2F">
        <w:rPr>
          <w:rFonts w:eastAsia="Arial"/>
          <w:sz w:val="28"/>
          <w:szCs w:val="28"/>
        </w:rPr>
        <w:t>ом</w:t>
      </w:r>
      <w:r w:rsidRPr="004501D1">
        <w:rPr>
          <w:rFonts w:eastAsia="Arial"/>
          <w:sz w:val="28"/>
          <w:szCs w:val="28"/>
        </w:rPr>
        <w:t xml:space="preserve"> Красноярского края от 29.10.2009 №9-3864 «О системах оплаты труда работников краевых государственных учреждений», решением</w:t>
      </w:r>
      <w:r w:rsidRPr="004501D1">
        <w:rPr>
          <w:color w:val="000000"/>
          <w:spacing w:val="-2"/>
          <w:sz w:val="28"/>
          <w:szCs w:val="28"/>
        </w:rPr>
        <w:t xml:space="preserve"> Енисейского районного Совета депутатов от 09.02.2017 №10-137р «</w:t>
      </w:r>
      <w:r w:rsidRPr="004501D1"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 w:rsidRPr="004501D1">
        <w:rPr>
          <w:rFonts w:eastAsia="Arial"/>
          <w:sz w:val="28"/>
          <w:szCs w:val="28"/>
        </w:rPr>
        <w:t>,</w:t>
      </w:r>
      <w:r w:rsidR="007E17AF">
        <w:rPr>
          <w:rFonts w:eastAsia="Arial"/>
          <w:sz w:val="28"/>
          <w:szCs w:val="28"/>
        </w:rPr>
        <w:t xml:space="preserve"> </w:t>
      </w:r>
      <w:r w:rsidR="003A6473">
        <w:rPr>
          <w:rFonts w:eastAsia="Arial"/>
          <w:sz w:val="28"/>
          <w:szCs w:val="28"/>
        </w:rPr>
        <w:t>в соответствии с приказом министерство образования Красноярского края от 25.09.2024</w:t>
      </w:r>
      <w:proofErr w:type="gramEnd"/>
      <w:r w:rsidR="003A6473">
        <w:rPr>
          <w:rFonts w:eastAsia="Arial"/>
          <w:sz w:val="28"/>
          <w:szCs w:val="28"/>
        </w:rPr>
        <w:t xml:space="preserve"> № 36-11-04</w:t>
      </w:r>
      <w:r w:rsidR="00032F9A">
        <w:rPr>
          <w:rFonts w:eastAsia="Arial"/>
          <w:sz w:val="28"/>
          <w:szCs w:val="28"/>
        </w:rPr>
        <w:t xml:space="preserve">, </w:t>
      </w:r>
      <w:r w:rsidRPr="004501D1">
        <w:rPr>
          <w:rFonts w:eastAsia="Arial"/>
          <w:sz w:val="28"/>
          <w:szCs w:val="28"/>
        </w:rPr>
        <w:t xml:space="preserve"> руководствуясь Уставом Енисейского райо</w:t>
      </w:r>
      <w:r>
        <w:rPr>
          <w:rFonts w:eastAsia="Arial"/>
          <w:sz w:val="28"/>
          <w:szCs w:val="28"/>
        </w:rPr>
        <w:t>на</w:t>
      </w:r>
      <w:r w:rsidR="008674FA">
        <w:rPr>
          <w:sz w:val="28"/>
          <w:szCs w:val="28"/>
        </w:rPr>
        <w:t>,</w:t>
      </w:r>
      <w:r w:rsidR="00916091" w:rsidRPr="00916091">
        <w:rPr>
          <w:sz w:val="28"/>
          <w:szCs w:val="28"/>
        </w:rPr>
        <w:t xml:space="preserve"> ПОСТАНОВЛЯЮ:</w:t>
      </w:r>
    </w:p>
    <w:p w:rsidR="00A733F7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</w:t>
      </w:r>
      <w:r w:rsidR="00A733F7" w:rsidRPr="00916091">
        <w:rPr>
          <w:sz w:val="28"/>
          <w:szCs w:val="28"/>
        </w:rPr>
        <w:t xml:space="preserve">постановление администрации Енисейского района  Красноярского края от </w:t>
      </w:r>
      <w:r w:rsidR="00A733F7">
        <w:rPr>
          <w:sz w:val="28"/>
          <w:szCs w:val="28"/>
        </w:rPr>
        <w:t>10.01.2014</w:t>
      </w:r>
      <w:r w:rsidR="00A733F7" w:rsidRPr="00916091">
        <w:rPr>
          <w:sz w:val="28"/>
          <w:szCs w:val="28"/>
        </w:rPr>
        <w:t xml:space="preserve"> № </w:t>
      </w:r>
      <w:r w:rsidR="00A733F7">
        <w:rPr>
          <w:sz w:val="28"/>
          <w:szCs w:val="28"/>
        </w:rPr>
        <w:t>7</w:t>
      </w:r>
      <w:r w:rsidR="00A733F7" w:rsidRPr="00916091">
        <w:rPr>
          <w:sz w:val="28"/>
          <w:szCs w:val="28"/>
        </w:rPr>
        <w:t xml:space="preserve">-п «Об </w:t>
      </w:r>
      <w:r w:rsidR="00A733F7">
        <w:rPr>
          <w:sz w:val="28"/>
          <w:szCs w:val="28"/>
        </w:rPr>
        <w:t>утверждении видов, условий, размера и порядка установления выплат стимулирующего характера, в том числе критерии оценки результативности и качества труда работников муниципальных образовательных учреждений Енисейского района</w:t>
      </w:r>
      <w:r w:rsidR="00A733F7" w:rsidRPr="00916091">
        <w:rPr>
          <w:sz w:val="28"/>
          <w:szCs w:val="28"/>
        </w:rPr>
        <w:t>»</w:t>
      </w:r>
      <w:r w:rsidRPr="00916091">
        <w:rPr>
          <w:sz w:val="28"/>
          <w:szCs w:val="28"/>
        </w:rPr>
        <w:t xml:space="preserve">» </w:t>
      </w:r>
      <w:r w:rsidR="00F22583">
        <w:rPr>
          <w:sz w:val="28"/>
          <w:szCs w:val="28"/>
        </w:rPr>
        <w:t xml:space="preserve">(далее – </w:t>
      </w:r>
      <w:r w:rsidR="001120E8">
        <w:rPr>
          <w:sz w:val="28"/>
          <w:szCs w:val="28"/>
        </w:rPr>
        <w:t>Примерное положение</w:t>
      </w:r>
      <w:r w:rsidR="00F22583">
        <w:rPr>
          <w:sz w:val="28"/>
          <w:szCs w:val="28"/>
        </w:rPr>
        <w:t>)</w:t>
      </w:r>
      <w:r w:rsidRPr="00916091">
        <w:rPr>
          <w:sz w:val="28"/>
          <w:szCs w:val="28"/>
        </w:rPr>
        <w:t xml:space="preserve"> следующие изменения:    </w:t>
      </w:r>
    </w:p>
    <w:p w:rsidR="00EA454B" w:rsidRDefault="00AC018D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454B">
        <w:rPr>
          <w:sz w:val="28"/>
          <w:szCs w:val="28"/>
        </w:rPr>
        <w:t xml:space="preserve">приложение № 2 к </w:t>
      </w:r>
      <w:r w:rsidR="00AB5C62">
        <w:rPr>
          <w:sz w:val="28"/>
          <w:szCs w:val="28"/>
        </w:rPr>
        <w:t>Порядку видов, условий</w:t>
      </w:r>
      <w:r w:rsidR="00EA454B" w:rsidRPr="00B96180">
        <w:rPr>
          <w:sz w:val="28"/>
          <w:szCs w:val="28"/>
        </w:rPr>
        <w:t>, размер</w:t>
      </w:r>
      <w:r w:rsidR="00AB5C62">
        <w:rPr>
          <w:sz w:val="28"/>
          <w:szCs w:val="28"/>
        </w:rPr>
        <w:t>а и порядка</w:t>
      </w:r>
      <w:r w:rsidR="00EA454B" w:rsidRPr="00B96180">
        <w:rPr>
          <w:sz w:val="28"/>
          <w:szCs w:val="28"/>
        </w:rPr>
        <w:t xml:space="preserve"> установления выплат стимулирующего </w:t>
      </w:r>
      <w:r w:rsidR="00AB5C62">
        <w:rPr>
          <w:sz w:val="28"/>
          <w:szCs w:val="28"/>
        </w:rPr>
        <w:t>характера, в том числе критери</w:t>
      </w:r>
      <w:r w:rsidR="000621E2">
        <w:rPr>
          <w:sz w:val="28"/>
          <w:szCs w:val="28"/>
        </w:rPr>
        <w:t>и</w:t>
      </w:r>
      <w:r w:rsidR="00EA454B" w:rsidRPr="00B96180">
        <w:rPr>
          <w:sz w:val="28"/>
          <w:szCs w:val="28"/>
        </w:rPr>
        <w:t xml:space="preserve"> оценки результативности и качества труда работников</w:t>
      </w:r>
      <w:r w:rsidR="00EA454B">
        <w:rPr>
          <w:sz w:val="28"/>
          <w:szCs w:val="28"/>
        </w:rPr>
        <w:t xml:space="preserve"> </w:t>
      </w:r>
      <w:r w:rsidR="00EA454B" w:rsidRPr="00B96180">
        <w:rPr>
          <w:sz w:val="28"/>
          <w:szCs w:val="28"/>
        </w:rPr>
        <w:t>муниципальных образовательных учреждений Енисейского района</w:t>
      </w:r>
      <w:r w:rsidR="00EA454B">
        <w:rPr>
          <w:sz w:val="28"/>
          <w:szCs w:val="28"/>
        </w:rPr>
        <w:t xml:space="preserve"> </w:t>
      </w:r>
      <w:r w:rsidR="0019056A">
        <w:rPr>
          <w:sz w:val="28"/>
          <w:szCs w:val="28"/>
        </w:rPr>
        <w:t>до</w:t>
      </w:r>
      <w:r w:rsidR="00AB5C62">
        <w:rPr>
          <w:sz w:val="28"/>
          <w:szCs w:val="28"/>
        </w:rPr>
        <w:t>полнить</w:t>
      </w:r>
      <w:r w:rsidR="0019056A">
        <w:rPr>
          <w:sz w:val="28"/>
          <w:szCs w:val="28"/>
        </w:rPr>
        <w:t xml:space="preserve"> </w:t>
      </w:r>
      <w:proofErr w:type="spellStart"/>
      <w:r w:rsidR="00AB5C62">
        <w:rPr>
          <w:sz w:val="28"/>
          <w:szCs w:val="28"/>
        </w:rPr>
        <w:t>п.</w:t>
      </w:r>
      <w:r w:rsidR="0019056A">
        <w:rPr>
          <w:sz w:val="28"/>
          <w:szCs w:val="28"/>
        </w:rPr>
        <w:t>п</w:t>
      </w:r>
      <w:proofErr w:type="spellEnd"/>
      <w:r w:rsidR="0019056A">
        <w:rPr>
          <w:sz w:val="28"/>
          <w:szCs w:val="28"/>
        </w:rPr>
        <w:t>. 9.5</w:t>
      </w:r>
      <w:r w:rsidR="00EA454B">
        <w:rPr>
          <w:sz w:val="28"/>
          <w:szCs w:val="28"/>
        </w:rPr>
        <w:t xml:space="preserve"> согласно приложению </w:t>
      </w:r>
      <w:r w:rsidR="000621E2">
        <w:rPr>
          <w:sz w:val="28"/>
          <w:szCs w:val="28"/>
        </w:rPr>
        <w:t xml:space="preserve">к </w:t>
      </w:r>
      <w:r w:rsidR="00AB5C62">
        <w:rPr>
          <w:sz w:val="28"/>
          <w:szCs w:val="28"/>
        </w:rPr>
        <w:t>настояще</w:t>
      </w:r>
      <w:r w:rsidR="000621E2">
        <w:rPr>
          <w:sz w:val="28"/>
          <w:szCs w:val="28"/>
        </w:rPr>
        <w:t>му</w:t>
      </w:r>
      <w:r w:rsidR="00AB5C62">
        <w:rPr>
          <w:sz w:val="28"/>
          <w:szCs w:val="28"/>
        </w:rPr>
        <w:t xml:space="preserve"> постановлени</w:t>
      </w:r>
      <w:r w:rsidR="000621E2">
        <w:rPr>
          <w:sz w:val="28"/>
          <w:szCs w:val="28"/>
        </w:rPr>
        <w:t>ю</w:t>
      </w:r>
      <w:r w:rsidR="00EA454B">
        <w:rPr>
          <w:sz w:val="28"/>
          <w:szCs w:val="28"/>
        </w:rPr>
        <w:t>.</w:t>
      </w:r>
      <w:r w:rsidR="00433531">
        <w:rPr>
          <w:sz w:val="28"/>
          <w:szCs w:val="28"/>
        </w:rPr>
        <w:t xml:space="preserve"> </w:t>
      </w:r>
    </w:p>
    <w:p w:rsidR="00916091" w:rsidRPr="00916091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</w:t>
      </w:r>
      <w:proofErr w:type="gramStart"/>
      <w:r w:rsidRPr="00916091">
        <w:rPr>
          <w:sz w:val="28"/>
          <w:szCs w:val="28"/>
        </w:rPr>
        <w:t>Контроль за</w:t>
      </w:r>
      <w:proofErr w:type="gramEnd"/>
      <w:r w:rsidRPr="00916091">
        <w:rPr>
          <w:sz w:val="28"/>
          <w:szCs w:val="28"/>
        </w:rPr>
        <w:t xml:space="preserve"> исполнением настоящего постанов</w:t>
      </w:r>
      <w:r w:rsidR="00DB38A1">
        <w:rPr>
          <w:sz w:val="28"/>
          <w:szCs w:val="28"/>
        </w:rPr>
        <w:t>ления возложить на заместителя Г</w:t>
      </w:r>
      <w:r w:rsidRPr="00916091">
        <w:rPr>
          <w:sz w:val="28"/>
          <w:szCs w:val="28"/>
        </w:rPr>
        <w:t>лавы района по социальной сфере</w:t>
      </w:r>
      <w:r w:rsidR="008F1D38">
        <w:rPr>
          <w:sz w:val="28"/>
          <w:szCs w:val="28"/>
        </w:rPr>
        <w:t xml:space="preserve"> </w:t>
      </w:r>
      <w:r w:rsidRPr="00916091">
        <w:rPr>
          <w:sz w:val="28"/>
          <w:szCs w:val="28"/>
        </w:rPr>
        <w:t xml:space="preserve">В.А. </w:t>
      </w:r>
      <w:proofErr w:type="spellStart"/>
      <w:r w:rsidRPr="00916091">
        <w:rPr>
          <w:sz w:val="28"/>
          <w:szCs w:val="28"/>
        </w:rPr>
        <w:t>Пистер</w:t>
      </w:r>
      <w:proofErr w:type="spellEnd"/>
      <w:r w:rsidRPr="00916091">
        <w:rPr>
          <w:sz w:val="28"/>
          <w:szCs w:val="28"/>
        </w:rPr>
        <w:t>.</w:t>
      </w:r>
    </w:p>
    <w:p w:rsidR="00A509D7" w:rsidRDefault="00916091" w:rsidP="001905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19056A" w:rsidRPr="0019056A">
        <w:rPr>
          <w:color w:val="000000"/>
          <w:sz w:val="28"/>
          <w:szCs w:val="28"/>
        </w:rPr>
        <w:t>Постановление вступает в силу после официального опубликования (обнародования), приме</w:t>
      </w:r>
      <w:r w:rsidR="0019056A">
        <w:rPr>
          <w:color w:val="000000"/>
          <w:sz w:val="28"/>
          <w:szCs w:val="28"/>
        </w:rPr>
        <w:t>няется к правоотношениям с 01.09</w:t>
      </w:r>
      <w:r w:rsidR="0019056A" w:rsidRPr="0019056A">
        <w:rPr>
          <w:color w:val="000000"/>
          <w:sz w:val="28"/>
          <w:szCs w:val="28"/>
        </w:rPr>
        <w:t>.2024 года и подлежит размещению на официальном информационном Интернет-сайте Енисейского района Красноярского края.</w:t>
      </w:r>
    </w:p>
    <w:p w:rsidR="00AC018D" w:rsidRDefault="00AC018D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Default="00654A94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E4E5F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916091" w:rsidRPr="009160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="005E4E5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</w:t>
      </w:r>
      <w:r w:rsidR="005E4E5F">
        <w:rPr>
          <w:sz w:val="28"/>
          <w:szCs w:val="28"/>
        </w:rPr>
        <w:t>А.В. Кулешов</w:t>
      </w:r>
      <w:r w:rsidR="00916091" w:rsidRPr="00916091">
        <w:rPr>
          <w:sz w:val="28"/>
          <w:szCs w:val="28"/>
        </w:rPr>
        <w:t xml:space="preserve">                   </w:t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205A7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</w:p>
    <w:p w:rsidR="0019056A" w:rsidRDefault="0019056A" w:rsidP="00654A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33531" w:rsidRPr="00AC018D" w:rsidRDefault="00654A94" w:rsidP="00AC018D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AC018D">
        <w:rPr>
          <w:sz w:val="28"/>
          <w:szCs w:val="28"/>
        </w:rPr>
        <w:lastRenderedPageBreak/>
        <w:t xml:space="preserve">Приложение к </w:t>
      </w:r>
      <w:r w:rsidR="00AC018D">
        <w:rPr>
          <w:sz w:val="28"/>
          <w:szCs w:val="28"/>
        </w:rPr>
        <w:t>п</w:t>
      </w:r>
      <w:r w:rsidR="00AB5C62" w:rsidRPr="00AC018D">
        <w:rPr>
          <w:sz w:val="28"/>
          <w:szCs w:val="28"/>
        </w:rPr>
        <w:t>остановлению администрации района</w:t>
      </w:r>
      <w:r w:rsidR="007775A1" w:rsidRPr="00AC018D">
        <w:rPr>
          <w:sz w:val="28"/>
          <w:szCs w:val="28"/>
        </w:rPr>
        <w:t xml:space="preserve"> </w:t>
      </w:r>
    </w:p>
    <w:p w:rsidR="00654A94" w:rsidRPr="00AC018D" w:rsidRDefault="00AC018D" w:rsidP="00AC018D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="00654A94" w:rsidRPr="00AC018D">
        <w:rPr>
          <w:sz w:val="28"/>
          <w:szCs w:val="28"/>
        </w:rPr>
        <w:t>_____</w:t>
      </w:r>
      <w:r>
        <w:rPr>
          <w:sz w:val="28"/>
          <w:szCs w:val="28"/>
        </w:rPr>
        <w:t xml:space="preserve">    </w:t>
      </w:r>
      <w:r w:rsidR="007775A1" w:rsidRPr="00AC018D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7775A1" w:rsidRPr="00AC018D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</w:p>
    <w:p w:rsidR="007775A1" w:rsidRPr="00DF0ECB" w:rsidRDefault="007775A1" w:rsidP="007775A1">
      <w:pPr>
        <w:suppressAutoHyphens/>
        <w:jc w:val="right"/>
        <w:rPr>
          <w:sz w:val="24"/>
          <w:szCs w:val="24"/>
        </w:rPr>
      </w:pPr>
    </w:p>
    <w:p w:rsidR="007775A1" w:rsidRPr="00DF0ECB" w:rsidRDefault="007775A1" w:rsidP="00AB5C62">
      <w:pPr>
        <w:tabs>
          <w:tab w:val="left" w:pos="8364"/>
        </w:tabs>
        <w:suppressAutoHyphens/>
        <w:ind w:right="-143"/>
        <w:jc w:val="right"/>
        <w:rPr>
          <w:sz w:val="24"/>
          <w:szCs w:val="24"/>
          <w:lang w:eastAsia="ar-SA"/>
        </w:rPr>
      </w:pPr>
      <w:r w:rsidRPr="00DF0ECB">
        <w:rPr>
          <w:sz w:val="24"/>
          <w:szCs w:val="24"/>
          <w:lang w:eastAsia="ar-SA"/>
        </w:rPr>
        <w:t xml:space="preserve">                                                                </w:t>
      </w:r>
    </w:p>
    <w:p w:rsidR="00EA454B" w:rsidRPr="00C77F36" w:rsidRDefault="00EA454B" w:rsidP="00EA454B">
      <w:pPr>
        <w:widowControl w:val="0"/>
        <w:suppressAutoHyphens/>
        <w:autoSpaceDE w:val="0"/>
        <w:spacing w:line="276" w:lineRule="auto"/>
        <w:jc w:val="center"/>
        <w:rPr>
          <w:sz w:val="28"/>
          <w:szCs w:val="28"/>
          <w:highlight w:val="yellow"/>
          <w:lang w:eastAsia="ar-SA"/>
        </w:rPr>
      </w:pPr>
    </w:p>
    <w:p w:rsidR="00EA454B" w:rsidRPr="00C77F36" w:rsidRDefault="00EA454B" w:rsidP="00EA454B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C77F36">
        <w:rPr>
          <w:sz w:val="28"/>
          <w:szCs w:val="28"/>
          <w:lang w:eastAsia="ar-SA"/>
        </w:rPr>
        <w:t>РАЗМЕР ПЕРСОНАЛЬНЫХ ВЫПЛАТ РАБОТНИКАМ ОБРАЗОВАТЕЛЬНЫХ УЧРЕЖДЕНИЙ ЕНИСЕЙСКОГО РАЙОНА</w:t>
      </w:r>
    </w:p>
    <w:p w:rsidR="00EA454B" w:rsidRPr="00C77F36" w:rsidRDefault="00EA454B" w:rsidP="00EA454B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345"/>
        <w:gridCol w:w="2098"/>
      </w:tblGrid>
      <w:tr w:rsidR="00EA454B" w:rsidRPr="00C77F36" w:rsidTr="003A6473">
        <w:tc>
          <w:tcPr>
            <w:tcW w:w="629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N </w:t>
            </w:r>
            <w:proofErr w:type="gramStart"/>
            <w:r w:rsidRPr="00C77F36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C77F36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345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Виды и условия персональных выплат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Предельный размер к окладу (должностному окладу), ставке заработной платы </w:t>
            </w:r>
            <w:hyperlink w:anchor="P105">
              <w:r w:rsidRPr="00C77F36">
                <w:rPr>
                  <w:color w:val="000080"/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3A6473" w:rsidRPr="00C77F36" w:rsidTr="003A6473">
        <w:trPr>
          <w:trHeight w:val="1152"/>
        </w:trPr>
        <w:tc>
          <w:tcPr>
            <w:tcW w:w="629" w:type="dxa"/>
          </w:tcPr>
          <w:p w:rsidR="003A6473" w:rsidRPr="00C77F36" w:rsidRDefault="003A6473" w:rsidP="00813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9.5</w:t>
            </w:r>
          </w:p>
        </w:tc>
        <w:tc>
          <w:tcPr>
            <w:tcW w:w="6345" w:type="dxa"/>
          </w:tcPr>
          <w:p w:rsidR="003A6473" w:rsidRDefault="003A6473" w:rsidP="00163E9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краевых государственных профессиональных образовательных организаций (но не более одной выплаты ежемесячного денежного вознаграждения одному педагогическому работнику краевой государственной профессиональной образовательной организации при осуществлении трудовых функций советника директора в двух и более образовательных организациях)</w:t>
            </w:r>
            <w:r w:rsidR="00F37A0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w:anchor="P113">
              <w:r w:rsidR="00F37A0C" w:rsidRPr="00C77F36">
                <w:rPr>
                  <w:color w:val="000080"/>
                  <w:sz w:val="28"/>
                  <w:szCs w:val="28"/>
                  <w:u w:val="single"/>
                </w:rPr>
                <w:t>&lt;****</w:t>
              </w:r>
              <w:hyperlink w:anchor="P113">
                <w:r w:rsidR="00F37A0C" w:rsidRPr="00C77F36">
                  <w:rPr>
                    <w:color w:val="000080"/>
                    <w:sz w:val="28"/>
                    <w:szCs w:val="28"/>
                    <w:u w:val="single"/>
                  </w:rPr>
                  <w:t>*</w:t>
                </w:r>
                <w:r w:rsidR="00F37A0C" w:rsidRPr="00F37A0C">
                  <w:rPr>
                    <w:color w:val="000080"/>
                    <w:sz w:val="28"/>
                    <w:szCs w:val="28"/>
                    <w:u w:val="single"/>
                  </w:rPr>
                  <w:t>*</w:t>
                </w:r>
                <w:r w:rsidR="00F37A0C" w:rsidRPr="00C77F36">
                  <w:rPr>
                    <w:color w:val="000080"/>
                    <w:sz w:val="28"/>
                    <w:szCs w:val="28"/>
                    <w:u w:val="single"/>
                  </w:rPr>
                  <w:t>***</w:t>
                </w:r>
              </w:hyperlink>
              <w:r w:rsidR="00F37A0C" w:rsidRPr="00C77F36">
                <w:rPr>
                  <w:color w:val="000080"/>
                  <w:sz w:val="28"/>
                  <w:szCs w:val="28"/>
                  <w:u w:val="single"/>
                </w:rPr>
                <w:t>&gt;</w:t>
              </w:r>
            </w:hyperlink>
          </w:p>
          <w:p w:rsidR="003A6473" w:rsidRDefault="003A6473" w:rsidP="00163E9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A6473" w:rsidRPr="00C77F36" w:rsidRDefault="003A6473" w:rsidP="008134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</w:tcPr>
          <w:p w:rsidR="003A6473" w:rsidRPr="00C77F36" w:rsidRDefault="00163E9E" w:rsidP="008134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5000 рублей</w:t>
            </w:r>
          </w:p>
        </w:tc>
      </w:tr>
    </w:tbl>
    <w:p w:rsidR="00EA454B" w:rsidRPr="00EA454B" w:rsidRDefault="00EA454B" w:rsidP="00EA454B">
      <w:pPr>
        <w:suppressAutoHyphens/>
        <w:rPr>
          <w:sz w:val="24"/>
          <w:szCs w:val="24"/>
          <w:lang w:eastAsia="ar-SA"/>
        </w:rPr>
      </w:pPr>
    </w:p>
    <w:p w:rsidR="00EA454B" w:rsidRPr="00EA454B" w:rsidRDefault="00EA454B" w:rsidP="00EA454B">
      <w:pPr>
        <w:suppressAutoHyphens/>
        <w:rPr>
          <w:sz w:val="24"/>
          <w:szCs w:val="24"/>
          <w:lang w:eastAsia="ar-SA"/>
        </w:rPr>
      </w:pPr>
      <w:r w:rsidRPr="00EA454B">
        <w:rPr>
          <w:sz w:val="24"/>
          <w:szCs w:val="24"/>
          <w:lang w:eastAsia="ar-SA"/>
        </w:rPr>
        <w:t>--------------------------------</w:t>
      </w:r>
    </w:p>
    <w:p w:rsidR="00433531" w:rsidRPr="00DF0ECB" w:rsidRDefault="00F37A0C" w:rsidP="00916091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P105"/>
      <w:bookmarkEnd w:id="1"/>
      <w:r w:rsidRPr="00EA454B">
        <w:rPr>
          <w:sz w:val="24"/>
          <w:szCs w:val="24"/>
          <w:lang w:eastAsia="ar-SA"/>
        </w:rPr>
        <w:t>&lt;*******</w:t>
      </w:r>
      <w:r w:rsidRPr="00DF0ECB">
        <w:rPr>
          <w:sz w:val="24"/>
          <w:szCs w:val="24"/>
          <w:lang w:eastAsia="ar-SA"/>
        </w:rPr>
        <w:t>**</w:t>
      </w:r>
      <w:r w:rsidRPr="00EA454B">
        <w:rPr>
          <w:sz w:val="24"/>
          <w:szCs w:val="24"/>
          <w:lang w:eastAsia="ar-SA"/>
        </w:rPr>
        <w:t>&gt;</w:t>
      </w:r>
      <w:r>
        <w:rPr>
          <w:sz w:val="24"/>
          <w:szCs w:val="24"/>
          <w:lang w:eastAsia="ar-SA"/>
        </w:rPr>
        <w:t xml:space="preserve"> Выплата ежемесячного денежного вознаграждения советникам директоров по воспитанию и взаимодействию с детскими общественными объединениями краевых государственных профессиональных образовательных организаций осуществляется с применением районного коэффициента, процентной надбавки к заработной плате за стаж работы в районах </w:t>
      </w:r>
      <w:r w:rsidR="00163E9E">
        <w:rPr>
          <w:sz w:val="24"/>
          <w:szCs w:val="24"/>
          <w:lang w:eastAsia="ar-SA"/>
        </w:rPr>
        <w:t>Крайнего Севера и приравненных к ним местностях.</w:t>
      </w:r>
    </w:p>
    <w:sectPr w:rsidR="00433531" w:rsidRPr="00DF0ECB" w:rsidSect="00AC01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97" w:rsidRDefault="008A1097" w:rsidP="00433531">
      <w:r>
        <w:separator/>
      </w:r>
    </w:p>
  </w:endnote>
  <w:endnote w:type="continuationSeparator" w:id="0">
    <w:p w:rsidR="008A1097" w:rsidRDefault="008A1097" w:rsidP="0043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97" w:rsidRDefault="008A1097" w:rsidP="00433531">
      <w:r>
        <w:separator/>
      </w:r>
    </w:p>
  </w:footnote>
  <w:footnote w:type="continuationSeparator" w:id="0">
    <w:p w:rsidR="008A1097" w:rsidRDefault="008A1097" w:rsidP="0043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32F9A"/>
    <w:rsid w:val="000429B2"/>
    <w:rsid w:val="00051E37"/>
    <w:rsid w:val="00051EA4"/>
    <w:rsid w:val="000621E2"/>
    <w:rsid w:val="001048A8"/>
    <w:rsid w:val="001120E8"/>
    <w:rsid w:val="00122DC3"/>
    <w:rsid w:val="00135056"/>
    <w:rsid w:val="001626B7"/>
    <w:rsid w:val="00163E9E"/>
    <w:rsid w:val="0019056A"/>
    <w:rsid w:val="001D78AE"/>
    <w:rsid w:val="001E4080"/>
    <w:rsid w:val="00205A77"/>
    <w:rsid w:val="00223B00"/>
    <w:rsid w:val="00253CB2"/>
    <w:rsid w:val="002D7C2D"/>
    <w:rsid w:val="0039324D"/>
    <w:rsid w:val="003A6473"/>
    <w:rsid w:val="003B2941"/>
    <w:rsid w:val="003D1E22"/>
    <w:rsid w:val="003E573C"/>
    <w:rsid w:val="0042052A"/>
    <w:rsid w:val="00433531"/>
    <w:rsid w:val="00442BD5"/>
    <w:rsid w:val="00454BBB"/>
    <w:rsid w:val="00460538"/>
    <w:rsid w:val="00494067"/>
    <w:rsid w:val="004C4D3E"/>
    <w:rsid w:val="0052100E"/>
    <w:rsid w:val="005E4E5F"/>
    <w:rsid w:val="00654A94"/>
    <w:rsid w:val="006741FB"/>
    <w:rsid w:val="006A71E0"/>
    <w:rsid w:val="006E6EED"/>
    <w:rsid w:val="007775A1"/>
    <w:rsid w:val="0079620C"/>
    <w:rsid w:val="007A30BF"/>
    <w:rsid w:val="007E17AF"/>
    <w:rsid w:val="0080279E"/>
    <w:rsid w:val="00845082"/>
    <w:rsid w:val="00862660"/>
    <w:rsid w:val="008674FA"/>
    <w:rsid w:val="008853D4"/>
    <w:rsid w:val="008929CC"/>
    <w:rsid w:val="008A1097"/>
    <w:rsid w:val="008A294B"/>
    <w:rsid w:val="008B114C"/>
    <w:rsid w:val="008D641E"/>
    <w:rsid w:val="008F1D38"/>
    <w:rsid w:val="008F2C70"/>
    <w:rsid w:val="00911BA3"/>
    <w:rsid w:val="00916091"/>
    <w:rsid w:val="00957C1D"/>
    <w:rsid w:val="00960FCC"/>
    <w:rsid w:val="009C0496"/>
    <w:rsid w:val="00A509D7"/>
    <w:rsid w:val="00A56B9C"/>
    <w:rsid w:val="00A733F7"/>
    <w:rsid w:val="00AB1A0C"/>
    <w:rsid w:val="00AB5C62"/>
    <w:rsid w:val="00AC018D"/>
    <w:rsid w:val="00AD7EBD"/>
    <w:rsid w:val="00B4285C"/>
    <w:rsid w:val="00BC526A"/>
    <w:rsid w:val="00BD4856"/>
    <w:rsid w:val="00C23493"/>
    <w:rsid w:val="00C27D28"/>
    <w:rsid w:val="00C57EB5"/>
    <w:rsid w:val="00C616FD"/>
    <w:rsid w:val="00C778B9"/>
    <w:rsid w:val="00C77F36"/>
    <w:rsid w:val="00CA4D19"/>
    <w:rsid w:val="00CF2591"/>
    <w:rsid w:val="00D657DC"/>
    <w:rsid w:val="00DB38A1"/>
    <w:rsid w:val="00DD167A"/>
    <w:rsid w:val="00DF0ECB"/>
    <w:rsid w:val="00E34F1F"/>
    <w:rsid w:val="00E56A2F"/>
    <w:rsid w:val="00E704C5"/>
    <w:rsid w:val="00E7750B"/>
    <w:rsid w:val="00EA28AC"/>
    <w:rsid w:val="00EA454B"/>
    <w:rsid w:val="00F1035A"/>
    <w:rsid w:val="00F1472B"/>
    <w:rsid w:val="00F22583"/>
    <w:rsid w:val="00F37A0C"/>
    <w:rsid w:val="00F9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10</cp:revision>
  <cp:lastPrinted>2024-10-21T07:56:00Z</cp:lastPrinted>
  <dcterms:created xsi:type="dcterms:W3CDTF">2024-10-08T09:22:00Z</dcterms:created>
  <dcterms:modified xsi:type="dcterms:W3CDTF">2024-10-24T07:49:00Z</dcterms:modified>
</cp:coreProperties>
</file>