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6F" w:rsidRPr="00076F6F" w:rsidRDefault="00076F6F" w:rsidP="00076F6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76F6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76F6F" w:rsidRPr="00076F6F" w:rsidRDefault="00076F6F" w:rsidP="00076F6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76F6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76F6F" w:rsidRPr="00076F6F" w:rsidRDefault="00076F6F" w:rsidP="00076F6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76F6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76F6F" w:rsidRPr="00076F6F" w:rsidRDefault="00076F6F" w:rsidP="00076F6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76F6F" w:rsidRPr="00076F6F" w:rsidRDefault="00076F6F" w:rsidP="00076F6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076F6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76F6F">
        <w:rPr>
          <w:rFonts w:ascii="Times New Roman" w:eastAsia="Calibri" w:hAnsi="Times New Roman" w:cs="Times New Roman"/>
          <w:sz w:val="28"/>
          <w:szCs w:val="28"/>
          <w:lang w:eastAsia="en-US"/>
        </w:rPr>
        <w:t>.2024</w:t>
      </w:r>
      <w:r w:rsidRPr="00076F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6F6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686</w:t>
      </w:r>
      <w:bookmarkStart w:id="0" w:name="_GoBack"/>
      <w:bookmarkEnd w:id="0"/>
      <w:r w:rsidRPr="00076F6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085F35" w:rsidRDefault="00085F35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4C5" w:rsidRPr="00085F35" w:rsidRDefault="00643C26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Енисейского района от 16.05.2023 №366-п «</w:t>
      </w:r>
      <w:r w:rsidR="00FC24C5" w:rsidRPr="00085F3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F01079" w:rsidRPr="00085F35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Енисейского района, их формировании и реализации</w:t>
      </w:r>
      <w:r w:rsidRPr="00085F35">
        <w:rPr>
          <w:rFonts w:ascii="Times New Roman" w:hAnsi="Times New Roman" w:cs="Times New Roman"/>
          <w:sz w:val="28"/>
          <w:szCs w:val="28"/>
        </w:rPr>
        <w:t>»</w:t>
      </w:r>
    </w:p>
    <w:p w:rsidR="00FC24C5" w:rsidRPr="00085F35" w:rsidRDefault="00FC24C5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> </w:t>
      </w:r>
    </w:p>
    <w:p w:rsidR="00FC24C5" w:rsidRPr="00085F35" w:rsidRDefault="00F01079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D6989" w:rsidRPr="00085F35">
        <w:rPr>
          <w:rFonts w:ascii="Times New Roman" w:hAnsi="Times New Roman" w:cs="Times New Roman"/>
          <w:sz w:val="28"/>
          <w:szCs w:val="28"/>
        </w:rPr>
        <w:t xml:space="preserve"> решением Енисейского районного Совета депутатов от 05.12.2019 № 35-433р «Об утверждении Положения о бюджетном процессе в Енисейском районе», </w:t>
      </w:r>
      <w:r w:rsidRPr="00085F35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района, ПОСТАНОВЛЯЮ:</w:t>
      </w:r>
    </w:p>
    <w:p w:rsidR="00FC24C5" w:rsidRPr="00085F35" w:rsidRDefault="00D263F5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 xml:space="preserve">1. </w:t>
      </w:r>
      <w:r w:rsidR="00643C26" w:rsidRPr="00085F35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16.05.2023 №366-п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</w:t>
      </w:r>
    </w:p>
    <w:p w:rsidR="00D263F5" w:rsidRPr="00085F35" w:rsidRDefault="00D263F5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 xml:space="preserve">- пункт 6.10. </w:t>
      </w:r>
      <w:r w:rsidR="00DB7923" w:rsidRPr="00085F35">
        <w:rPr>
          <w:rFonts w:ascii="Times New Roman" w:hAnsi="Times New Roman" w:cs="Times New Roman"/>
          <w:sz w:val="28"/>
          <w:szCs w:val="28"/>
        </w:rPr>
        <w:t xml:space="preserve">раздела 6 приложения к Постановлению изложить в новой редакции согласно приложению </w:t>
      </w:r>
      <w:r w:rsidR="00085F35">
        <w:rPr>
          <w:rFonts w:ascii="Times New Roman" w:hAnsi="Times New Roman" w:cs="Times New Roman"/>
          <w:sz w:val="28"/>
          <w:szCs w:val="28"/>
        </w:rPr>
        <w:t>№</w:t>
      </w:r>
      <w:r w:rsidR="00DB7923" w:rsidRPr="00085F35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643C26" w:rsidRPr="00085F35" w:rsidRDefault="00643C26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 xml:space="preserve">- </w:t>
      </w:r>
      <w:r w:rsidR="00DD42F1" w:rsidRPr="00085F35">
        <w:rPr>
          <w:rFonts w:ascii="Times New Roman" w:hAnsi="Times New Roman" w:cs="Times New Roman"/>
          <w:sz w:val="28"/>
          <w:szCs w:val="28"/>
        </w:rPr>
        <w:t>п</w:t>
      </w:r>
      <w:r w:rsidRPr="00085F35">
        <w:rPr>
          <w:rFonts w:ascii="Times New Roman" w:hAnsi="Times New Roman" w:cs="Times New Roman"/>
          <w:sz w:val="28"/>
          <w:szCs w:val="28"/>
        </w:rPr>
        <w:t>риложени</w:t>
      </w:r>
      <w:r w:rsidR="00DD42F1" w:rsidRPr="00085F35">
        <w:rPr>
          <w:rFonts w:ascii="Times New Roman" w:hAnsi="Times New Roman" w:cs="Times New Roman"/>
          <w:sz w:val="28"/>
          <w:szCs w:val="28"/>
        </w:rPr>
        <w:t>е</w:t>
      </w:r>
      <w:r w:rsidRPr="00085F35">
        <w:rPr>
          <w:rFonts w:ascii="Times New Roman" w:hAnsi="Times New Roman" w:cs="Times New Roman"/>
          <w:sz w:val="28"/>
          <w:szCs w:val="28"/>
        </w:rPr>
        <w:t xml:space="preserve"> №</w:t>
      </w:r>
      <w:r w:rsidR="00DD42F1" w:rsidRPr="00085F35">
        <w:rPr>
          <w:rFonts w:ascii="Times New Roman" w:hAnsi="Times New Roman" w:cs="Times New Roman"/>
          <w:sz w:val="28"/>
          <w:szCs w:val="28"/>
        </w:rPr>
        <w:t xml:space="preserve"> </w:t>
      </w:r>
      <w:r w:rsidR="002B3AD1" w:rsidRPr="00085F35">
        <w:rPr>
          <w:rFonts w:ascii="Times New Roman" w:hAnsi="Times New Roman" w:cs="Times New Roman"/>
          <w:sz w:val="28"/>
          <w:szCs w:val="28"/>
        </w:rPr>
        <w:t>8</w:t>
      </w:r>
      <w:r w:rsidRPr="00085F35">
        <w:rPr>
          <w:rFonts w:ascii="Times New Roman" w:hAnsi="Times New Roman" w:cs="Times New Roman"/>
          <w:sz w:val="28"/>
          <w:szCs w:val="28"/>
        </w:rPr>
        <w:t xml:space="preserve"> к</w:t>
      </w:r>
      <w:r w:rsidR="00DD42F1" w:rsidRPr="00085F35">
        <w:rPr>
          <w:rFonts w:ascii="Times New Roman" w:hAnsi="Times New Roman" w:cs="Times New Roman"/>
          <w:sz w:val="28"/>
          <w:szCs w:val="28"/>
        </w:rPr>
        <w:t xml:space="preserve"> приложению к Постановлению </w:t>
      </w:r>
      <w:r w:rsidR="002B3AD1" w:rsidRPr="00085F35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085F35">
        <w:rPr>
          <w:rFonts w:ascii="Times New Roman" w:hAnsi="Times New Roman" w:cs="Times New Roman"/>
          <w:sz w:val="28"/>
          <w:szCs w:val="28"/>
        </w:rPr>
        <w:t>№</w:t>
      </w:r>
      <w:r w:rsidR="00DB7923" w:rsidRPr="00085F35">
        <w:rPr>
          <w:rFonts w:ascii="Times New Roman" w:hAnsi="Times New Roman" w:cs="Times New Roman"/>
          <w:sz w:val="28"/>
          <w:szCs w:val="28"/>
        </w:rPr>
        <w:t>2</w:t>
      </w:r>
      <w:r w:rsidR="002B3AD1" w:rsidRPr="00085F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B3AD1" w:rsidRPr="00085F35" w:rsidRDefault="002B3AD1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BC0E89" w:rsidRPr="00085F35">
        <w:rPr>
          <w:rFonts w:ascii="Times New Roman" w:hAnsi="Times New Roman" w:cs="Times New Roman"/>
          <w:sz w:val="28"/>
          <w:szCs w:val="28"/>
        </w:rPr>
        <w:t>2</w:t>
      </w:r>
      <w:r w:rsidRPr="00085F35">
        <w:rPr>
          <w:rFonts w:ascii="Times New Roman" w:hAnsi="Times New Roman" w:cs="Times New Roman"/>
          <w:sz w:val="28"/>
          <w:szCs w:val="28"/>
        </w:rPr>
        <w:t xml:space="preserve"> к макету подпрограммы, реализуемой в рамках муниципальной программы Енисейского района</w:t>
      </w:r>
      <w:r w:rsidR="00477641" w:rsidRPr="00085F35">
        <w:rPr>
          <w:rFonts w:ascii="Times New Roman" w:hAnsi="Times New Roman" w:cs="Times New Roman"/>
          <w:sz w:val="28"/>
          <w:szCs w:val="28"/>
        </w:rPr>
        <w:t>,</w:t>
      </w:r>
      <w:r w:rsidRPr="00085F35">
        <w:rPr>
          <w:rFonts w:ascii="Times New Roman" w:hAnsi="Times New Roman" w:cs="Times New Roman"/>
          <w:sz w:val="28"/>
          <w:szCs w:val="28"/>
        </w:rPr>
        <w:t xml:space="preserve"> к приложению к Постановлению изложить в новой редакции согласно приложению </w:t>
      </w:r>
      <w:r w:rsidR="00085F35">
        <w:rPr>
          <w:rFonts w:ascii="Times New Roman" w:hAnsi="Times New Roman" w:cs="Times New Roman"/>
          <w:sz w:val="28"/>
          <w:szCs w:val="28"/>
        </w:rPr>
        <w:t>№</w:t>
      </w:r>
      <w:r w:rsidR="00DB7923" w:rsidRPr="00085F35">
        <w:rPr>
          <w:rFonts w:ascii="Times New Roman" w:hAnsi="Times New Roman" w:cs="Times New Roman"/>
          <w:sz w:val="28"/>
          <w:szCs w:val="28"/>
        </w:rPr>
        <w:t>3</w:t>
      </w:r>
      <w:r w:rsidRPr="00085F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77641" w:rsidRPr="00085F35">
        <w:rPr>
          <w:rFonts w:ascii="Times New Roman" w:hAnsi="Times New Roman" w:cs="Times New Roman"/>
          <w:sz w:val="28"/>
          <w:szCs w:val="28"/>
        </w:rPr>
        <w:t>.</w:t>
      </w:r>
    </w:p>
    <w:p w:rsidR="005D5A62" w:rsidRPr="00085F35" w:rsidRDefault="00643C26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>2</w:t>
      </w:r>
      <w:r w:rsidR="00FC24C5" w:rsidRPr="00085F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5A62" w:rsidRPr="00085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A62" w:rsidRPr="00085F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5D5A62" w:rsidRPr="00085F35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D5A62" w:rsidRPr="00085F35">
        <w:rPr>
          <w:rFonts w:ascii="Times New Roman" w:hAnsi="Times New Roman" w:cs="Times New Roman"/>
          <w:sz w:val="28"/>
          <w:szCs w:val="28"/>
        </w:rPr>
        <w:t>.</w:t>
      </w:r>
    </w:p>
    <w:p w:rsidR="00FC24C5" w:rsidRPr="00085F35" w:rsidRDefault="002B3AD1" w:rsidP="00085F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>3</w:t>
      </w:r>
      <w:r w:rsidR="00FC24C5" w:rsidRPr="00085F35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C24C5" w:rsidRPr="00085F35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4C5" w:rsidRPr="00085F35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>  </w:t>
      </w:r>
    </w:p>
    <w:p w:rsidR="005D5A62" w:rsidRPr="00085F35" w:rsidRDefault="002B3AD1" w:rsidP="00DD42F1">
      <w:pPr>
        <w:jc w:val="both"/>
        <w:rPr>
          <w:rFonts w:ascii="Times New Roman" w:hAnsi="Times New Roman" w:cs="Times New Roman"/>
          <w:sz w:val="28"/>
          <w:szCs w:val="28"/>
        </w:rPr>
      </w:pPr>
      <w:r w:rsidRPr="00085F35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FC24C5" w:rsidRPr="00085F35">
        <w:rPr>
          <w:rFonts w:ascii="Times New Roman" w:hAnsi="Times New Roman" w:cs="Times New Roman"/>
          <w:sz w:val="28"/>
          <w:szCs w:val="28"/>
        </w:rPr>
        <w:t>Глав</w:t>
      </w:r>
      <w:r w:rsidRPr="00085F35">
        <w:rPr>
          <w:rFonts w:ascii="Times New Roman" w:hAnsi="Times New Roman" w:cs="Times New Roman"/>
          <w:sz w:val="28"/>
          <w:szCs w:val="28"/>
        </w:rPr>
        <w:t>ы</w:t>
      </w:r>
      <w:r w:rsidR="00FC24C5" w:rsidRPr="00085F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85F35">
        <w:rPr>
          <w:rFonts w:ascii="Times New Roman" w:hAnsi="Times New Roman" w:cs="Times New Roman"/>
          <w:sz w:val="28"/>
          <w:szCs w:val="28"/>
        </w:rPr>
        <w:t xml:space="preserve"> </w:t>
      </w:r>
      <w:r w:rsidR="00FC24C5" w:rsidRPr="00085F35">
        <w:rPr>
          <w:rFonts w:ascii="Times New Roman" w:hAnsi="Times New Roman" w:cs="Times New Roman"/>
          <w:sz w:val="28"/>
          <w:szCs w:val="28"/>
        </w:rPr>
        <w:t xml:space="preserve">                                   А.</w:t>
      </w:r>
      <w:r w:rsidRPr="00085F35">
        <w:rPr>
          <w:rFonts w:ascii="Times New Roman" w:hAnsi="Times New Roman" w:cs="Times New Roman"/>
          <w:sz w:val="28"/>
          <w:szCs w:val="28"/>
        </w:rPr>
        <w:t>Ю</w:t>
      </w:r>
      <w:r w:rsidR="00FC24C5" w:rsidRPr="00085F35">
        <w:rPr>
          <w:rFonts w:ascii="Times New Roman" w:hAnsi="Times New Roman" w:cs="Times New Roman"/>
          <w:sz w:val="28"/>
          <w:szCs w:val="28"/>
        </w:rPr>
        <w:t xml:space="preserve">. </w:t>
      </w:r>
      <w:r w:rsidRPr="00085F35">
        <w:rPr>
          <w:rFonts w:ascii="Times New Roman" w:hAnsi="Times New Roman" w:cs="Times New Roman"/>
          <w:sz w:val="28"/>
          <w:szCs w:val="28"/>
        </w:rPr>
        <w:t>Губанов</w:t>
      </w:r>
      <w:r w:rsidR="00FC24C5" w:rsidRPr="00085F35">
        <w:rPr>
          <w:rFonts w:ascii="Times New Roman" w:hAnsi="Times New Roman" w:cs="Times New Roman"/>
          <w:sz w:val="28"/>
          <w:szCs w:val="28"/>
        </w:rPr>
        <w:t> </w:t>
      </w:r>
    </w:p>
    <w:p w:rsidR="00E81740" w:rsidRDefault="00E817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81740" w:rsidRPr="00E81740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85F35">
        <w:rPr>
          <w:rFonts w:ascii="Arial" w:hAnsi="Arial" w:cs="Arial"/>
          <w:color w:val="000000"/>
          <w:sz w:val="24"/>
          <w:szCs w:val="24"/>
        </w:rPr>
        <w:t>№</w:t>
      </w:r>
      <w:r w:rsidRPr="00E81740">
        <w:rPr>
          <w:rFonts w:ascii="Arial" w:hAnsi="Arial" w:cs="Arial"/>
          <w:color w:val="000000"/>
          <w:sz w:val="24"/>
          <w:szCs w:val="24"/>
        </w:rPr>
        <w:t>1</w:t>
      </w:r>
    </w:p>
    <w:p w:rsidR="00085F35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 xml:space="preserve">к постановлению </w:t>
      </w:r>
    </w:p>
    <w:p w:rsidR="00E81740" w:rsidRPr="00E81740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E81740" w:rsidRPr="00E81740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от___________ №______</w:t>
      </w:r>
    </w:p>
    <w:p w:rsidR="00E81740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4"/>
          <w:szCs w:val="24"/>
        </w:rPr>
      </w:pPr>
    </w:p>
    <w:p w:rsidR="00437A60" w:rsidRPr="00EB26C9" w:rsidRDefault="00437A60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6.10. Годовой отчет содержит:</w:t>
      </w:r>
    </w:p>
    <w:p w:rsidR="00437A60" w:rsidRPr="00EB26C9" w:rsidRDefault="00437A60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437A60" w:rsidRPr="00C86879" w:rsidRDefault="00437A60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6879">
        <w:rPr>
          <w:rFonts w:ascii="Arial" w:hAnsi="Arial" w:cs="Arial"/>
          <w:sz w:val="24"/>
          <w:szCs w:val="24"/>
        </w:rPr>
        <w:t xml:space="preserve">описание результатов реализации </w:t>
      </w:r>
      <w:r w:rsidR="00914DB5">
        <w:rPr>
          <w:rFonts w:ascii="Arial" w:hAnsi="Arial" w:cs="Arial"/>
          <w:sz w:val="24"/>
          <w:szCs w:val="24"/>
        </w:rPr>
        <w:t xml:space="preserve">каждого </w:t>
      </w:r>
      <w:r w:rsidRPr="00C86879">
        <w:rPr>
          <w:rFonts w:ascii="Arial" w:hAnsi="Arial" w:cs="Arial"/>
          <w:sz w:val="24"/>
          <w:szCs w:val="24"/>
        </w:rPr>
        <w:t>мероприяти</w:t>
      </w:r>
      <w:r w:rsidR="00914DB5">
        <w:rPr>
          <w:rFonts w:ascii="Arial" w:hAnsi="Arial" w:cs="Arial"/>
          <w:sz w:val="24"/>
          <w:szCs w:val="24"/>
        </w:rPr>
        <w:t>я</w:t>
      </w:r>
      <w:r w:rsidRPr="00C86879">
        <w:rPr>
          <w:rFonts w:ascii="Arial" w:hAnsi="Arial" w:cs="Arial"/>
          <w:sz w:val="24"/>
          <w:szCs w:val="24"/>
        </w:rPr>
        <w:t xml:space="preserve"> подпрограмм</w:t>
      </w:r>
      <w:r w:rsidR="00914DB5">
        <w:rPr>
          <w:rFonts w:ascii="Arial" w:hAnsi="Arial" w:cs="Arial"/>
          <w:sz w:val="24"/>
          <w:szCs w:val="24"/>
        </w:rPr>
        <w:t>ы</w:t>
      </w:r>
      <w:r w:rsidR="007949A3">
        <w:rPr>
          <w:rFonts w:ascii="Arial" w:hAnsi="Arial" w:cs="Arial"/>
          <w:sz w:val="24"/>
          <w:szCs w:val="24"/>
        </w:rPr>
        <w:t xml:space="preserve"> и отдельных мероприятий программы</w:t>
      </w:r>
      <w:r w:rsidR="00914DB5">
        <w:rPr>
          <w:rFonts w:ascii="Arial" w:hAnsi="Arial" w:cs="Arial"/>
          <w:sz w:val="24"/>
          <w:szCs w:val="24"/>
        </w:rPr>
        <w:t>,</w:t>
      </w:r>
      <w:r w:rsidRPr="00C86879">
        <w:rPr>
          <w:rFonts w:ascii="Arial" w:hAnsi="Arial" w:cs="Arial"/>
          <w:sz w:val="24"/>
          <w:szCs w:val="24"/>
        </w:rPr>
        <w:t xml:space="preserve"> с указанием достигнутых</w:t>
      </w:r>
      <w:r w:rsidR="00914DB5">
        <w:rPr>
          <w:rFonts w:ascii="Arial" w:hAnsi="Arial" w:cs="Arial"/>
          <w:sz w:val="24"/>
          <w:szCs w:val="24"/>
        </w:rPr>
        <w:t xml:space="preserve">, либо недостигнутых </w:t>
      </w:r>
      <w:r w:rsidRPr="00C86879">
        <w:rPr>
          <w:rFonts w:ascii="Arial" w:hAnsi="Arial" w:cs="Arial"/>
          <w:sz w:val="24"/>
          <w:szCs w:val="24"/>
        </w:rPr>
        <w:t xml:space="preserve"> </w:t>
      </w:r>
      <w:r w:rsidR="00914DB5">
        <w:rPr>
          <w:rFonts w:ascii="Arial" w:hAnsi="Arial" w:cs="Arial"/>
          <w:sz w:val="24"/>
          <w:szCs w:val="24"/>
        </w:rPr>
        <w:t>р</w:t>
      </w:r>
      <w:r w:rsidRPr="00C86879">
        <w:rPr>
          <w:rFonts w:ascii="Arial" w:hAnsi="Arial" w:cs="Arial"/>
          <w:sz w:val="24"/>
          <w:szCs w:val="24"/>
        </w:rPr>
        <w:t>езультат</w:t>
      </w:r>
      <w:r w:rsidR="00914DB5">
        <w:rPr>
          <w:rFonts w:ascii="Arial" w:hAnsi="Arial" w:cs="Arial"/>
          <w:sz w:val="24"/>
          <w:szCs w:val="24"/>
        </w:rPr>
        <w:t>ов</w:t>
      </w:r>
      <w:r w:rsidRPr="00C86879">
        <w:rPr>
          <w:rFonts w:ascii="Arial" w:hAnsi="Arial" w:cs="Arial"/>
          <w:sz w:val="24"/>
          <w:szCs w:val="24"/>
        </w:rPr>
        <w:t xml:space="preserve"> (с указанием причин);</w:t>
      </w:r>
    </w:p>
    <w:p w:rsidR="00437A60" w:rsidRPr="00AB2F92" w:rsidRDefault="009B077A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F92">
        <w:rPr>
          <w:rFonts w:ascii="Arial" w:hAnsi="Arial" w:cs="Arial"/>
          <w:sz w:val="24"/>
          <w:szCs w:val="24"/>
        </w:rPr>
        <w:t xml:space="preserve"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причин), </w:t>
      </w:r>
      <w:r w:rsidR="00437A60" w:rsidRPr="00AB2F92">
        <w:rPr>
          <w:rFonts w:ascii="Arial" w:hAnsi="Arial" w:cs="Arial"/>
          <w:sz w:val="24"/>
          <w:szCs w:val="24"/>
        </w:rPr>
        <w:t xml:space="preserve">анализ последствий </w:t>
      </w:r>
      <w:r w:rsidRPr="00AB2F92">
        <w:rPr>
          <w:rFonts w:ascii="Arial" w:hAnsi="Arial" w:cs="Arial"/>
          <w:sz w:val="24"/>
          <w:szCs w:val="24"/>
        </w:rPr>
        <w:t xml:space="preserve">и </w:t>
      </w:r>
      <w:r w:rsidR="00437A60" w:rsidRPr="00AB2F92">
        <w:rPr>
          <w:rFonts w:ascii="Arial" w:hAnsi="Arial" w:cs="Arial"/>
          <w:sz w:val="24"/>
          <w:szCs w:val="24"/>
        </w:rPr>
        <w:t>факторов, повлиявших на их не реализацию;</w:t>
      </w:r>
    </w:p>
    <w:p w:rsidR="00CB4778" w:rsidRPr="00AB2F92" w:rsidRDefault="00CB4778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B2F92">
        <w:rPr>
          <w:rFonts w:ascii="Arial" w:hAnsi="Arial" w:cs="Arial"/>
          <w:sz w:val="24"/>
          <w:szCs w:val="24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Pr="00AB2F92">
        <w:rPr>
          <w:rFonts w:ascii="Arial" w:hAnsi="Arial" w:cs="Arial"/>
          <w:color w:val="000000"/>
          <w:sz w:val="24"/>
          <w:szCs w:val="24"/>
        </w:rPr>
        <w:t xml:space="preserve">по форме согласно приложению №9 к настоящему Порядку, с </w:t>
      </w:r>
      <w:r w:rsidRPr="00AB2F92">
        <w:rPr>
          <w:rFonts w:ascii="Arial" w:hAnsi="Arial" w:cs="Arial"/>
          <w:sz w:val="24"/>
          <w:szCs w:val="24"/>
        </w:rPr>
        <w:t>обоснованием отклонений по показателям, плановые значения по которым не достигнуты;</w:t>
      </w:r>
    </w:p>
    <w:p w:rsidR="00437A60" w:rsidRPr="00AB2F92" w:rsidRDefault="00437A60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AB2F92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AB2F92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AB2F92">
        <w:rPr>
          <w:rFonts w:ascii="Arial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AB2F92">
        <w:rPr>
          <w:rFonts w:ascii="Arial" w:hAnsi="Arial" w:cs="Arial"/>
          <w:color w:val="000000"/>
          <w:sz w:val="24"/>
          <w:szCs w:val="24"/>
        </w:rPr>
        <w:t xml:space="preserve"> по форме согласно приложению №10 к настоящему Порядку;</w:t>
      </w:r>
    </w:p>
    <w:p w:rsidR="00437A60" w:rsidRPr="00AB2F92" w:rsidRDefault="00437A60" w:rsidP="00437A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AB2F92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районного бюджета и иных средств на реализацию программы с указанием плановых и фактических </w:t>
      </w:r>
      <w:r w:rsidRPr="00AB2F92">
        <w:rPr>
          <w:rFonts w:ascii="Arial" w:hAnsi="Arial" w:cs="Arial"/>
          <w:color w:val="000000"/>
          <w:sz w:val="24"/>
          <w:szCs w:val="24"/>
        </w:rPr>
        <w:t>значений по форме согласно приложению №11 к настоящему Порядку;</w:t>
      </w:r>
    </w:p>
    <w:p w:rsidR="00437A60" w:rsidRPr="00C86879" w:rsidRDefault="005F7B2A" w:rsidP="00437A60">
      <w:pPr>
        <w:pStyle w:val="ConsPlusNormal"/>
        <w:ind w:firstLine="709"/>
        <w:jc w:val="both"/>
        <w:rPr>
          <w:sz w:val="24"/>
          <w:szCs w:val="24"/>
        </w:rPr>
      </w:pPr>
      <w:hyperlink w:anchor="P3866" w:history="1">
        <w:r w:rsidR="00437A60" w:rsidRPr="00AB2F92">
          <w:rPr>
            <w:sz w:val="24"/>
            <w:szCs w:val="24"/>
          </w:rPr>
          <w:t>информацию</w:t>
        </w:r>
      </w:hyperlink>
      <w:r w:rsidR="00437A60" w:rsidRPr="00AB2F92">
        <w:rPr>
          <w:sz w:val="24"/>
          <w:szCs w:val="24"/>
        </w:rPr>
        <w:t xml:space="preserve"> по объектам недвижимого имущества муниципальной собственности Енисейского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№12 к настоящему Порядку;</w:t>
      </w:r>
    </w:p>
    <w:p w:rsidR="00437A60" w:rsidRDefault="00437A60" w:rsidP="007244C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A60" w:rsidRPr="00E81740" w:rsidRDefault="00437A60" w:rsidP="00437A6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85F35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085F35" w:rsidRDefault="00437A60" w:rsidP="00437A6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 xml:space="preserve">к постановлению </w:t>
      </w:r>
    </w:p>
    <w:p w:rsidR="00437A60" w:rsidRPr="00E81740" w:rsidRDefault="00437A60" w:rsidP="00437A6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437A60" w:rsidRDefault="00437A60" w:rsidP="00437A60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от___________ №______</w:t>
      </w:r>
    </w:p>
    <w:p w:rsidR="00437A60" w:rsidRDefault="00437A60" w:rsidP="00437A60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Приложение № 8</w:t>
      </w:r>
    </w:p>
    <w:p w:rsidR="00E81740" w:rsidRPr="00EB26C9" w:rsidRDefault="00E81740" w:rsidP="00E8174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E81740" w:rsidRPr="00EB26C9" w:rsidRDefault="00E81740" w:rsidP="00E817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2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B26C9">
        <w:rPr>
          <w:rFonts w:ascii="Arial" w:hAnsi="Arial" w:cs="Arial"/>
          <w:b w:val="0"/>
          <w:bCs w:val="0"/>
          <w:color w:val="auto"/>
          <w:sz w:val="24"/>
          <w:szCs w:val="24"/>
        </w:rPr>
        <w:t>Макет подпрограммы, реализуемой</w:t>
      </w:r>
    </w:p>
    <w:p w:rsidR="00E81740" w:rsidRPr="00EB26C9" w:rsidRDefault="00E81740" w:rsidP="00E81740">
      <w:pPr>
        <w:pStyle w:val="2"/>
        <w:spacing w:before="0" w:after="24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B26C9">
        <w:rPr>
          <w:rFonts w:ascii="Arial" w:hAnsi="Arial" w:cs="Arial"/>
          <w:b w:val="0"/>
          <w:bCs w:val="0"/>
          <w:color w:val="auto"/>
          <w:sz w:val="24"/>
          <w:szCs w:val="24"/>
        </w:rPr>
        <w:t>в рамках муниципальной программы Енисейского района</w:t>
      </w:r>
    </w:p>
    <w:p w:rsidR="00E81740" w:rsidRPr="00EB26C9" w:rsidRDefault="00E81740" w:rsidP="00E81740">
      <w:pPr>
        <w:pStyle w:val="2"/>
        <w:spacing w:before="0" w:after="24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EB26C9">
        <w:rPr>
          <w:rFonts w:ascii="Arial" w:hAnsi="Arial" w:cs="Arial"/>
          <w:b w:val="0"/>
          <w:bCs w:val="0"/>
          <w:color w:val="auto"/>
          <w:sz w:val="24"/>
          <w:szCs w:val="24"/>
        </w:rPr>
        <w:t>1. Паспорт подпрограммы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Наименование подпрограммы;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Наименование муниципальной программы, в рамках которой реализуется подпрограмма;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Исполнител</w:t>
      </w:r>
      <w:proofErr w:type="gramStart"/>
      <w:r w:rsidRPr="00EB26C9">
        <w:rPr>
          <w:rFonts w:ascii="Arial" w:hAnsi="Arial" w:cs="Arial"/>
          <w:sz w:val="24"/>
          <w:szCs w:val="24"/>
        </w:rPr>
        <w:t>ь(</w:t>
      </w:r>
      <w:proofErr w:type="gramEnd"/>
      <w:r w:rsidRPr="00EB26C9">
        <w:rPr>
          <w:rFonts w:ascii="Arial" w:hAnsi="Arial" w:cs="Arial"/>
          <w:sz w:val="24"/>
          <w:szCs w:val="24"/>
        </w:rPr>
        <w:t>и) подпрограммы - орган местного самоуправления и (или) иной главный распорядитель бюджетных средств и (или) муниципальные учреждения Енисейского района, определенные в муниципальной программе соисполнителями программы, реализующими подпрограмму.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Соисполнител</w:t>
      </w:r>
      <w:proofErr w:type="gramStart"/>
      <w:r w:rsidRPr="00EB26C9">
        <w:rPr>
          <w:rFonts w:ascii="Arial" w:hAnsi="Arial" w:cs="Arial"/>
          <w:sz w:val="24"/>
          <w:szCs w:val="24"/>
        </w:rPr>
        <w:t>ь(</w:t>
      </w:r>
      <w:proofErr w:type="gramEnd"/>
      <w:r w:rsidRPr="00EB26C9">
        <w:rPr>
          <w:rFonts w:ascii="Arial" w:hAnsi="Arial" w:cs="Arial"/>
          <w:sz w:val="24"/>
          <w:szCs w:val="24"/>
        </w:rPr>
        <w:t>и) подпрограммы - орган местного самоуправления и (или) муниципальные учреждения Енисейского района, ответственные за реализацию мероприятия(й) подпрограммы.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Главные распорядители бюджетных средств, ответственные за реализацию мероприятий подпрограммы.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E81740" w:rsidRPr="00EB26C9" w:rsidRDefault="00D00D88" w:rsidP="00E81740">
      <w:pPr>
        <w:pStyle w:val="a4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D00D88">
        <w:rPr>
          <w:rFonts w:ascii="Arial" w:hAnsi="Arial" w:cs="Arial"/>
          <w:bCs/>
          <w:iCs/>
          <w:sz w:val="24"/>
          <w:szCs w:val="24"/>
          <w:lang w:val="x-none"/>
        </w:rPr>
        <w:t>Ожидаемые результаты от реализации подпрограммы – показатели результативности, определенные для каждого мероприятия подпрограммы, отражающие результат реализации мероприятия. Мероприятия, направленные на улучшение, развитие отрасли (направления) должны иметь показа</w:t>
      </w:r>
      <w:r>
        <w:rPr>
          <w:rFonts w:ascii="Arial" w:hAnsi="Arial" w:cs="Arial"/>
          <w:bCs/>
          <w:iCs/>
          <w:sz w:val="24"/>
          <w:szCs w:val="24"/>
          <w:lang w:val="x-none"/>
        </w:rPr>
        <w:t>тель результативности отражающи</w:t>
      </w:r>
      <w:r>
        <w:rPr>
          <w:rFonts w:ascii="Arial" w:hAnsi="Arial" w:cs="Arial"/>
          <w:bCs/>
          <w:iCs/>
          <w:sz w:val="24"/>
          <w:szCs w:val="24"/>
        </w:rPr>
        <w:t>й</w:t>
      </w:r>
      <w:r w:rsidRPr="00D00D88">
        <w:rPr>
          <w:rFonts w:ascii="Arial" w:hAnsi="Arial" w:cs="Arial"/>
          <w:bCs/>
          <w:iCs/>
          <w:sz w:val="24"/>
          <w:szCs w:val="24"/>
          <w:lang w:val="x-none"/>
        </w:rPr>
        <w:t xml:space="preserve"> тенденцию изменений. В случае если подпрограммное мероприятие реализуется в соответствии с соглашением (о предоставлении субсидии/субвенций/иных межбюджетных трансфертов),то показатель результативности определяется согласно показателю, установленному данным соглашением. Перечень показателей результативности оформляется в соответствии с приложением к паспорту подпрограммы (Приложение №1 к макету подпрограммы), реализуемой в рамках муниципальной программы Енисейского района.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Сроки реализации подпрограммы.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lastRenderedPageBreak/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</w:r>
    </w:p>
    <w:p w:rsidR="00E81740" w:rsidRDefault="00E81740" w:rsidP="00E81740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2. Мероприятия подпрограммы</w:t>
      </w:r>
    </w:p>
    <w:p w:rsidR="00E81740" w:rsidRPr="00EB26C9" w:rsidRDefault="00E81740" w:rsidP="00E81740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26C9">
        <w:rPr>
          <w:rFonts w:ascii="Arial" w:hAnsi="Arial" w:cs="Arial"/>
          <w:sz w:val="24"/>
          <w:szCs w:val="24"/>
        </w:rPr>
        <w:t xml:space="preserve">Отражаются мероприятия, направленные на реализацию научной, научно-технической и инновационной деятельности, мероприятия, реализуемые в рамках </w:t>
      </w:r>
      <w:proofErr w:type="spellStart"/>
      <w:r w:rsidRPr="00EB26C9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EB26C9">
        <w:rPr>
          <w:rFonts w:ascii="Arial" w:hAnsi="Arial" w:cs="Arial"/>
          <w:sz w:val="24"/>
          <w:szCs w:val="24"/>
        </w:rPr>
        <w:t>-частного партнерства, инвестиционные проекты, реализуемые в рамках социально-экономического развития соответствующей сферы (области) муниципального развития, в случае наличия в подпрограмме мероприятий, реализуемых за счет средств внебюджетных фондов, - информация, включающая данные о прогнозных расходах таких организаций на реализацию подпрограммы.</w:t>
      </w:r>
      <w:proofErr w:type="gramEnd"/>
      <w:r w:rsidRPr="00EB26C9">
        <w:rPr>
          <w:rFonts w:ascii="Arial" w:hAnsi="Arial" w:cs="Arial"/>
          <w:sz w:val="24"/>
          <w:szCs w:val="24"/>
        </w:rPr>
        <w:t xml:space="preserve"> Кроме того, по таким мероприятиям указывается информация по ресурсному обеспечению, в том числе в разбивке по всем источникам финансирования.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В случае если подпрограмма включает в себя мероприятия, которые не требуют финансирования, то такие мероприятия включаются в перечень мероприятий подпрограммы, но, без указания главного распорядителя бюджетных средств, объемов и источников финансирования.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Перечень мероприятий подпрограммы оформляется приложением к подпрограмме (Приложением №2 к макету подпрограммы), реализуемой в рамках Программы.</w:t>
      </w:r>
    </w:p>
    <w:p w:rsidR="00E81740" w:rsidRPr="00EB26C9" w:rsidRDefault="00E81740" w:rsidP="00E81740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E81740" w:rsidRPr="00EB26C9" w:rsidRDefault="00E81740" w:rsidP="00E81740">
      <w:pPr>
        <w:pStyle w:val="a4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Механизм реализации подпрограммы предусматривает:</w:t>
      </w: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описание организационных, финансовых и правовых механизмов, необходимых для эффективной реализации подпрограммы;</w:t>
      </w: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критерии выбора исполнителей мероприятий подпрограммы и (или) критерии отбора муниципальных образований Красноярского края для реализации мероприятий подпрограммы;</w:t>
      </w: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информация о расчете значений показателей результативности подпрограммы, либо ссылка на нормативный документ, которым утвержден порядок расчета значений показателей результативности подпрограммы (если значение показателя результативности подпрограммы оп</w:t>
      </w:r>
      <w:r w:rsidR="00BC0E89">
        <w:rPr>
          <w:rFonts w:ascii="Arial" w:hAnsi="Arial" w:cs="Arial"/>
          <w:sz w:val="24"/>
          <w:szCs w:val="24"/>
        </w:rPr>
        <w:t>ределяется расчетным способом);</w:t>
      </w: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критерии выбора получателей государственных услуг (если таковые мероприятия предусмотрены подпрограммой муниципальной программы).</w:t>
      </w:r>
    </w:p>
    <w:p w:rsidR="00E81740" w:rsidRPr="00EB26C9" w:rsidRDefault="00E81740" w:rsidP="00E817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В случае наличия нормативного правового акта, регулирующего реализацию соответствующих мероприятий, приводится ссылка на соответствующий нормативный правовой акт.</w:t>
      </w:r>
    </w:p>
    <w:p w:rsidR="00E81740" w:rsidRPr="00EB26C9" w:rsidRDefault="00E81740" w:rsidP="00E817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В случае если подпрограмма предусматривает предоставление субсидий и (или) межбюджетных трансфертов из районного бюджета бюджетам муниципальных образований Енисейского района, раздел содержит порядок предоставления субсидии и (или) межбюджетных трансфертов или ссылку на соответствующий нормативно-правовой акт Администрации Енисейского района.</w:t>
      </w:r>
    </w:p>
    <w:p w:rsidR="00E81740" w:rsidRPr="00EB26C9" w:rsidRDefault="00E81740" w:rsidP="00E817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lastRenderedPageBreak/>
        <w:t>Порядок предоставления субсидии и (или) межбюджетных трансфертов оформляется отдельным приложением к подпрограмме или отдельным нормативно-правовым актом Администрации Енисейского района.</w:t>
      </w:r>
    </w:p>
    <w:p w:rsidR="00E81740" w:rsidRPr="00EB26C9" w:rsidRDefault="00E81740" w:rsidP="00E8174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EB26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26C9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E81740" w:rsidRPr="00EB26C9" w:rsidRDefault="00E81740" w:rsidP="00E81740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</w:p>
    <w:p w:rsidR="00E81740" w:rsidRPr="00EB26C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 xml:space="preserve">Организация управления подпрограммой и </w:t>
      </w:r>
      <w:proofErr w:type="gramStart"/>
      <w:r w:rsidRPr="00EB26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26C9">
        <w:rPr>
          <w:rFonts w:ascii="Arial" w:hAnsi="Arial" w:cs="Arial"/>
          <w:sz w:val="24"/>
          <w:szCs w:val="24"/>
        </w:rPr>
        <w:t xml:space="preserve"> ее исполнением предусматривает:</w:t>
      </w:r>
    </w:p>
    <w:p w:rsidR="00E81740" w:rsidRPr="00EB26C9" w:rsidRDefault="00E81740" w:rsidP="009F2F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функции исполнителя подпрограммы по реализации мероприятий;</w:t>
      </w:r>
    </w:p>
    <w:p w:rsidR="00E81740" w:rsidRPr="00EB26C9" w:rsidRDefault="00E81740" w:rsidP="009F2F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 xml:space="preserve">- порядок осуществления текущего </w:t>
      </w:r>
      <w:proofErr w:type="gramStart"/>
      <w:r w:rsidRPr="00EB26C9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26C9">
        <w:rPr>
          <w:rFonts w:ascii="Arial" w:hAnsi="Arial" w:cs="Arial"/>
          <w:sz w:val="24"/>
          <w:szCs w:val="24"/>
        </w:rPr>
        <w:t xml:space="preserve"> ходом реализации подпрограммы и контроль за использованием средств, предусмотренных на реализацию подпрограммы;</w:t>
      </w:r>
    </w:p>
    <w:p w:rsidR="00E81740" w:rsidRDefault="00E81740" w:rsidP="009F2FD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BC0E89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 xml:space="preserve">Система организации управления подпрограммой и контроля за ее исполнением должна </w:t>
      </w:r>
      <w:proofErr w:type="gramStart"/>
      <w:r w:rsidRPr="00EB26C9">
        <w:rPr>
          <w:rFonts w:ascii="Arial" w:hAnsi="Arial" w:cs="Arial"/>
          <w:sz w:val="24"/>
          <w:szCs w:val="24"/>
        </w:rPr>
        <w:t>отражать</w:t>
      </w:r>
      <w:proofErr w:type="gramEnd"/>
      <w:r w:rsidRPr="00EB26C9">
        <w:rPr>
          <w:rFonts w:ascii="Arial" w:hAnsi="Arial" w:cs="Arial"/>
          <w:sz w:val="24"/>
          <w:szCs w:val="24"/>
        </w:rPr>
        <w:t xml:space="preserve"> в том числе порядок взаимодействия исполнителя подпрограммы, соисполнителей подпрограммы и главных распорядителей бюджетных средств, ответственных за реализацию мероприятий подпрограммы, в целях эффективной реализации подпрограммы.</w:t>
      </w:r>
    </w:p>
    <w:p w:rsidR="00BC0E89" w:rsidRDefault="00BC0E89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A2995" w:rsidRDefault="00FA2995" w:rsidP="00FA29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Arial" w:hAnsi="Arial" w:cs="Arial"/>
          <w:color w:val="000000"/>
          <w:sz w:val="24"/>
          <w:szCs w:val="24"/>
        </w:rPr>
        <w:sectPr w:rsidR="00FA299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995" w:rsidRPr="00E81740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85F35">
        <w:rPr>
          <w:rFonts w:ascii="Arial" w:hAnsi="Arial" w:cs="Arial"/>
          <w:color w:val="000000"/>
          <w:sz w:val="24"/>
          <w:szCs w:val="24"/>
        </w:rPr>
        <w:t>№</w:t>
      </w:r>
      <w:r w:rsidR="00437A60">
        <w:rPr>
          <w:rFonts w:ascii="Arial" w:hAnsi="Arial" w:cs="Arial"/>
          <w:color w:val="000000"/>
          <w:sz w:val="24"/>
          <w:szCs w:val="24"/>
        </w:rPr>
        <w:t>3</w:t>
      </w:r>
    </w:p>
    <w:p w:rsidR="00085F35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 xml:space="preserve">к постановлению </w:t>
      </w:r>
    </w:p>
    <w:p w:rsidR="00FA2995" w:rsidRPr="00E81740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FA2995" w:rsidRPr="00E81740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81740">
        <w:rPr>
          <w:rFonts w:ascii="Arial" w:hAnsi="Arial" w:cs="Arial"/>
          <w:color w:val="000000"/>
          <w:sz w:val="24"/>
          <w:szCs w:val="24"/>
        </w:rPr>
        <w:t>от___________ №______</w:t>
      </w:r>
    </w:p>
    <w:p w:rsidR="00FA2995" w:rsidRDefault="00FA2995" w:rsidP="00FA29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4"/>
          <w:szCs w:val="24"/>
        </w:rPr>
      </w:pP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Приложение № 2</w:t>
      </w: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к макету подпрограммы, реализуемой в рамках муниципальной программы Енисейского района</w:t>
      </w: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Приложение к подпрограмме, реализуемой в рамках муниципальной программы Енисейского района</w:t>
      </w: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FA2995" w:rsidRPr="00EB26C9" w:rsidRDefault="00FA2995" w:rsidP="00FA299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FA2995" w:rsidRPr="00EB26C9" w:rsidRDefault="00FA2995" w:rsidP="00FA299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A2995" w:rsidRPr="00EB26C9" w:rsidRDefault="00FA2995" w:rsidP="00FA2995">
      <w:pPr>
        <w:pStyle w:val="a4"/>
        <w:jc w:val="center"/>
        <w:rPr>
          <w:rFonts w:ascii="Arial" w:hAnsi="Arial" w:cs="Arial"/>
          <w:sz w:val="24"/>
          <w:szCs w:val="24"/>
        </w:rPr>
      </w:pPr>
      <w:r w:rsidRPr="00EB26C9">
        <w:rPr>
          <w:rFonts w:ascii="Arial" w:hAnsi="Arial" w:cs="Arial"/>
          <w:sz w:val="24"/>
          <w:szCs w:val="24"/>
        </w:rPr>
        <w:t>подпрограммы «…»</w:t>
      </w:r>
    </w:p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779"/>
        <w:gridCol w:w="992"/>
        <w:gridCol w:w="851"/>
        <w:gridCol w:w="992"/>
        <w:gridCol w:w="851"/>
        <w:gridCol w:w="2198"/>
        <w:gridCol w:w="2126"/>
        <w:gridCol w:w="2126"/>
        <w:gridCol w:w="2268"/>
      </w:tblGrid>
      <w:tr w:rsidR="00FA2995" w:rsidRPr="00EB26C9" w:rsidTr="00FA2995">
        <w:trPr>
          <w:trHeight w:val="675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FA2995" w:rsidRPr="00EB26C9" w:rsidTr="00FA2995">
        <w:trPr>
          <w:trHeight w:val="1058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26C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A2995" w:rsidRPr="00EB26C9" w:rsidTr="00FA299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EB26C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Pr="00EB26C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r w:rsidRPr="00EB26C9">
              <w:rPr>
                <w:rFonts w:ascii="Arial" w:hAnsi="Arial" w:cs="Arial"/>
                <w:sz w:val="24"/>
                <w:szCs w:val="24"/>
                <w:lang w:val="en-US"/>
              </w:rPr>
              <w:t>n.</w:t>
            </w:r>
            <w:r w:rsidRPr="00EB26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proofErr w:type="spellStart"/>
            <w:r w:rsidRPr="00EB26C9">
              <w:rPr>
                <w:rFonts w:ascii="Arial" w:hAnsi="Arial" w:cs="Arial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ИТОГО по подпрограмме, в том числе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ГРБС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r w:rsidRPr="00EB26C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995" w:rsidRPr="00EB26C9" w:rsidTr="00FA299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6C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995" w:rsidRPr="00EB26C9" w:rsidRDefault="00FA2995" w:rsidP="00797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995" w:rsidRDefault="00FA2995" w:rsidP="00FA29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4"/>
          <w:szCs w:val="24"/>
        </w:rPr>
        <w:sectPr w:rsidR="00FA2995" w:rsidSect="00FA29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2995" w:rsidRDefault="00FA2995" w:rsidP="00FA29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/>
          <w:sz w:val="24"/>
          <w:szCs w:val="24"/>
        </w:rPr>
      </w:pPr>
    </w:p>
    <w:p w:rsidR="00E81740" w:rsidRDefault="00E81740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C0E89" w:rsidRDefault="00BC0E89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C0E89" w:rsidRDefault="00BC0E89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C0E89" w:rsidRDefault="00BC0E89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C0E89" w:rsidRDefault="00BC0E89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C0E89" w:rsidRPr="00643C26" w:rsidRDefault="00BC0E89" w:rsidP="00E817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E89" w:rsidRPr="006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2A" w:rsidRDefault="005F7B2A">
      <w:pPr>
        <w:spacing w:after="0" w:line="240" w:lineRule="auto"/>
      </w:pPr>
      <w:r>
        <w:separator/>
      </w:r>
    </w:p>
  </w:endnote>
  <w:endnote w:type="continuationSeparator" w:id="0">
    <w:p w:rsidR="005F7B2A" w:rsidRDefault="005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2A" w:rsidRDefault="005F7B2A">
      <w:pPr>
        <w:spacing w:after="0" w:line="240" w:lineRule="auto"/>
      </w:pPr>
      <w:r>
        <w:separator/>
      </w:r>
    </w:p>
  </w:footnote>
  <w:footnote w:type="continuationSeparator" w:id="0">
    <w:p w:rsidR="005F7B2A" w:rsidRDefault="005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5" w:rsidRDefault="00E11895" w:rsidP="00E11895">
    <w:pPr>
      <w:pStyle w:val="af"/>
      <w:jc w:val="center"/>
      <w:rPr>
        <w:sz w:val="18"/>
        <w:szCs w:val="18"/>
      </w:rPr>
    </w:pPr>
  </w:p>
  <w:p w:rsidR="00E11895" w:rsidRPr="00FC308B" w:rsidRDefault="00E11895" w:rsidP="00E11895">
    <w:pPr>
      <w:pStyle w:val="a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9BA"/>
    <w:multiLevelType w:val="hybridMultilevel"/>
    <w:tmpl w:val="2F24D37C"/>
    <w:lvl w:ilvl="0" w:tplc="31EEC8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17"/>
    <w:rsid w:val="0000438C"/>
    <w:rsid w:val="00017BC5"/>
    <w:rsid w:val="00022048"/>
    <w:rsid w:val="00076F6F"/>
    <w:rsid w:val="0008301C"/>
    <w:rsid w:val="00085F35"/>
    <w:rsid w:val="00190417"/>
    <w:rsid w:val="002B3AD1"/>
    <w:rsid w:val="002F5F57"/>
    <w:rsid w:val="00412FDC"/>
    <w:rsid w:val="00425751"/>
    <w:rsid w:val="00437A60"/>
    <w:rsid w:val="00463ACF"/>
    <w:rsid w:val="00477641"/>
    <w:rsid w:val="00493E76"/>
    <w:rsid w:val="004B2D17"/>
    <w:rsid w:val="00517C6C"/>
    <w:rsid w:val="00540FAC"/>
    <w:rsid w:val="005847E3"/>
    <w:rsid w:val="005A7B3E"/>
    <w:rsid w:val="005D5A62"/>
    <w:rsid w:val="005F34CB"/>
    <w:rsid w:val="005F3CB4"/>
    <w:rsid w:val="005F5C96"/>
    <w:rsid w:val="005F7B2A"/>
    <w:rsid w:val="00603E24"/>
    <w:rsid w:val="00643C26"/>
    <w:rsid w:val="0064731E"/>
    <w:rsid w:val="00661900"/>
    <w:rsid w:val="00682A54"/>
    <w:rsid w:val="007244C4"/>
    <w:rsid w:val="00787C54"/>
    <w:rsid w:val="007949A3"/>
    <w:rsid w:val="007C3649"/>
    <w:rsid w:val="008B4E5E"/>
    <w:rsid w:val="00914DB5"/>
    <w:rsid w:val="009B077A"/>
    <w:rsid w:val="009E0ACE"/>
    <w:rsid w:val="009F2FD0"/>
    <w:rsid w:val="00AB2F92"/>
    <w:rsid w:val="00AD6989"/>
    <w:rsid w:val="00AF4162"/>
    <w:rsid w:val="00AF5615"/>
    <w:rsid w:val="00B15D2C"/>
    <w:rsid w:val="00B23880"/>
    <w:rsid w:val="00BC0E89"/>
    <w:rsid w:val="00BC31DC"/>
    <w:rsid w:val="00C20376"/>
    <w:rsid w:val="00C3023B"/>
    <w:rsid w:val="00C41F72"/>
    <w:rsid w:val="00C86879"/>
    <w:rsid w:val="00CA3869"/>
    <w:rsid w:val="00CA5959"/>
    <w:rsid w:val="00CB4778"/>
    <w:rsid w:val="00CD2A97"/>
    <w:rsid w:val="00CD3ED2"/>
    <w:rsid w:val="00CF2334"/>
    <w:rsid w:val="00D00D88"/>
    <w:rsid w:val="00D263F5"/>
    <w:rsid w:val="00D43014"/>
    <w:rsid w:val="00DB7923"/>
    <w:rsid w:val="00DD42F1"/>
    <w:rsid w:val="00E11895"/>
    <w:rsid w:val="00E3551D"/>
    <w:rsid w:val="00E46DB6"/>
    <w:rsid w:val="00E71B3C"/>
    <w:rsid w:val="00E81740"/>
    <w:rsid w:val="00EF13FE"/>
    <w:rsid w:val="00F01079"/>
    <w:rsid w:val="00FA2995"/>
    <w:rsid w:val="00FB58D6"/>
    <w:rsid w:val="00FB78DE"/>
    <w:rsid w:val="00FC24C5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3C6D-51AF-441C-B01C-7B440584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Саваткина Елена Ивановна</dc:creator>
  <cp:keywords/>
  <dc:description/>
  <cp:lastModifiedBy>Лаврова Анна Александровна</cp:lastModifiedBy>
  <cp:revision>35</cp:revision>
  <cp:lastPrinted>2024-09-20T02:21:00Z</cp:lastPrinted>
  <dcterms:created xsi:type="dcterms:W3CDTF">2023-05-05T08:06:00Z</dcterms:created>
  <dcterms:modified xsi:type="dcterms:W3CDTF">2024-09-24T03:18:00Z</dcterms:modified>
</cp:coreProperties>
</file>