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B8119D" w:rsidRPr="00B8119D" w:rsidRDefault="00B8119D" w:rsidP="00B8119D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8119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8119D" w:rsidRPr="00B8119D" w:rsidRDefault="00B8119D" w:rsidP="00B8119D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8119D">
        <w:rPr>
          <w:rFonts w:eastAsia="Calibri"/>
          <w:sz w:val="22"/>
          <w:szCs w:val="22"/>
          <w:lang w:eastAsia="en-US"/>
        </w:rPr>
        <w:t>Красноярского края</w:t>
      </w:r>
    </w:p>
    <w:p w:rsidR="00B8119D" w:rsidRPr="00B8119D" w:rsidRDefault="00B8119D" w:rsidP="00B8119D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8119D">
        <w:rPr>
          <w:rFonts w:eastAsia="Calibri"/>
          <w:sz w:val="36"/>
          <w:szCs w:val="36"/>
          <w:lang w:eastAsia="en-US"/>
        </w:rPr>
        <w:t>ПОСТАНОВЛЕНИЕ</w:t>
      </w:r>
    </w:p>
    <w:p w:rsidR="00B8119D" w:rsidRPr="00B8119D" w:rsidRDefault="00B8119D" w:rsidP="00B8119D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8119D" w:rsidRPr="00B8119D" w:rsidRDefault="00B8119D" w:rsidP="00B8119D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 w:rsidRPr="00B8119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B8119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2</w:t>
      </w:r>
      <w:r w:rsidRPr="00B8119D">
        <w:rPr>
          <w:rFonts w:eastAsia="Calibri"/>
          <w:lang w:eastAsia="en-US"/>
        </w:rPr>
        <w:t>.2024</w:t>
      </w:r>
      <w:r w:rsidRPr="00B8119D">
        <w:rPr>
          <w:rFonts w:eastAsia="Calibri"/>
          <w:lang w:eastAsia="en-US"/>
        </w:rPr>
        <w:tab/>
      </w:r>
      <w:r w:rsidRPr="00B8119D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131</w:t>
      </w:r>
      <w:bookmarkStart w:id="0" w:name="_GoBack"/>
      <w:bookmarkEnd w:id="0"/>
      <w:r w:rsidRPr="00B8119D">
        <w:rPr>
          <w:rFonts w:eastAsia="Calibri"/>
          <w:lang w:eastAsia="en-US"/>
        </w:rPr>
        <w:t>-п</w:t>
      </w:r>
    </w:p>
    <w:p w:rsidR="00B8119D" w:rsidRPr="00B8119D" w:rsidRDefault="00B8119D" w:rsidP="00B8119D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6989" w:rsidRDefault="00BD6989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CA5842" w:rsidRPr="00CA5842" w:rsidRDefault="00CA5842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  <w:r w:rsidRPr="00CA5842">
        <w:rPr>
          <w:rFonts w:eastAsia="Arial"/>
          <w:sz w:val="28"/>
          <w:szCs w:val="28"/>
        </w:rPr>
        <w:t>О внесении изменений в постановление админи</w:t>
      </w:r>
      <w:r w:rsidR="00CD5B7D">
        <w:rPr>
          <w:rFonts w:eastAsia="Arial"/>
          <w:sz w:val="28"/>
          <w:szCs w:val="28"/>
        </w:rPr>
        <w:t xml:space="preserve">страции Енисейского района от </w:t>
      </w:r>
      <w:r w:rsidR="00CD5B7D" w:rsidRPr="00CD5B7D">
        <w:rPr>
          <w:rFonts w:eastAsia="Arial"/>
          <w:sz w:val="28"/>
          <w:szCs w:val="28"/>
        </w:rPr>
        <w:t>15</w:t>
      </w:r>
      <w:r w:rsidR="00CD5B7D">
        <w:rPr>
          <w:rFonts w:eastAsia="Arial"/>
          <w:sz w:val="28"/>
          <w:szCs w:val="28"/>
        </w:rPr>
        <w:t>.</w:t>
      </w:r>
      <w:r w:rsidR="00CD5B7D" w:rsidRPr="00CD5B7D">
        <w:rPr>
          <w:rFonts w:eastAsia="Arial"/>
          <w:sz w:val="28"/>
          <w:szCs w:val="28"/>
        </w:rPr>
        <w:t>06</w:t>
      </w:r>
      <w:r w:rsidR="00CD5B7D">
        <w:rPr>
          <w:rFonts w:eastAsia="Arial"/>
          <w:sz w:val="28"/>
          <w:szCs w:val="28"/>
        </w:rPr>
        <w:t>.20</w:t>
      </w:r>
      <w:r w:rsidR="00CD5B7D" w:rsidRPr="00CD5B7D">
        <w:rPr>
          <w:rFonts w:eastAsia="Arial"/>
          <w:sz w:val="28"/>
          <w:szCs w:val="28"/>
        </w:rPr>
        <w:t>12</w:t>
      </w:r>
      <w:r w:rsidRPr="00CA5842">
        <w:rPr>
          <w:rFonts w:eastAsia="Arial"/>
          <w:sz w:val="28"/>
          <w:szCs w:val="28"/>
        </w:rPr>
        <w:t xml:space="preserve"> № </w:t>
      </w:r>
      <w:r w:rsidR="00CD5B7D" w:rsidRPr="00CD5B7D">
        <w:rPr>
          <w:rFonts w:eastAsia="Arial"/>
          <w:sz w:val="28"/>
          <w:szCs w:val="28"/>
        </w:rPr>
        <w:t>401</w:t>
      </w:r>
      <w:r w:rsidRPr="00CA5842">
        <w:rPr>
          <w:rFonts w:eastAsia="Arial"/>
          <w:sz w:val="28"/>
          <w:szCs w:val="28"/>
        </w:rPr>
        <w:t>-п «</w:t>
      </w:r>
      <w:r w:rsidRPr="00CA5842">
        <w:rPr>
          <w:sz w:val="28"/>
          <w:szCs w:val="28"/>
        </w:rPr>
        <w:t>О создании муниципального казенного учреждения «</w:t>
      </w:r>
      <w:r w:rsidR="00CD5B7D">
        <w:rPr>
          <w:sz w:val="28"/>
          <w:szCs w:val="28"/>
        </w:rPr>
        <w:t>Комитет по спорту, туризму и молодежной политике</w:t>
      </w:r>
      <w:r w:rsidR="00CD5B7D" w:rsidRPr="00CD5B7D">
        <w:rPr>
          <w:sz w:val="28"/>
          <w:szCs w:val="28"/>
        </w:rPr>
        <w:t xml:space="preserve"> </w:t>
      </w:r>
      <w:r w:rsidRPr="00CA5842">
        <w:rPr>
          <w:sz w:val="28"/>
          <w:szCs w:val="28"/>
        </w:rPr>
        <w:t>Енисейского района»</w:t>
      </w:r>
    </w:p>
    <w:p w:rsidR="00D20B3B" w:rsidRDefault="00D20B3B" w:rsidP="00943BF9">
      <w:pPr>
        <w:jc w:val="both"/>
      </w:pPr>
    </w:p>
    <w:p w:rsidR="00943BF9" w:rsidRPr="00372C5B" w:rsidRDefault="00943BF9" w:rsidP="00A613AB">
      <w:pPr>
        <w:ind w:firstLine="567"/>
        <w:jc w:val="both"/>
      </w:pPr>
      <w:proofErr w:type="gramStart"/>
      <w:r w:rsidRPr="00372C5B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</w:t>
      </w:r>
      <w:r w:rsidR="00CA5842">
        <w:t>ких ресурсов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в соответствии с</w:t>
      </w:r>
      <w:r w:rsidRPr="00372C5B">
        <w:rPr>
          <w:color w:val="000000"/>
        </w:rPr>
        <w:t xml:space="preserve"> </w:t>
      </w:r>
      <w:r w:rsidRPr="00372C5B">
        <w:t>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руководствуясь</w:t>
      </w:r>
      <w:r w:rsidRPr="00372C5B">
        <w:rPr>
          <w:color w:val="000000"/>
        </w:rPr>
        <w:t xml:space="preserve"> Уставом Енисейского района, </w:t>
      </w:r>
      <w:r w:rsidRPr="00372C5B">
        <w:t>ПОСТАНОВЛЯЮ:</w:t>
      </w:r>
      <w:proofErr w:type="gramEnd"/>
    </w:p>
    <w:p w:rsidR="00CA5842" w:rsidRPr="00CA5842" w:rsidRDefault="00CA5842" w:rsidP="00A613AB">
      <w:pPr>
        <w:pStyle w:val="aa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 w:rsidRPr="00CA5842">
        <w:rPr>
          <w:color w:val="000000"/>
          <w:sz w:val="28"/>
          <w:szCs w:val="28"/>
        </w:rPr>
        <w:t xml:space="preserve">1. Внести в </w:t>
      </w:r>
      <w:r w:rsidRPr="00CA5842"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 w:rsidR="00CD5B7D" w:rsidRPr="00CD5B7D">
        <w:rPr>
          <w:rFonts w:eastAsia="Arial"/>
          <w:sz w:val="28"/>
          <w:szCs w:val="28"/>
        </w:rPr>
        <w:t>от 15.06.2012 № 401-п «О создании муниципального казенного учреждения «Комитет по спорту, туризму и молодежной политике Енисейского района»</w:t>
      </w:r>
      <w:r w:rsidR="00423891">
        <w:rPr>
          <w:sz w:val="28"/>
          <w:szCs w:val="28"/>
        </w:rPr>
        <w:t xml:space="preserve"> (далее-Постановление) </w:t>
      </w:r>
      <w:r w:rsidRPr="00CA5842">
        <w:rPr>
          <w:color w:val="000000"/>
          <w:sz w:val="28"/>
          <w:szCs w:val="28"/>
        </w:rPr>
        <w:t>следующее изменение:</w:t>
      </w:r>
    </w:p>
    <w:p w:rsidR="00CA5842" w:rsidRPr="003A4D23" w:rsidRDefault="00423891" w:rsidP="00A613AB">
      <w:pPr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 пункте </w:t>
      </w:r>
      <w:r w:rsidR="00CD5B7D">
        <w:rPr>
          <w:color w:val="000000"/>
        </w:rPr>
        <w:t>7</w:t>
      </w:r>
      <w:r>
        <w:rPr>
          <w:color w:val="000000"/>
        </w:rPr>
        <w:t xml:space="preserve"> Постановления</w:t>
      </w:r>
      <w:r w:rsidR="00DC0711" w:rsidRPr="00DC0711">
        <w:rPr>
          <w:color w:val="000000"/>
        </w:rPr>
        <w:t xml:space="preserve"> слова</w:t>
      </w:r>
      <w:r w:rsidR="00DC0711">
        <w:rPr>
          <w:color w:val="000000"/>
        </w:rPr>
        <w:t xml:space="preserve"> «</w:t>
      </w:r>
      <w:r w:rsidR="00D1761E" w:rsidRPr="00D1761E">
        <w:t>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 за</w:t>
      </w:r>
      <w:r w:rsidR="00D1761E">
        <w:rPr>
          <w:color w:val="000000"/>
        </w:rPr>
        <w:t>менить словами «</w:t>
      </w:r>
      <w:r w:rsidR="00CD5B7D">
        <w:rPr>
          <w:color w:val="000000"/>
        </w:rPr>
        <w:t>14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048D7">
        <w:rPr>
          <w:color w:val="000000"/>
        </w:rPr>
        <w:t xml:space="preserve"> </w:t>
      </w:r>
      <w:r w:rsidR="00660E55">
        <w:rPr>
          <w:color w:val="000000"/>
        </w:rPr>
        <w:t>Контроль за</w:t>
      </w:r>
      <w:r w:rsidR="007B0AD2" w:rsidRPr="003A4D23">
        <w:rPr>
          <w:color w:val="000000"/>
        </w:rPr>
        <w:t xml:space="preserve"> исполнением настоящего постановления возложить на заместителя </w:t>
      </w:r>
      <w:r w:rsidR="00D1761E">
        <w:rPr>
          <w:color w:val="000000"/>
        </w:rPr>
        <w:t>Г</w:t>
      </w:r>
      <w:r w:rsidR="007B0AD2" w:rsidRPr="003A4D23">
        <w:rPr>
          <w:color w:val="000000"/>
        </w:rPr>
        <w:t xml:space="preserve">лавы района </w:t>
      </w:r>
      <w:r w:rsidR="00CD5B7D">
        <w:rPr>
          <w:color w:val="000000"/>
        </w:rPr>
        <w:t>по социальной сфере В.А</w:t>
      </w:r>
      <w:r w:rsidR="007B0AD2" w:rsidRPr="003A4D23">
        <w:rPr>
          <w:color w:val="000000"/>
        </w:rPr>
        <w:t xml:space="preserve">. </w:t>
      </w:r>
      <w:proofErr w:type="spellStart"/>
      <w:r w:rsidR="00CD5B7D">
        <w:rPr>
          <w:color w:val="000000"/>
        </w:rPr>
        <w:t>Пистер</w:t>
      </w:r>
      <w:proofErr w:type="spellEnd"/>
      <w:r w:rsidR="008B6FB7">
        <w:rPr>
          <w:color w:val="000000"/>
        </w:rPr>
        <w:t>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t>3.</w:t>
      </w:r>
      <w:r w:rsidR="005048D7">
        <w:t xml:space="preserve"> </w:t>
      </w:r>
      <w:r w:rsidR="007B0AD2" w:rsidRPr="00D20B3B">
        <w:t>Пост</w:t>
      </w:r>
      <w:r w:rsidR="00980187">
        <w:t>ановление вступает в силу после</w:t>
      </w:r>
      <w:r w:rsidR="007B0AD2" w:rsidRPr="00D20B3B">
        <w:t xml:space="preserve"> официального опубликования (обнародования)</w:t>
      </w:r>
      <w:r w:rsidR="00D1761E">
        <w:t>, применяется к правоо</w:t>
      </w:r>
      <w:r w:rsidR="001F1D7F">
        <w:t>т</w:t>
      </w:r>
      <w:r w:rsidR="00980187">
        <w:t>ношениям, возникшим с 01.01.2024</w:t>
      </w:r>
      <w:r w:rsidR="00162BD4">
        <w:t>,</w:t>
      </w:r>
      <w:r w:rsidR="00AA0119" w:rsidRPr="00D20B3B">
        <w:t xml:space="preserve"> и</w:t>
      </w:r>
      <w:r w:rsidR="007B0AD2" w:rsidRPr="00D20B3B">
        <w:t xml:space="preserve"> подлежит размещению на официальном информационном Интернет-сайте Енисейского район</w:t>
      </w:r>
      <w:r w:rsidR="00162BD4">
        <w:t>а</w:t>
      </w:r>
      <w:r w:rsidR="007B0AD2" w:rsidRPr="00D20B3B">
        <w:t xml:space="preserve"> Красноярского края.</w:t>
      </w:r>
    </w:p>
    <w:p w:rsidR="007B0AD2" w:rsidRPr="00D20B3B" w:rsidRDefault="007B0AD2" w:rsidP="007B0AD2">
      <w:pPr>
        <w:ind w:firstLine="540"/>
        <w:jc w:val="both"/>
      </w:pPr>
    </w:p>
    <w:p w:rsidR="007B0AD2" w:rsidRPr="00D20B3B" w:rsidRDefault="007B0AD2" w:rsidP="007B0AD2">
      <w:pPr>
        <w:ind w:firstLine="540"/>
        <w:jc w:val="both"/>
      </w:pPr>
    </w:p>
    <w:p w:rsidR="00283A64" w:rsidRDefault="007B0AD2" w:rsidP="00A613AB">
      <w:pPr>
        <w:jc w:val="both"/>
        <w:rPr>
          <w:color w:val="000000"/>
        </w:rPr>
      </w:pPr>
      <w:r w:rsidRPr="00D20B3B">
        <w:t xml:space="preserve">Глава района                                                                                       </w:t>
      </w:r>
      <w:r w:rsidR="00AA0119" w:rsidRPr="00D20B3B">
        <w:t xml:space="preserve">А.В. Кулешов </w:t>
      </w:r>
    </w:p>
    <w:sectPr w:rsidR="00283A64" w:rsidSect="00283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E1" w:rsidRDefault="00D675E1" w:rsidP="0092777A">
      <w:r>
        <w:separator/>
      </w:r>
    </w:p>
  </w:endnote>
  <w:endnote w:type="continuationSeparator" w:id="0">
    <w:p w:rsidR="00D675E1" w:rsidRDefault="00D675E1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E1" w:rsidRDefault="00D675E1" w:rsidP="0092777A">
      <w:r>
        <w:separator/>
      </w:r>
    </w:p>
  </w:footnote>
  <w:footnote w:type="continuationSeparator" w:id="0">
    <w:p w:rsidR="00D675E1" w:rsidRDefault="00D675E1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C"/>
    <w:rsid w:val="0001240E"/>
    <w:rsid w:val="000633B3"/>
    <w:rsid w:val="000C4C32"/>
    <w:rsid w:val="000D2843"/>
    <w:rsid w:val="000F6388"/>
    <w:rsid w:val="00147C51"/>
    <w:rsid w:val="00162BD4"/>
    <w:rsid w:val="0017553B"/>
    <w:rsid w:val="00180E2B"/>
    <w:rsid w:val="001C678D"/>
    <w:rsid w:val="001F1D7F"/>
    <w:rsid w:val="001F2946"/>
    <w:rsid w:val="002644B3"/>
    <w:rsid w:val="00283A64"/>
    <w:rsid w:val="002E3391"/>
    <w:rsid w:val="003118A2"/>
    <w:rsid w:val="00353B58"/>
    <w:rsid w:val="00372456"/>
    <w:rsid w:val="00372C5B"/>
    <w:rsid w:val="00392183"/>
    <w:rsid w:val="003A3894"/>
    <w:rsid w:val="003A4D23"/>
    <w:rsid w:val="003F6401"/>
    <w:rsid w:val="004171A3"/>
    <w:rsid w:val="00423891"/>
    <w:rsid w:val="004B60F8"/>
    <w:rsid w:val="004C16E9"/>
    <w:rsid w:val="005048D7"/>
    <w:rsid w:val="00526EA2"/>
    <w:rsid w:val="005479C7"/>
    <w:rsid w:val="00561331"/>
    <w:rsid w:val="00563CBD"/>
    <w:rsid w:val="00576E7D"/>
    <w:rsid w:val="00580BB4"/>
    <w:rsid w:val="00581086"/>
    <w:rsid w:val="00604B1B"/>
    <w:rsid w:val="006216F8"/>
    <w:rsid w:val="00636A2F"/>
    <w:rsid w:val="00646637"/>
    <w:rsid w:val="00660E55"/>
    <w:rsid w:val="00662B5F"/>
    <w:rsid w:val="006964C1"/>
    <w:rsid w:val="00696753"/>
    <w:rsid w:val="0074684A"/>
    <w:rsid w:val="007B0AD2"/>
    <w:rsid w:val="007B77B0"/>
    <w:rsid w:val="007D68A8"/>
    <w:rsid w:val="008118D4"/>
    <w:rsid w:val="0081492C"/>
    <w:rsid w:val="008510B7"/>
    <w:rsid w:val="008609F9"/>
    <w:rsid w:val="00875087"/>
    <w:rsid w:val="008B6FB7"/>
    <w:rsid w:val="0090763A"/>
    <w:rsid w:val="0092777A"/>
    <w:rsid w:val="00943BF9"/>
    <w:rsid w:val="009619A9"/>
    <w:rsid w:val="00980187"/>
    <w:rsid w:val="00983076"/>
    <w:rsid w:val="009B5590"/>
    <w:rsid w:val="009E598B"/>
    <w:rsid w:val="00A5687E"/>
    <w:rsid w:val="00A613AB"/>
    <w:rsid w:val="00A83299"/>
    <w:rsid w:val="00A91EC6"/>
    <w:rsid w:val="00AA0119"/>
    <w:rsid w:val="00B24823"/>
    <w:rsid w:val="00B323EE"/>
    <w:rsid w:val="00B53292"/>
    <w:rsid w:val="00B76D7E"/>
    <w:rsid w:val="00B8119D"/>
    <w:rsid w:val="00B93117"/>
    <w:rsid w:val="00BC4EA8"/>
    <w:rsid w:val="00BD6989"/>
    <w:rsid w:val="00BF023C"/>
    <w:rsid w:val="00BF4CD2"/>
    <w:rsid w:val="00C35471"/>
    <w:rsid w:val="00C37ED7"/>
    <w:rsid w:val="00C540AA"/>
    <w:rsid w:val="00CA5842"/>
    <w:rsid w:val="00CD4EFC"/>
    <w:rsid w:val="00CD5B7D"/>
    <w:rsid w:val="00CD7603"/>
    <w:rsid w:val="00D1761E"/>
    <w:rsid w:val="00D20B3B"/>
    <w:rsid w:val="00D675E1"/>
    <w:rsid w:val="00D724B4"/>
    <w:rsid w:val="00D91DEC"/>
    <w:rsid w:val="00DA7923"/>
    <w:rsid w:val="00DB7F5D"/>
    <w:rsid w:val="00DC0711"/>
    <w:rsid w:val="00DD5BB5"/>
    <w:rsid w:val="00E15A02"/>
    <w:rsid w:val="00E465BA"/>
    <w:rsid w:val="00E51683"/>
    <w:rsid w:val="00ED2326"/>
    <w:rsid w:val="00ED3A6F"/>
    <w:rsid w:val="00EE0384"/>
    <w:rsid w:val="00F041D7"/>
    <w:rsid w:val="00F24E43"/>
    <w:rsid w:val="00F543A8"/>
    <w:rsid w:val="00F62D03"/>
    <w:rsid w:val="00F73A94"/>
    <w:rsid w:val="00F95874"/>
    <w:rsid w:val="00FC3117"/>
    <w:rsid w:val="00FE1C88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 Анна Александровна</cp:lastModifiedBy>
  <cp:revision>7</cp:revision>
  <cp:lastPrinted>2024-02-12T03:15:00Z</cp:lastPrinted>
  <dcterms:created xsi:type="dcterms:W3CDTF">2024-02-07T09:38:00Z</dcterms:created>
  <dcterms:modified xsi:type="dcterms:W3CDTF">2024-02-13T04:02:00Z</dcterms:modified>
</cp:coreProperties>
</file>