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D5" w:rsidRPr="00C956D5" w:rsidRDefault="00C956D5" w:rsidP="00C956D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956D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956D5" w:rsidRPr="00C956D5" w:rsidRDefault="00C956D5" w:rsidP="00C956D5">
      <w:pPr>
        <w:spacing w:after="0"/>
        <w:jc w:val="center"/>
        <w:rPr>
          <w:rFonts w:ascii="Times New Roman" w:eastAsia="Calibri" w:hAnsi="Times New Roman" w:cs="Times New Roman"/>
        </w:rPr>
      </w:pPr>
      <w:r w:rsidRPr="00C956D5">
        <w:rPr>
          <w:rFonts w:ascii="Times New Roman" w:eastAsia="Calibri" w:hAnsi="Times New Roman" w:cs="Times New Roman"/>
        </w:rPr>
        <w:t>Красноярского края</w:t>
      </w:r>
    </w:p>
    <w:p w:rsidR="00C956D5" w:rsidRPr="00C956D5" w:rsidRDefault="00C956D5" w:rsidP="00C956D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956D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956D5" w:rsidRPr="00C956D5" w:rsidRDefault="00C956D5" w:rsidP="00C956D5">
      <w:pPr>
        <w:spacing w:after="0"/>
        <w:jc w:val="center"/>
        <w:rPr>
          <w:rFonts w:ascii="Calibri" w:eastAsia="Calibri" w:hAnsi="Calibri" w:cs="Times New Roman"/>
        </w:rPr>
      </w:pPr>
    </w:p>
    <w:p w:rsidR="00C956D5" w:rsidRPr="00C956D5" w:rsidRDefault="00C956D5" w:rsidP="00C956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C956D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956D5">
        <w:rPr>
          <w:rFonts w:ascii="Times New Roman" w:eastAsia="Calibri" w:hAnsi="Times New Roman" w:cs="Times New Roman"/>
          <w:sz w:val="28"/>
          <w:szCs w:val="28"/>
        </w:rPr>
        <w:t>.2023</w:t>
      </w:r>
      <w:r w:rsidRPr="00C956D5">
        <w:rPr>
          <w:rFonts w:ascii="Times New Roman" w:eastAsia="Calibri" w:hAnsi="Times New Roman" w:cs="Times New Roman"/>
          <w:sz w:val="28"/>
          <w:szCs w:val="28"/>
        </w:rPr>
        <w:tab/>
      </w:r>
      <w:r w:rsidRPr="00C956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657</w:t>
      </w:r>
      <w:bookmarkStart w:id="0" w:name="_GoBack"/>
      <w:bookmarkEnd w:id="0"/>
      <w:r w:rsidRPr="00C956D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654A9" w:rsidRDefault="009654A9" w:rsidP="00AA79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643" w:rsidRPr="00302AD1" w:rsidRDefault="00870643" w:rsidP="00965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</w:t>
      </w:r>
      <w:r w:rsidR="00624D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8A2C8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Красноярского края от 07.10.2021 №830-п</w:t>
      </w:r>
      <w:r w:rsidR="009654A9">
        <w:rPr>
          <w:rFonts w:ascii="Times New Roman" w:hAnsi="Times New Roman" w:cs="Times New Roman"/>
          <w:sz w:val="28"/>
          <w:szCs w:val="28"/>
        </w:rPr>
        <w:t xml:space="preserve"> </w:t>
      </w:r>
      <w:r w:rsidR="008A2C8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A2C87" w:rsidRPr="00302AD1">
        <w:rPr>
          <w:rFonts w:ascii="Times New Roman" w:hAnsi="Times New Roman" w:cs="Times New Roman"/>
          <w:sz w:val="28"/>
          <w:szCs w:val="28"/>
        </w:rPr>
        <w:t>Поряд</w:t>
      </w:r>
      <w:r w:rsidR="008A2C87">
        <w:rPr>
          <w:rFonts w:ascii="Times New Roman" w:hAnsi="Times New Roman" w:cs="Times New Roman"/>
          <w:sz w:val="28"/>
          <w:szCs w:val="28"/>
        </w:rPr>
        <w:t>ка</w:t>
      </w:r>
      <w:r w:rsidR="008A2C87" w:rsidRPr="00302AD1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и списани</w:t>
      </w:r>
      <w:r w:rsidR="008A2C87">
        <w:rPr>
          <w:rFonts w:ascii="Times New Roman" w:hAnsi="Times New Roman" w:cs="Times New Roman"/>
          <w:sz w:val="28"/>
          <w:szCs w:val="28"/>
        </w:rPr>
        <w:t>и</w:t>
      </w:r>
      <w:r w:rsidR="008A2C87" w:rsidRPr="00302AD1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8A2C87">
        <w:rPr>
          <w:rFonts w:ascii="Times New Roman" w:hAnsi="Times New Roman" w:cs="Times New Roman"/>
          <w:sz w:val="28"/>
          <w:szCs w:val="28"/>
        </w:rPr>
        <w:t>и</w:t>
      </w:r>
      <w:r w:rsidR="008A2C87" w:rsidRPr="00302AD1">
        <w:rPr>
          <w:rFonts w:ascii="Times New Roman" w:hAnsi="Times New Roman" w:cs="Times New Roman"/>
          <w:sz w:val="28"/>
          <w:szCs w:val="28"/>
        </w:rPr>
        <w:t>) задолженности перед районным бюджетом</w:t>
      </w:r>
      <w:r w:rsidR="008A2C87">
        <w:rPr>
          <w:rFonts w:ascii="Times New Roman" w:hAnsi="Times New Roman" w:cs="Times New Roman"/>
          <w:sz w:val="28"/>
          <w:szCs w:val="28"/>
        </w:rPr>
        <w:t>»</w:t>
      </w:r>
    </w:p>
    <w:p w:rsidR="00870643" w:rsidRDefault="00F03BAA" w:rsidP="009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бюджетному законодательству Российской Федерации,  в</w:t>
      </w:r>
      <w:r w:rsidR="00870643" w:rsidRPr="00302AD1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6" w:history="1">
        <w:r w:rsidR="00870643" w:rsidRPr="006B33B6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="00870643" w:rsidRPr="00302A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9654A9">
          <w:rPr>
            <w:rFonts w:ascii="Times New Roman" w:hAnsi="Times New Roman" w:cs="Times New Roman"/>
            <w:sz w:val="28"/>
            <w:szCs w:val="28"/>
          </w:rPr>
          <w:t>п</w:t>
        </w:r>
        <w:r w:rsidR="00870643" w:rsidRPr="006B33B6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870643" w:rsidRPr="00302A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</w:t>
      </w:r>
      <w:r w:rsidR="00A75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393 «</w:t>
      </w:r>
      <w:r w:rsidR="00870643" w:rsidRPr="00302AD1">
        <w:rPr>
          <w:rFonts w:ascii="Times New Roman" w:hAnsi="Times New Roman" w:cs="Times New Roman"/>
          <w:sz w:val="28"/>
          <w:szCs w:val="28"/>
        </w:rPr>
        <w:t>Об общих требованиях к порядку  принятия  решений о признании безнадежной к взысканию задолженности по  платежам в бюджеты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="00870643">
        <w:rPr>
          <w:rFonts w:ascii="Times New Roman" w:hAnsi="Times New Roman" w:cs="Times New Roman"/>
          <w:sz w:val="28"/>
          <w:szCs w:val="28"/>
        </w:rPr>
        <w:t xml:space="preserve">,  </w:t>
      </w:r>
      <w:r w:rsidR="00870643" w:rsidRPr="00A75C3E">
        <w:rPr>
          <w:rFonts w:ascii="Times New Roman" w:hAnsi="Times New Roman" w:cs="Times New Roman"/>
          <w:sz w:val="28"/>
          <w:szCs w:val="28"/>
        </w:rPr>
        <w:t>руководствуясь статьей 3</w:t>
      </w:r>
      <w:r w:rsidR="00A75C3E" w:rsidRPr="00A75C3E">
        <w:rPr>
          <w:rFonts w:ascii="Times New Roman" w:hAnsi="Times New Roman" w:cs="Times New Roman"/>
          <w:sz w:val="28"/>
          <w:szCs w:val="28"/>
        </w:rPr>
        <w:t>1</w:t>
      </w:r>
      <w:r w:rsidR="00870643" w:rsidRPr="00A75C3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70643">
        <w:rPr>
          <w:rFonts w:ascii="Times New Roman" w:hAnsi="Times New Roman" w:cs="Times New Roman"/>
          <w:sz w:val="28"/>
          <w:szCs w:val="28"/>
        </w:rPr>
        <w:t xml:space="preserve">, </w:t>
      </w:r>
      <w:r w:rsidR="00870643" w:rsidRPr="00302AD1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870643" w:rsidRDefault="00A75C3E" w:rsidP="009654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Красноярского края от 07.10.2021 №830-п «</w:t>
      </w:r>
      <w:r w:rsidRPr="00302AD1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и списани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>) задолженности перед районным бюджетом</w:t>
      </w:r>
      <w:r w:rsidR="00D175E6">
        <w:rPr>
          <w:rFonts w:ascii="Times New Roman" w:hAnsi="Times New Roman" w:cs="Times New Roman"/>
          <w:sz w:val="28"/>
          <w:szCs w:val="28"/>
        </w:rPr>
        <w:t>» (далее - Порядок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75C3E" w:rsidRDefault="00FD0FC5" w:rsidP="009654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56D">
        <w:rPr>
          <w:rFonts w:ascii="Times New Roman" w:hAnsi="Times New Roman" w:cs="Times New Roman"/>
          <w:sz w:val="28"/>
          <w:szCs w:val="28"/>
        </w:rPr>
        <w:t>п</w:t>
      </w:r>
      <w:r w:rsidR="00D175E6">
        <w:rPr>
          <w:rFonts w:ascii="Times New Roman" w:hAnsi="Times New Roman" w:cs="Times New Roman"/>
          <w:sz w:val="28"/>
          <w:szCs w:val="28"/>
        </w:rPr>
        <w:t>ункт 1  Порядка</w:t>
      </w:r>
      <w:r w:rsidR="00A75C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75C3E" w:rsidRDefault="00A75C3E" w:rsidP="00965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9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795F">
        <w:rPr>
          <w:rFonts w:ascii="Times New Roman" w:hAnsi="Times New Roman" w:cs="Times New Roman"/>
          <w:sz w:val="28"/>
          <w:szCs w:val="28"/>
        </w:rPr>
        <w:t>Настоящий Порядок принятия решений о признании безнадежной к взысканию и списани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795F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795F">
        <w:rPr>
          <w:rFonts w:ascii="Times New Roman" w:hAnsi="Times New Roman" w:cs="Times New Roman"/>
          <w:sz w:val="28"/>
          <w:szCs w:val="28"/>
        </w:rPr>
        <w:t xml:space="preserve">) задолженности перед районным бюджетом (далее – Порядок) разработан в соответствии со </w:t>
      </w:r>
      <w:hyperlink r:id="rId8" w:history="1">
        <w:r w:rsidRPr="0096656D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7F795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96656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79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</w:t>
      </w:r>
      <w:r>
        <w:rPr>
          <w:rFonts w:ascii="Times New Roman" w:hAnsi="Times New Roman" w:cs="Times New Roman"/>
          <w:sz w:val="28"/>
          <w:szCs w:val="28"/>
        </w:rPr>
        <w:t xml:space="preserve">393 </w:t>
      </w:r>
      <w:r w:rsidRPr="007F795F">
        <w:rPr>
          <w:rFonts w:ascii="Times New Roman" w:hAnsi="Times New Roman" w:cs="Times New Roman"/>
          <w:sz w:val="28"/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Положением о признании</w:t>
      </w:r>
      <w:proofErr w:type="gramEnd"/>
      <w:r w:rsidRPr="007F7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95F">
        <w:rPr>
          <w:rFonts w:ascii="Times New Roman" w:hAnsi="Times New Roman" w:cs="Times New Roman"/>
          <w:sz w:val="28"/>
          <w:szCs w:val="28"/>
        </w:rPr>
        <w:t>безнадежной к взысканию и списания (восстановления) задолженности перед районным бюджетом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656D">
        <w:rPr>
          <w:rFonts w:ascii="Times New Roman" w:hAnsi="Times New Roman" w:cs="Times New Roman"/>
          <w:sz w:val="28"/>
          <w:szCs w:val="28"/>
        </w:rPr>
        <w:t>Приказом Минфина России от 27.02.2018 № 32н «Об утверждении федерального стандарта бухгалтерского учета для организаций государственного сектора «Доходы», Приказом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Письмом Минфина России от 30.11.2020 № 02-07-07</w:t>
      </w:r>
      <w:proofErr w:type="gramEnd"/>
      <w:r w:rsidRPr="0096656D">
        <w:rPr>
          <w:rFonts w:ascii="Times New Roman" w:hAnsi="Times New Roman" w:cs="Times New Roman"/>
          <w:sz w:val="28"/>
          <w:szCs w:val="28"/>
        </w:rPr>
        <w:t xml:space="preserve">/104383 «О направлении Методических рекомендаций по применению федерального стандарта бухгалтерского учета государственных финансов </w:t>
      </w:r>
      <w:r w:rsidR="0096656D" w:rsidRPr="0096656D">
        <w:rPr>
          <w:rFonts w:ascii="Times New Roman" w:hAnsi="Times New Roman" w:cs="Times New Roman"/>
          <w:sz w:val="28"/>
          <w:szCs w:val="28"/>
        </w:rPr>
        <w:t>«</w:t>
      </w:r>
      <w:r w:rsidRPr="0096656D">
        <w:rPr>
          <w:rFonts w:ascii="Times New Roman" w:hAnsi="Times New Roman" w:cs="Times New Roman"/>
          <w:sz w:val="28"/>
          <w:szCs w:val="28"/>
        </w:rPr>
        <w:t>Финансовые инструменты</w:t>
      </w:r>
      <w:r w:rsidR="0096656D" w:rsidRPr="0096656D">
        <w:rPr>
          <w:rFonts w:ascii="Times New Roman" w:hAnsi="Times New Roman" w:cs="Times New Roman"/>
          <w:sz w:val="28"/>
          <w:szCs w:val="28"/>
        </w:rPr>
        <w:t>»</w:t>
      </w:r>
      <w:r w:rsidRPr="0096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795F">
        <w:rPr>
          <w:rFonts w:ascii="Times New Roman" w:hAnsi="Times New Roman" w:cs="Times New Roman"/>
          <w:sz w:val="28"/>
          <w:szCs w:val="28"/>
        </w:rPr>
        <w:t xml:space="preserve">определяет  требования к порядку принятия решений о </w:t>
      </w:r>
      <w:r w:rsidRPr="007F795F">
        <w:rPr>
          <w:rFonts w:ascii="Times New Roman" w:hAnsi="Times New Roman" w:cs="Times New Roman"/>
          <w:sz w:val="28"/>
          <w:szCs w:val="28"/>
        </w:rPr>
        <w:lastRenderedPageBreak/>
        <w:t>признании безнадежной к взысканию задолженности по платежам в районный бюджет.</w:t>
      </w:r>
    </w:p>
    <w:p w:rsidR="00A75C3E" w:rsidRDefault="00A75C3E" w:rsidP="009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и основания принятия решения о признании безнадежной к взысканию задолженности по неналоговым платежам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56D">
        <w:rPr>
          <w:rFonts w:ascii="Times New Roman" w:hAnsi="Times New Roman" w:cs="Times New Roman"/>
          <w:sz w:val="28"/>
          <w:szCs w:val="28"/>
        </w:rPr>
        <w:t>;</w:t>
      </w:r>
    </w:p>
    <w:p w:rsidR="0096656D" w:rsidRDefault="00FD0FC5" w:rsidP="009654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56D">
        <w:rPr>
          <w:rFonts w:ascii="Times New Roman" w:hAnsi="Times New Roman" w:cs="Times New Roman"/>
          <w:sz w:val="28"/>
          <w:szCs w:val="28"/>
        </w:rPr>
        <w:t>допо</w:t>
      </w:r>
      <w:r w:rsidR="00D175E6">
        <w:rPr>
          <w:rFonts w:ascii="Times New Roman" w:hAnsi="Times New Roman" w:cs="Times New Roman"/>
          <w:sz w:val="28"/>
          <w:szCs w:val="28"/>
        </w:rPr>
        <w:t>лнить Порядок</w:t>
      </w:r>
      <w:r w:rsidR="0096656D">
        <w:rPr>
          <w:rFonts w:ascii="Times New Roman" w:hAnsi="Times New Roman" w:cs="Times New Roman"/>
          <w:sz w:val="28"/>
          <w:szCs w:val="28"/>
        </w:rPr>
        <w:t xml:space="preserve"> пунктом 3.1 следующего содержания: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</w:t>
      </w:r>
      <w:r w:rsidR="0096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56D">
        <w:rPr>
          <w:rFonts w:ascii="Times New Roman" w:hAnsi="Times New Roman" w:cs="Times New Roman"/>
          <w:sz w:val="28"/>
          <w:szCs w:val="28"/>
        </w:rPr>
        <w:t>Безнадежной к взысканию признается сомнительная задолженность. Сомнительная задолженность - это задолженность, погашение которой не планируется в период в 4 года (текущий год и 3 последующих) и не соответствующая критериям признания актива.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В случае если дебиторская задолженность не соответствует критериям признания активов, то комиссия по поступлению и выбытию активов администратора доходов бюджета (далее - Комиссия учреждения) принимает решение о ее списании с балансового учета.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Решение Комиссии учреждения о списании с балансового учета учреждения задолженности неплатежеспособных дебиторов принимается с учетом: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сведений, выявленных в ходе проведения инвентаризации, в отношении дебиторской задолженности, обладающей признаками нереальной к взысканию;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документов, подтверждающих наличие рисков невозможности взыскания дебиторской задолженности.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56D">
        <w:rPr>
          <w:rFonts w:ascii="Times New Roman" w:hAnsi="Times New Roman" w:cs="Times New Roman"/>
          <w:sz w:val="28"/>
          <w:szCs w:val="28"/>
        </w:rPr>
        <w:t>При этом при оценке Комиссией учреждения оснований для списания с балансового учета дебиторской задолженности по платежам</w:t>
      </w:r>
      <w:proofErr w:type="gramEnd"/>
      <w:r w:rsidRPr="0096656D">
        <w:rPr>
          <w:rFonts w:ascii="Times New Roman" w:hAnsi="Times New Roman" w:cs="Times New Roman"/>
          <w:sz w:val="28"/>
          <w:szCs w:val="28"/>
        </w:rPr>
        <w:t xml:space="preserve"> в бюджет, имеющей признаки безнадежной к взысканию (далее - сомнительная задолженность), следует принимать во внимание полноту и своевременность предпринятых администратором доходов бюджета мер по обеспечению ее взыскания.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 xml:space="preserve">При этом в случае возможности возобновления согласно законодательству Российской Федерации процедуры взыскания просроченной дебиторской задолженности создается резерв по сомнительной дебиторской задолженности, формируемый на забалансовом счете 04 </w:t>
      </w:r>
      <w:r w:rsidR="006B33B6">
        <w:rPr>
          <w:rFonts w:ascii="Times New Roman" w:hAnsi="Times New Roman" w:cs="Times New Roman"/>
          <w:sz w:val="28"/>
          <w:szCs w:val="28"/>
        </w:rPr>
        <w:t>«</w:t>
      </w:r>
      <w:r w:rsidRPr="0096656D">
        <w:rPr>
          <w:rFonts w:ascii="Times New Roman" w:hAnsi="Times New Roman" w:cs="Times New Roman"/>
          <w:sz w:val="28"/>
          <w:szCs w:val="28"/>
        </w:rPr>
        <w:t>Задолженность неплатежеспособных дебиторов</w:t>
      </w:r>
      <w:r w:rsidR="006B33B6">
        <w:rPr>
          <w:rFonts w:ascii="Times New Roman" w:hAnsi="Times New Roman" w:cs="Times New Roman"/>
          <w:sz w:val="28"/>
          <w:szCs w:val="28"/>
        </w:rPr>
        <w:t>»</w:t>
      </w:r>
      <w:r w:rsidRPr="0096656D">
        <w:rPr>
          <w:rFonts w:ascii="Times New Roman" w:hAnsi="Times New Roman" w:cs="Times New Roman"/>
          <w:sz w:val="28"/>
          <w:szCs w:val="28"/>
        </w:rPr>
        <w:t xml:space="preserve"> в сумме задолженности, подлежащей взысканию.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Комиссия по поступлению и выбытию активов принимает решение  с учетом следующих обстоятельств: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- извещение о начале банкротства;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- сообщение пристава о невозможности найти должника;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- ответ  Почты России, что адресат по адресу не найден;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- письмо от контрагента.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- в случае  если дебиторская задолженность не входит в конкурсную массу должника и Учреждение не признается кредитором;</w:t>
      </w:r>
    </w:p>
    <w:p w:rsidR="0096656D" w:rsidRPr="0096656D" w:rsidRDefault="0096656D" w:rsidP="009654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t>- в случае если дебиторская задолженность числится в бухгалтерском учете более 5 лет.</w:t>
      </w:r>
    </w:p>
    <w:p w:rsidR="0096656D" w:rsidRDefault="0096656D" w:rsidP="009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6D">
        <w:rPr>
          <w:rFonts w:ascii="Times New Roman" w:hAnsi="Times New Roman" w:cs="Times New Roman"/>
          <w:sz w:val="28"/>
          <w:szCs w:val="28"/>
        </w:rPr>
        <w:lastRenderedPageBreak/>
        <w:t>При возобновлении процедуры взыскания задолженности дебиторов или поступлении средств в погашение сомнительной задолженности неплатежеспособных дебиторов осуществляется ее восстановление на соответствующих балансовых счетах учета расчетов по поступлениям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6656D" w:rsidRDefault="00FD0FC5" w:rsidP="009654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абзац</w:t>
      </w:r>
      <w:r w:rsidR="00C24DC6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4 Порядка</w:t>
      </w:r>
      <w:r w:rsidR="00205B6C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205B6C" w:rsidRPr="00E24EFA">
        <w:rPr>
          <w:rFonts w:ascii="Times New Roman" w:hAnsi="Times New Roman" w:cs="Times New Roman"/>
          <w:sz w:val="28"/>
          <w:szCs w:val="28"/>
        </w:rPr>
        <w:t>задолженности по</w:t>
      </w:r>
      <w:r>
        <w:rPr>
          <w:rFonts w:ascii="Times New Roman" w:hAnsi="Times New Roman" w:cs="Times New Roman"/>
          <w:sz w:val="28"/>
          <w:szCs w:val="28"/>
        </w:rPr>
        <w:t>», дополнить словом</w:t>
      </w:r>
      <w:r w:rsidR="00205B6C">
        <w:rPr>
          <w:rFonts w:ascii="Times New Roman" w:hAnsi="Times New Roman" w:cs="Times New Roman"/>
          <w:sz w:val="28"/>
          <w:szCs w:val="28"/>
        </w:rPr>
        <w:t xml:space="preserve"> «</w:t>
      </w:r>
      <w:r w:rsidR="00C24DC6">
        <w:rPr>
          <w:rFonts w:ascii="Times New Roman" w:hAnsi="Times New Roman" w:cs="Times New Roman"/>
          <w:sz w:val="28"/>
          <w:szCs w:val="28"/>
        </w:rPr>
        <w:t>не</w:t>
      </w:r>
      <w:r w:rsidR="00205B6C">
        <w:rPr>
          <w:rFonts w:ascii="Times New Roman" w:hAnsi="Times New Roman" w:cs="Times New Roman"/>
          <w:sz w:val="28"/>
          <w:szCs w:val="28"/>
        </w:rPr>
        <w:t>налоговым»;</w:t>
      </w:r>
    </w:p>
    <w:p w:rsidR="006B33B6" w:rsidRDefault="00FD0FC5" w:rsidP="009654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абзац</w:t>
      </w:r>
      <w:r w:rsidR="00205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5 Порядка после слов</w:t>
      </w:r>
      <w:r w:rsidR="00205B6C">
        <w:rPr>
          <w:rFonts w:ascii="Times New Roman" w:hAnsi="Times New Roman" w:cs="Times New Roman"/>
          <w:sz w:val="28"/>
          <w:szCs w:val="28"/>
        </w:rPr>
        <w:t xml:space="preserve"> «задолженности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по», дополнить словом</w:t>
      </w:r>
      <w:r w:rsidR="00205B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неналоговым</w:t>
      </w:r>
      <w:r w:rsidR="00205B6C">
        <w:rPr>
          <w:rFonts w:ascii="Times New Roman" w:hAnsi="Times New Roman" w:cs="Times New Roman"/>
          <w:sz w:val="28"/>
          <w:szCs w:val="28"/>
        </w:rPr>
        <w:t>»;</w:t>
      </w:r>
    </w:p>
    <w:p w:rsidR="006B33B6" w:rsidRDefault="006B33B6" w:rsidP="009654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2EC">
        <w:rPr>
          <w:rFonts w:ascii="Times New Roman" w:hAnsi="Times New Roman" w:cs="Times New Roman"/>
          <w:sz w:val="28"/>
          <w:szCs w:val="28"/>
        </w:rPr>
        <w:t>подпункт</w:t>
      </w:r>
      <w:r w:rsidR="00205B6C" w:rsidRPr="006B33B6">
        <w:rPr>
          <w:rFonts w:ascii="Times New Roman" w:hAnsi="Times New Roman" w:cs="Times New Roman"/>
          <w:sz w:val="28"/>
          <w:szCs w:val="28"/>
        </w:rPr>
        <w:t xml:space="preserve"> «г» пун</w:t>
      </w:r>
      <w:r w:rsidR="002210DC">
        <w:rPr>
          <w:rFonts w:ascii="Times New Roman" w:hAnsi="Times New Roman" w:cs="Times New Roman"/>
          <w:sz w:val="28"/>
          <w:szCs w:val="28"/>
        </w:rPr>
        <w:t>кта 5 Порядка</w:t>
      </w:r>
      <w:r w:rsidR="00205B6C" w:rsidRPr="006B33B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4E02A0" w:rsidRPr="006B33B6">
        <w:rPr>
          <w:rFonts w:ascii="Times New Roman" w:hAnsi="Times New Roman" w:cs="Times New Roman"/>
          <w:sz w:val="28"/>
          <w:szCs w:val="28"/>
        </w:rPr>
        <w:t>слов «задолженности по», дополнить словом «неналоговым»;</w:t>
      </w:r>
    </w:p>
    <w:p w:rsidR="006B33B6" w:rsidRDefault="006B33B6" w:rsidP="009654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2EC">
        <w:rPr>
          <w:rFonts w:ascii="Times New Roman" w:hAnsi="Times New Roman" w:cs="Times New Roman"/>
          <w:sz w:val="28"/>
          <w:szCs w:val="28"/>
        </w:rPr>
        <w:t>подпункт «д» пункта 5 Порядка</w:t>
      </w:r>
      <w:r w:rsidR="004E02A0" w:rsidRPr="006B33B6">
        <w:rPr>
          <w:rFonts w:ascii="Times New Roman" w:hAnsi="Times New Roman" w:cs="Times New Roman"/>
          <w:sz w:val="28"/>
          <w:szCs w:val="28"/>
        </w:rPr>
        <w:t xml:space="preserve"> после слов «задолженности по», дополнить словом «неналоговым»;</w:t>
      </w:r>
    </w:p>
    <w:p w:rsidR="006B33B6" w:rsidRDefault="006B33B6" w:rsidP="009654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2EC">
        <w:rPr>
          <w:rFonts w:ascii="Times New Roman" w:hAnsi="Times New Roman" w:cs="Times New Roman"/>
          <w:sz w:val="28"/>
          <w:szCs w:val="28"/>
        </w:rPr>
        <w:t>подпункт</w:t>
      </w:r>
      <w:r w:rsidR="004E02A0" w:rsidRPr="006B33B6">
        <w:rPr>
          <w:rFonts w:ascii="Times New Roman" w:hAnsi="Times New Roman" w:cs="Times New Roman"/>
          <w:sz w:val="28"/>
          <w:szCs w:val="28"/>
        </w:rPr>
        <w:t xml:space="preserve"> «ж» пун</w:t>
      </w:r>
      <w:r w:rsidR="00FE52EC">
        <w:rPr>
          <w:rFonts w:ascii="Times New Roman" w:hAnsi="Times New Roman" w:cs="Times New Roman"/>
          <w:sz w:val="28"/>
          <w:szCs w:val="28"/>
        </w:rPr>
        <w:t>кта 5 Порядка</w:t>
      </w:r>
      <w:r w:rsidR="004E02A0" w:rsidRPr="006B33B6">
        <w:rPr>
          <w:rFonts w:ascii="Times New Roman" w:hAnsi="Times New Roman" w:cs="Times New Roman"/>
          <w:sz w:val="28"/>
          <w:szCs w:val="28"/>
        </w:rPr>
        <w:t xml:space="preserve"> после слов «задолженности по», дополнить словом «неналоговым»;</w:t>
      </w:r>
      <w:r w:rsidRPr="006B3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43" w:rsidRDefault="00FE52EC" w:rsidP="009654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 Порядка изложить в следующей редакции:</w:t>
      </w:r>
    </w:p>
    <w:p w:rsidR="00FE52EC" w:rsidRPr="00BA19E1" w:rsidRDefault="00FE52EC" w:rsidP="00965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E1">
        <w:rPr>
          <w:rFonts w:ascii="Times New Roman" w:hAnsi="Times New Roman" w:cs="Times New Roman"/>
          <w:sz w:val="28"/>
          <w:szCs w:val="28"/>
        </w:rPr>
        <w:t>«6. Оформленный комиссией акт о признании безнадежной к взысканию задолженности по платежам в районный бюджет утверждается руководителем администратора доходов районного бюджета.</w:t>
      </w:r>
    </w:p>
    <w:p w:rsidR="00FE52EC" w:rsidRPr="00BA19E1" w:rsidRDefault="00FE52EC" w:rsidP="00965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E1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наличие оснований для принятия решений о признании безнадежной к взысканию задолженности, рассматриваются по каждому администратору доходов районного бюджета комиссией по поступлению и выбытию активов, назначенной на постоянной основе</w:t>
      </w:r>
      <w:r w:rsidR="00BA19E1" w:rsidRPr="00BA19E1">
        <w:rPr>
          <w:rFonts w:ascii="Times New Roman" w:hAnsi="Times New Roman" w:cs="Times New Roman"/>
          <w:sz w:val="28"/>
          <w:szCs w:val="28"/>
        </w:rPr>
        <w:t>».</w:t>
      </w:r>
    </w:p>
    <w:p w:rsidR="00870643" w:rsidRPr="00302AD1" w:rsidRDefault="00A96D92" w:rsidP="009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643" w:rsidRPr="00302A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0643" w:rsidRPr="00302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0643" w:rsidRPr="00302AD1">
        <w:rPr>
          <w:rFonts w:ascii="Times New Roman" w:hAnsi="Times New Roman" w:cs="Times New Roman"/>
          <w:sz w:val="28"/>
          <w:szCs w:val="28"/>
        </w:rPr>
        <w:t xml:space="preserve"> </w:t>
      </w:r>
      <w:r w:rsidR="00BA19E1"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="00870643" w:rsidRPr="00302AD1">
        <w:rPr>
          <w:rFonts w:ascii="Times New Roman" w:hAnsi="Times New Roman" w:cs="Times New Roman"/>
          <w:sz w:val="28"/>
          <w:szCs w:val="28"/>
        </w:rPr>
        <w:t xml:space="preserve"> во</w:t>
      </w:r>
      <w:r w:rsidR="00BA19E1">
        <w:rPr>
          <w:rFonts w:ascii="Times New Roman" w:hAnsi="Times New Roman" w:cs="Times New Roman"/>
          <w:sz w:val="28"/>
          <w:szCs w:val="28"/>
        </w:rPr>
        <w:t>зложить на первого заместителя Г</w:t>
      </w:r>
      <w:r w:rsidR="00870643" w:rsidRPr="00302AD1">
        <w:rPr>
          <w:rFonts w:ascii="Times New Roman" w:hAnsi="Times New Roman" w:cs="Times New Roman"/>
          <w:sz w:val="28"/>
          <w:szCs w:val="28"/>
        </w:rPr>
        <w:t xml:space="preserve">лавы района </w:t>
      </w:r>
      <w:proofErr w:type="spellStart"/>
      <w:r w:rsidR="00870643" w:rsidRPr="00302AD1">
        <w:rPr>
          <w:rFonts w:ascii="Times New Roman" w:hAnsi="Times New Roman" w:cs="Times New Roman"/>
          <w:sz w:val="28"/>
          <w:szCs w:val="28"/>
        </w:rPr>
        <w:t>А.Ю.Губанова</w:t>
      </w:r>
      <w:proofErr w:type="spellEnd"/>
      <w:r w:rsidR="00870643" w:rsidRPr="00302AD1">
        <w:rPr>
          <w:rFonts w:ascii="Times New Roman" w:hAnsi="Times New Roman" w:cs="Times New Roman"/>
          <w:sz w:val="28"/>
          <w:szCs w:val="28"/>
        </w:rPr>
        <w:t>.</w:t>
      </w:r>
    </w:p>
    <w:p w:rsidR="00870643" w:rsidRPr="00302AD1" w:rsidRDefault="00A96D92" w:rsidP="009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0643" w:rsidRPr="00302AD1">
        <w:rPr>
          <w:rFonts w:ascii="Times New Roman" w:hAnsi="Times New Roman" w:cs="Times New Roman"/>
          <w:sz w:val="28"/>
          <w:szCs w:val="28"/>
        </w:rPr>
        <w:t>. Постано</w:t>
      </w:r>
      <w:r w:rsidR="00720D7B"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="00870643" w:rsidRPr="00302AD1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70643" w:rsidRPr="00302AD1">
        <w:rPr>
          <w:rFonts w:ascii="Times New Roman" w:hAnsi="Times New Roman" w:cs="Times New Roman"/>
          <w:sz w:val="28"/>
          <w:szCs w:val="28"/>
        </w:rPr>
        <w:t>информационном Интернет – сайте Енисейского района Красноярского края.</w:t>
      </w:r>
    </w:p>
    <w:p w:rsidR="00870643" w:rsidRPr="00302AD1" w:rsidRDefault="00870643" w:rsidP="00870643">
      <w:pPr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0643" w:rsidRPr="00302AD1" w:rsidRDefault="00870643" w:rsidP="00870643">
      <w:pPr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A96D9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А.В.Кулешов</w:t>
      </w:r>
    </w:p>
    <w:p w:rsidR="00AE0431" w:rsidRDefault="00AE0431"/>
    <w:sectPr w:rsidR="00AE0431" w:rsidSect="00AE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F14"/>
    <w:multiLevelType w:val="hybridMultilevel"/>
    <w:tmpl w:val="6B7AC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55185"/>
    <w:multiLevelType w:val="hybridMultilevel"/>
    <w:tmpl w:val="BA90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643"/>
    <w:rsid w:val="001976E9"/>
    <w:rsid w:val="001F512E"/>
    <w:rsid w:val="00205B6C"/>
    <w:rsid w:val="002210DC"/>
    <w:rsid w:val="004E02A0"/>
    <w:rsid w:val="00624D8D"/>
    <w:rsid w:val="006B33B6"/>
    <w:rsid w:val="00720D7B"/>
    <w:rsid w:val="00870643"/>
    <w:rsid w:val="008A2C87"/>
    <w:rsid w:val="009654A9"/>
    <w:rsid w:val="0096656D"/>
    <w:rsid w:val="009D1A77"/>
    <w:rsid w:val="00A75C3E"/>
    <w:rsid w:val="00A96D92"/>
    <w:rsid w:val="00AA79CA"/>
    <w:rsid w:val="00AE0431"/>
    <w:rsid w:val="00BA19E1"/>
    <w:rsid w:val="00C24DC6"/>
    <w:rsid w:val="00C956D5"/>
    <w:rsid w:val="00D175E6"/>
    <w:rsid w:val="00D22CE8"/>
    <w:rsid w:val="00F03BAA"/>
    <w:rsid w:val="00FD0FC5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43"/>
    <w:pPr>
      <w:ind w:left="720"/>
      <w:contextualSpacing/>
    </w:pPr>
  </w:style>
  <w:style w:type="paragraph" w:customStyle="1" w:styleId="ConsPlusNormal">
    <w:name w:val="ConsPlusNormal"/>
    <w:rsid w:val="00966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03542468A4B4205ED80A399374AABAFA7AC011AE40C1C468D37BDF442D1EF4D70ED718088F24e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ED5C0B61CA686EE3838897891B2B3A20B5AAC40C6C713B7E8C7EED19y74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03542468A4B4205ED80A399374AABAFA7AC011AE40C1C468D37BDF442D1EF4D70ED718088F24e5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D5C0B61CA686EE3838897891B2B3A20B5AAC40C6C713B7E8C7EED19y74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Каралина</dc:creator>
  <cp:lastModifiedBy>Лаврова Анна Александровна</cp:lastModifiedBy>
  <cp:revision>19</cp:revision>
  <cp:lastPrinted>2023-09-05T04:59:00Z</cp:lastPrinted>
  <dcterms:created xsi:type="dcterms:W3CDTF">2023-06-30T01:54:00Z</dcterms:created>
  <dcterms:modified xsi:type="dcterms:W3CDTF">2023-09-14T04:54:00Z</dcterms:modified>
</cp:coreProperties>
</file>