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B7" w:rsidRDefault="00BA25B7" w:rsidP="00BC1219">
      <w:pPr>
        <w:spacing w:after="0" w:line="240" w:lineRule="auto"/>
        <w:jc w:val="both"/>
        <w:rPr>
          <w:rFonts w:ascii="Times New Roman" w:hAnsi="Times New Roman" w:cs="Times New Roman"/>
          <w:sz w:val="28"/>
          <w:szCs w:val="28"/>
        </w:rPr>
      </w:pPr>
    </w:p>
    <w:p w:rsidR="00ED0361" w:rsidRPr="00ED0361" w:rsidRDefault="00ED0361" w:rsidP="00ED0361">
      <w:pPr>
        <w:spacing w:after="0" w:line="276" w:lineRule="auto"/>
        <w:jc w:val="center"/>
        <w:rPr>
          <w:rFonts w:ascii="Calibri" w:eastAsia="Calibri" w:hAnsi="Calibri" w:cs="Times New Roman"/>
          <w:sz w:val="32"/>
          <w:szCs w:val="32"/>
        </w:rPr>
      </w:pPr>
      <w:r w:rsidRPr="00ED0361">
        <w:rPr>
          <w:rFonts w:ascii="Calibri" w:eastAsia="Calibri" w:hAnsi="Calibri" w:cs="Times New Roman"/>
          <w:sz w:val="32"/>
          <w:szCs w:val="32"/>
        </w:rPr>
        <w:t>АДМИНИСТРАЦИЯ ЕНИСЕЙСКОГО РАЙОНА</w:t>
      </w:r>
    </w:p>
    <w:p w:rsidR="00ED0361" w:rsidRPr="00ED0361" w:rsidRDefault="00ED0361" w:rsidP="00ED0361">
      <w:pPr>
        <w:spacing w:after="0" w:line="276" w:lineRule="auto"/>
        <w:jc w:val="center"/>
        <w:rPr>
          <w:rFonts w:ascii="Times New Roman" w:eastAsia="Calibri" w:hAnsi="Times New Roman" w:cs="Times New Roman"/>
        </w:rPr>
      </w:pPr>
      <w:r w:rsidRPr="00ED0361">
        <w:rPr>
          <w:rFonts w:ascii="Times New Roman" w:eastAsia="Calibri" w:hAnsi="Times New Roman" w:cs="Times New Roman"/>
        </w:rPr>
        <w:t>Красноярского края</w:t>
      </w:r>
    </w:p>
    <w:p w:rsidR="00ED0361" w:rsidRPr="00ED0361" w:rsidRDefault="00ED0361" w:rsidP="00ED0361">
      <w:pPr>
        <w:spacing w:after="0" w:line="276" w:lineRule="auto"/>
        <w:jc w:val="center"/>
        <w:rPr>
          <w:rFonts w:ascii="Times New Roman" w:eastAsia="Calibri" w:hAnsi="Times New Roman" w:cs="Times New Roman"/>
          <w:sz w:val="36"/>
          <w:szCs w:val="36"/>
        </w:rPr>
      </w:pPr>
      <w:r w:rsidRPr="00ED0361">
        <w:rPr>
          <w:rFonts w:ascii="Times New Roman" w:eastAsia="Calibri" w:hAnsi="Times New Roman" w:cs="Times New Roman"/>
          <w:sz w:val="36"/>
          <w:szCs w:val="36"/>
        </w:rPr>
        <w:t>ПОСТАНОВЛЕНИЕ</w:t>
      </w:r>
    </w:p>
    <w:p w:rsidR="00ED0361" w:rsidRPr="00ED0361" w:rsidRDefault="00ED0361" w:rsidP="00ED0361">
      <w:pPr>
        <w:spacing w:after="0" w:line="276" w:lineRule="auto"/>
        <w:jc w:val="center"/>
        <w:rPr>
          <w:rFonts w:ascii="Calibri" w:eastAsia="Calibri" w:hAnsi="Calibri" w:cs="Times New Roman"/>
        </w:rPr>
      </w:pPr>
    </w:p>
    <w:p w:rsidR="00ED0361" w:rsidRPr="00ED0361" w:rsidRDefault="00ED0361" w:rsidP="00ED0361">
      <w:pPr>
        <w:spacing w:after="0" w:line="276" w:lineRule="auto"/>
        <w:jc w:val="center"/>
        <w:rPr>
          <w:rFonts w:ascii="Times New Roman" w:eastAsia="Calibri" w:hAnsi="Times New Roman" w:cs="Times New Roman"/>
          <w:sz w:val="28"/>
          <w:szCs w:val="28"/>
        </w:rPr>
      </w:pPr>
      <w:r w:rsidRPr="00ED0361">
        <w:rPr>
          <w:rFonts w:ascii="Times New Roman" w:eastAsia="Calibri" w:hAnsi="Times New Roman" w:cs="Times New Roman"/>
          <w:sz w:val="28"/>
          <w:szCs w:val="28"/>
        </w:rPr>
        <w:t>1</w:t>
      </w:r>
      <w:r>
        <w:rPr>
          <w:rFonts w:ascii="Times New Roman" w:eastAsia="Calibri" w:hAnsi="Times New Roman" w:cs="Times New Roman"/>
          <w:sz w:val="28"/>
          <w:szCs w:val="28"/>
        </w:rPr>
        <w:t>8</w:t>
      </w:r>
      <w:r w:rsidRPr="00ED0361">
        <w:rPr>
          <w:rFonts w:ascii="Times New Roman" w:eastAsia="Calibri" w:hAnsi="Times New Roman" w:cs="Times New Roman"/>
          <w:sz w:val="28"/>
          <w:szCs w:val="28"/>
        </w:rPr>
        <w:t>.0</w:t>
      </w:r>
      <w:r>
        <w:rPr>
          <w:rFonts w:ascii="Times New Roman" w:eastAsia="Calibri" w:hAnsi="Times New Roman" w:cs="Times New Roman"/>
          <w:sz w:val="28"/>
          <w:szCs w:val="28"/>
        </w:rPr>
        <w:t>4</w:t>
      </w:r>
      <w:r w:rsidRPr="00ED0361">
        <w:rPr>
          <w:rFonts w:ascii="Times New Roman" w:eastAsia="Calibri" w:hAnsi="Times New Roman" w:cs="Times New Roman"/>
          <w:sz w:val="28"/>
          <w:szCs w:val="28"/>
        </w:rPr>
        <w:t>.2023</w:t>
      </w:r>
      <w:r w:rsidRPr="00ED0361">
        <w:rPr>
          <w:rFonts w:ascii="Times New Roman" w:eastAsia="Calibri" w:hAnsi="Times New Roman" w:cs="Times New Roman"/>
          <w:sz w:val="28"/>
          <w:szCs w:val="28"/>
        </w:rPr>
        <w:tab/>
      </w:r>
      <w:r w:rsidRPr="00ED0361">
        <w:rPr>
          <w:rFonts w:ascii="Times New Roman" w:eastAsia="Calibri" w:hAnsi="Times New Roman" w:cs="Times New Roman"/>
          <w:sz w:val="28"/>
          <w:szCs w:val="28"/>
        </w:rPr>
        <w:tab/>
        <w:t xml:space="preserve">              г. Енисейск                                         № </w:t>
      </w:r>
      <w:r>
        <w:rPr>
          <w:rFonts w:ascii="Times New Roman" w:eastAsia="Calibri" w:hAnsi="Times New Roman" w:cs="Times New Roman"/>
          <w:sz w:val="28"/>
          <w:szCs w:val="28"/>
        </w:rPr>
        <w:t>303</w:t>
      </w:r>
      <w:r w:rsidRPr="00ED0361">
        <w:rPr>
          <w:rFonts w:ascii="Times New Roman" w:eastAsia="Calibri" w:hAnsi="Times New Roman" w:cs="Times New Roman"/>
          <w:sz w:val="28"/>
          <w:szCs w:val="28"/>
        </w:rPr>
        <w:t>-п</w:t>
      </w:r>
    </w:p>
    <w:p w:rsidR="00692531" w:rsidRDefault="00692531" w:rsidP="00393229">
      <w:pPr>
        <w:spacing w:after="0" w:line="240" w:lineRule="auto"/>
        <w:jc w:val="both"/>
        <w:rPr>
          <w:rFonts w:ascii="Times New Roman" w:hAnsi="Times New Roman" w:cs="Times New Roman"/>
          <w:sz w:val="28"/>
          <w:szCs w:val="28"/>
        </w:rPr>
      </w:pPr>
    </w:p>
    <w:p w:rsidR="00692531" w:rsidRDefault="00692531" w:rsidP="00393229">
      <w:pPr>
        <w:spacing w:after="0" w:line="240" w:lineRule="auto"/>
        <w:jc w:val="both"/>
        <w:rPr>
          <w:rFonts w:ascii="Times New Roman" w:hAnsi="Times New Roman" w:cs="Times New Roman"/>
          <w:sz w:val="28"/>
          <w:szCs w:val="28"/>
        </w:rPr>
      </w:pPr>
    </w:p>
    <w:p w:rsidR="00393229" w:rsidRDefault="00393229" w:rsidP="003932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Порядка компенсации расходов на оплату стоимости проезда и провоза багажа к месту использования отпуска и обратно для лиц, работающих в учреждениях, финансируемых из районного бюджета, и неработающих членов их семей</w:t>
      </w:r>
    </w:p>
    <w:p w:rsidR="00393229" w:rsidRDefault="00393229" w:rsidP="00393229">
      <w:pPr>
        <w:spacing w:after="0" w:line="240" w:lineRule="auto"/>
        <w:jc w:val="both"/>
        <w:rPr>
          <w:rFonts w:ascii="Times New Roman" w:hAnsi="Times New Roman" w:cs="Times New Roman"/>
          <w:sz w:val="28"/>
          <w:szCs w:val="28"/>
        </w:rPr>
      </w:pP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325 Трудового кодекса Российской Федерации, Решением Енисейского районного Совета депутатов Красноярского края от 17.02.2022 № 17-153р «Об утверждении Порядка предоставления гарантий и компенсаций для лиц, работающих в учреждениях, финансируемых за счет средств районного бюджета», ст. 16, 29 Устава Енисейского района</w:t>
      </w:r>
      <w:r w:rsidRPr="001D22B2">
        <w:rPr>
          <w:rFonts w:ascii="Times New Roman" w:hAnsi="Times New Roman" w:cs="Times New Roman"/>
          <w:sz w:val="28"/>
          <w:szCs w:val="28"/>
        </w:rPr>
        <w:t>, ПОСТАНОВЛЯЮ</w:t>
      </w:r>
      <w:r>
        <w:rPr>
          <w:rFonts w:ascii="Times New Roman" w:hAnsi="Times New Roman" w:cs="Times New Roman"/>
          <w:sz w:val="28"/>
          <w:szCs w:val="28"/>
        </w:rPr>
        <w:t xml:space="preserve">:  </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Утвердить Порядок компенсации расходов на оплату стоимости проезда и провоза багажа к месту использования отпуска и обратно для лиц, работающих в учреждениях, финансируемых из районного бюджета, и членов их семей (прилагается).</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Финансовое обеспечение расходных обязательств Енисейского района, связанных с реализацией Порядка, утвержденного настоящим постановлением, осуществляется в пределах бюджетных ассигнований, предусмотренных в районном бюджете на соответствующий год на обеспечение выполнения функций органов местного самоуправления и обеспечение деятельности соответствующих муниципальных учреждений.</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Признать утратившими силу следующие постановления администрации Енисейского района:</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 23.12.2015 № 1013-п «Об утверждении Порядка компенсации расходов на оплату стоимости проезда и провоза багажа к месту использования отпуска и обратно для лиц, работающих в учреждениях, финансируемых из районного бюджета, и членов их семей»;</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 12.04.2017 № 355-п </w:t>
      </w:r>
      <w:r w:rsidRPr="004B3FBD">
        <w:rPr>
          <w:rFonts w:ascii="Times New Roman" w:hAnsi="Times New Roman" w:cs="Times New Roman"/>
          <w:sz w:val="28"/>
          <w:szCs w:val="28"/>
        </w:rPr>
        <w:t>«О внесении изменений в постановление администрации Енисейского района от 23.12.2015 № 1013-п «Об утверждении Порядка компенсации расходов на оплату стоимости проезда и провоза багажа к месту использования отпуска и обратно для лиц, работающих в учреждениях, финансируемых из районного бюджета, и членов их семей»</w:t>
      </w:r>
      <w:r>
        <w:rPr>
          <w:rFonts w:ascii="Times New Roman" w:hAnsi="Times New Roman" w:cs="Times New Roman"/>
          <w:sz w:val="28"/>
          <w:szCs w:val="28"/>
        </w:rPr>
        <w:t>;</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 14.10.2022 № 847-п «О внесении изменений в постановление администрации Енисейского района от 23.12.2015 № 1013-п «Об утверждении Порядка компенсации расходов на оплату стоимости проезда и </w:t>
      </w:r>
      <w:r>
        <w:rPr>
          <w:rFonts w:ascii="Times New Roman" w:hAnsi="Times New Roman" w:cs="Times New Roman"/>
          <w:sz w:val="28"/>
          <w:szCs w:val="28"/>
        </w:rPr>
        <w:lastRenderedPageBreak/>
        <w:t>провоза багажа к месту использования отпуска и обратно для лиц, работающих в учреждениях, финансируемых из районного бюджета, и членов их семей».</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C96C4D">
        <w:rPr>
          <w:rFonts w:ascii="Times New Roman" w:hAnsi="Times New Roman" w:cs="Times New Roman"/>
          <w:sz w:val="28"/>
          <w:szCs w:val="28"/>
        </w:rPr>
        <w:t>Контроль за</w:t>
      </w:r>
      <w:proofErr w:type="gramEnd"/>
      <w:r w:rsidRPr="00C96C4D">
        <w:rPr>
          <w:rFonts w:ascii="Times New Roman" w:hAnsi="Times New Roman" w:cs="Times New Roman"/>
          <w:sz w:val="28"/>
          <w:szCs w:val="28"/>
        </w:rPr>
        <w:t xml:space="preserve"> исполнением настоящего постановления возложить на</w:t>
      </w:r>
      <w:r>
        <w:rPr>
          <w:rFonts w:ascii="Times New Roman" w:hAnsi="Times New Roman" w:cs="Times New Roman"/>
          <w:sz w:val="28"/>
          <w:szCs w:val="28"/>
        </w:rPr>
        <w:t xml:space="preserve"> </w:t>
      </w:r>
      <w:r w:rsidRPr="00C96C4D">
        <w:rPr>
          <w:rFonts w:ascii="Times New Roman" w:hAnsi="Times New Roman" w:cs="Times New Roman"/>
          <w:sz w:val="28"/>
          <w:szCs w:val="28"/>
        </w:rPr>
        <w:t xml:space="preserve">заместителя </w:t>
      </w:r>
      <w:r>
        <w:rPr>
          <w:rFonts w:ascii="Times New Roman" w:hAnsi="Times New Roman" w:cs="Times New Roman"/>
          <w:sz w:val="28"/>
          <w:szCs w:val="28"/>
        </w:rPr>
        <w:t>Г</w:t>
      </w:r>
      <w:r w:rsidRPr="00C96C4D">
        <w:rPr>
          <w:rFonts w:ascii="Times New Roman" w:hAnsi="Times New Roman" w:cs="Times New Roman"/>
          <w:sz w:val="28"/>
          <w:szCs w:val="28"/>
        </w:rPr>
        <w:t>лавы района - руководителя финансового управления</w:t>
      </w:r>
      <w:r>
        <w:rPr>
          <w:rFonts w:ascii="Times New Roman" w:hAnsi="Times New Roman" w:cs="Times New Roman"/>
          <w:sz w:val="28"/>
          <w:szCs w:val="28"/>
        </w:rPr>
        <w:t xml:space="preserve"> </w:t>
      </w:r>
      <w:r w:rsidRPr="00C96C4D">
        <w:rPr>
          <w:rFonts w:ascii="Times New Roman" w:hAnsi="Times New Roman" w:cs="Times New Roman"/>
          <w:sz w:val="28"/>
          <w:szCs w:val="28"/>
        </w:rPr>
        <w:t xml:space="preserve">Т.А. </w:t>
      </w:r>
      <w:proofErr w:type="spellStart"/>
      <w:r w:rsidRPr="00C96C4D">
        <w:rPr>
          <w:rFonts w:ascii="Times New Roman" w:hAnsi="Times New Roman" w:cs="Times New Roman"/>
          <w:sz w:val="28"/>
          <w:szCs w:val="28"/>
        </w:rPr>
        <w:t>Яричину</w:t>
      </w:r>
      <w:proofErr w:type="spellEnd"/>
      <w:r w:rsidRPr="00C96C4D">
        <w:rPr>
          <w:rFonts w:ascii="Times New Roman" w:hAnsi="Times New Roman" w:cs="Times New Roman"/>
          <w:sz w:val="28"/>
          <w:szCs w:val="28"/>
        </w:rPr>
        <w:t>.</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C96C4D">
        <w:rPr>
          <w:rFonts w:ascii="Times New Roman" w:hAnsi="Times New Roman" w:cs="Times New Roman"/>
          <w:sz w:val="28"/>
          <w:szCs w:val="28"/>
        </w:rPr>
        <w:t>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r w:rsidRPr="00174AE6">
        <w:rPr>
          <w:rFonts w:ascii="Times New Roman" w:hAnsi="Times New Roman" w:cs="Times New Roman"/>
          <w:sz w:val="28"/>
          <w:szCs w:val="28"/>
        </w:rPr>
        <w:cr/>
      </w:r>
    </w:p>
    <w:p w:rsidR="00393229" w:rsidRDefault="00393229" w:rsidP="00393229">
      <w:pPr>
        <w:spacing w:after="0" w:line="240" w:lineRule="auto"/>
        <w:ind w:firstLine="567"/>
        <w:jc w:val="both"/>
        <w:rPr>
          <w:rFonts w:ascii="Times New Roman" w:hAnsi="Times New Roman" w:cs="Times New Roman"/>
          <w:sz w:val="28"/>
          <w:szCs w:val="28"/>
        </w:rPr>
      </w:pPr>
    </w:p>
    <w:p w:rsidR="00393229" w:rsidRDefault="00692531" w:rsidP="003932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r w:rsidR="00393229">
        <w:rPr>
          <w:rFonts w:ascii="Times New Roman" w:hAnsi="Times New Roman" w:cs="Times New Roman"/>
          <w:sz w:val="28"/>
          <w:szCs w:val="28"/>
        </w:rPr>
        <w:t>Глав</w:t>
      </w:r>
      <w:r>
        <w:rPr>
          <w:rFonts w:ascii="Times New Roman" w:hAnsi="Times New Roman" w:cs="Times New Roman"/>
          <w:sz w:val="28"/>
          <w:szCs w:val="28"/>
        </w:rPr>
        <w:t>ы</w:t>
      </w:r>
      <w:r w:rsidR="00393229">
        <w:rPr>
          <w:rFonts w:ascii="Times New Roman" w:hAnsi="Times New Roman" w:cs="Times New Roman"/>
          <w:sz w:val="28"/>
          <w:szCs w:val="28"/>
        </w:rPr>
        <w:t xml:space="preserve"> района                                     </w:t>
      </w:r>
      <w:r w:rsidR="00393229" w:rsidRPr="00174AE6">
        <w:rPr>
          <w:rFonts w:ascii="Times New Roman" w:hAnsi="Times New Roman" w:cs="Times New Roman"/>
          <w:sz w:val="28"/>
          <w:szCs w:val="28"/>
        </w:rPr>
        <w:t>А.</w:t>
      </w:r>
      <w:r>
        <w:rPr>
          <w:rFonts w:ascii="Times New Roman" w:hAnsi="Times New Roman" w:cs="Times New Roman"/>
          <w:sz w:val="28"/>
          <w:szCs w:val="28"/>
        </w:rPr>
        <w:t>Ю. Губанов</w:t>
      </w:r>
      <w:r w:rsidR="00393229">
        <w:rPr>
          <w:rFonts w:ascii="Times New Roman" w:hAnsi="Times New Roman" w:cs="Times New Roman"/>
          <w:sz w:val="28"/>
          <w:szCs w:val="28"/>
        </w:rPr>
        <w:t xml:space="preserve"> </w:t>
      </w:r>
    </w:p>
    <w:p w:rsidR="00393229" w:rsidRDefault="00393229" w:rsidP="00393229">
      <w:pPr>
        <w:pStyle w:val="ConsPlusNormal"/>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 xml:space="preserve">                                                                                     </w:t>
      </w: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393229" w:rsidRDefault="00393229" w:rsidP="00393229">
      <w:pPr>
        <w:pStyle w:val="ConsPlusNormal"/>
        <w:tabs>
          <w:tab w:val="center" w:pos="4677"/>
          <w:tab w:val="right" w:pos="9355"/>
        </w:tabs>
        <w:rPr>
          <w:rFonts w:ascii="Times New Roman" w:hAnsi="Times New Roman" w:cs="Times New Roman"/>
          <w:sz w:val="24"/>
          <w:szCs w:val="24"/>
        </w:rPr>
      </w:pPr>
    </w:p>
    <w:p w:rsidR="00ED0361" w:rsidRDefault="00393229" w:rsidP="00692531">
      <w:pPr>
        <w:pStyle w:val="ConsPlusNormal"/>
        <w:tabs>
          <w:tab w:val="center" w:pos="4677"/>
          <w:tab w:val="right" w:pos="9355"/>
        </w:tabs>
        <w:ind w:left="5103"/>
        <w:rPr>
          <w:rFonts w:ascii="Times New Roman" w:hAnsi="Times New Roman" w:cs="Times New Roman"/>
          <w:sz w:val="24"/>
          <w:szCs w:val="24"/>
        </w:rPr>
      </w:pPr>
      <w:r>
        <w:rPr>
          <w:rFonts w:ascii="Times New Roman" w:hAnsi="Times New Roman" w:cs="Times New Roman"/>
          <w:sz w:val="24"/>
          <w:szCs w:val="24"/>
        </w:rPr>
        <w:t xml:space="preserve">                                                                                     </w:t>
      </w:r>
    </w:p>
    <w:p w:rsidR="00ED0361" w:rsidRDefault="00ED0361" w:rsidP="00692531">
      <w:pPr>
        <w:pStyle w:val="ConsPlusNormal"/>
        <w:tabs>
          <w:tab w:val="center" w:pos="4677"/>
          <w:tab w:val="right" w:pos="9355"/>
        </w:tabs>
        <w:ind w:left="5103"/>
        <w:rPr>
          <w:rFonts w:ascii="Times New Roman" w:hAnsi="Times New Roman" w:cs="Times New Roman"/>
          <w:sz w:val="24"/>
          <w:szCs w:val="24"/>
        </w:rPr>
      </w:pPr>
    </w:p>
    <w:p w:rsidR="00ED0361" w:rsidRDefault="00ED0361" w:rsidP="00692531">
      <w:pPr>
        <w:pStyle w:val="ConsPlusNormal"/>
        <w:tabs>
          <w:tab w:val="center" w:pos="4677"/>
          <w:tab w:val="right" w:pos="9355"/>
        </w:tabs>
        <w:ind w:left="5103"/>
        <w:rPr>
          <w:rFonts w:ascii="Times New Roman" w:hAnsi="Times New Roman" w:cs="Times New Roman"/>
          <w:sz w:val="24"/>
          <w:szCs w:val="24"/>
        </w:rPr>
      </w:pPr>
    </w:p>
    <w:p w:rsidR="00ED0361" w:rsidRDefault="00ED0361" w:rsidP="00692531">
      <w:pPr>
        <w:pStyle w:val="ConsPlusNormal"/>
        <w:tabs>
          <w:tab w:val="center" w:pos="4677"/>
          <w:tab w:val="right" w:pos="9355"/>
        </w:tabs>
        <w:ind w:left="5103"/>
        <w:rPr>
          <w:rFonts w:ascii="Times New Roman" w:hAnsi="Times New Roman" w:cs="Times New Roman"/>
          <w:sz w:val="24"/>
          <w:szCs w:val="24"/>
        </w:rPr>
      </w:pPr>
    </w:p>
    <w:p w:rsidR="00ED0361" w:rsidRDefault="00ED0361" w:rsidP="00692531">
      <w:pPr>
        <w:pStyle w:val="ConsPlusNormal"/>
        <w:tabs>
          <w:tab w:val="center" w:pos="4677"/>
          <w:tab w:val="right" w:pos="9355"/>
        </w:tabs>
        <w:ind w:left="5103"/>
        <w:rPr>
          <w:rFonts w:ascii="Times New Roman" w:hAnsi="Times New Roman" w:cs="Times New Roman"/>
          <w:sz w:val="24"/>
          <w:szCs w:val="24"/>
        </w:rPr>
      </w:pPr>
    </w:p>
    <w:p w:rsidR="00393229" w:rsidRPr="00692531" w:rsidRDefault="00692531" w:rsidP="00692531">
      <w:pPr>
        <w:pStyle w:val="ConsPlusNormal"/>
        <w:tabs>
          <w:tab w:val="center" w:pos="4677"/>
          <w:tab w:val="right" w:pos="9355"/>
        </w:tabs>
        <w:ind w:left="5103"/>
        <w:rPr>
          <w:rFonts w:ascii="Times New Roman" w:hAnsi="Times New Roman" w:cs="Times New Roman"/>
          <w:sz w:val="28"/>
          <w:szCs w:val="28"/>
        </w:rPr>
      </w:pPr>
      <w:bookmarkStart w:id="0" w:name="_GoBack"/>
      <w:bookmarkEnd w:id="0"/>
      <w:r w:rsidRPr="00692531">
        <w:rPr>
          <w:rFonts w:ascii="Times New Roman" w:hAnsi="Times New Roman" w:cs="Times New Roman"/>
          <w:sz w:val="28"/>
          <w:szCs w:val="28"/>
        </w:rPr>
        <w:t>УТВЕРЖДЕН</w:t>
      </w:r>
    </w:p>
    <w:p w:rsidR="00692531" w:rsidRDefault="00393229" w:rsidP="00692531">
      <w:pPr>
        <w:pStyle w:val="ConsPlusNormal"/>
        <w:ind w:left="5103"/>
        <w:rPr>
          <w:rFonts w:ascii="Times New Roman" w:hAnsi="Times New Roman" w:cs="Times New Roman"/>
          <w:sz w:val="28"/>
          <w:szCs w:val="28"/>
        </w:rPr>
      </w:pPr>
      <w:r w:rsidRPr="00692531">
        <w:rPr>
          <w:rFonts w:ascii="Times New Roman" w:hAnsi="Times New Roman" w:cs="Times New Roman"/>
          <w:sz w:val="28"/>
          <w:szCs w:val="28"/>
        </w:rPr>
        <w:t>постановлени</w:t>
      </w:r>
      <w:r w:rsidR="00692531">
        <w:rPr>
          <w:rFonts w:ascii="Times New Roman" w:hAnsi="Times New Roman" w:cs="Times New Roman"/>
          <w:sz w:val="28"/>
          <w:szCs w:val="28"/>
        </w:rPr>
        <w:t>ем</w:t>
      </w:r>
      <w:r w:rsidRPr="00692531">
        <w:rPr>
          <w:rFonts w:ascii="Times New Roman" w:hAnsi="Times New Roman" w:cs="Times New Roman"/>
          <w:sz w:val="28"/>
          <w:szCs w:val="28"/>
        </w:rPr>
        <w:t xml:space="preserve"> </w:t>
      </w:r>
    </w:p>
    <w:p w:rsidR="00393229" w:rsidRPr="00692531" w:rsidRDefault="00393229" w:rsidP="00692531">
      <w:pPr>
        <w:pStyle w:val="ConsPlusNormal"/>
        <w:ind w:left="5103"/>
        <w:rPr>
          <w:rFonts w:ascii="Times New Roman" w:hAnsi="Times New Roman" w:cs="Times New Roman"/>
          <w:sz w:val="28"/>
          <w:szCs w:val="28"/>
        </w:rPr>
      </w:pPr>
      <w:r w:rsidRPr="00692531">
        <w:rPr>
          <w:rFonts w:ascii="Times New Roman" w:hAnsi="Times New Roman" w:cs="Times New Roman"/>
          <w:sz w:val="28"/>
          <w:szCs w:val="28"/>
        </w:rPr>
        <w:t xml:space="preserve">администрации района                                                             </w:t>
      </w:r>
      <w:proofErr w:type="gramStart"/>
      <w:r w:rsidRPr="00692531">
        <w:rPr>
          <w:rFonts w:ascii="Times New Roman" w:hAnsi="Times New Roman" w:cs="Times New Roman"/>
          <w:sz w:val="28"/>
          <w:szCs w:val="28"/>
        </w:rPr>
        <w:t>от</w:t>
      </w:r>
      <w:proofErr w:type="gramEnd"/>
      <w:r w:rsidRPr="00692531">
        <w:rPr>
          <w:rFonts w:ascii="Times New Roman" w:hAnsi="Times New Roman" w:cs="Times New Roman"/>
          <w:sz w:val="28"/>
          <w:szCs w:val="28"/>
        </w:rPr>
        <w:t xml:space="preserve"> ___________№ _________</w:t>
      </w:r>
    </w:p>
    <w:p w:rsidR="00393229" w:rsidRDefault="00393229" w:rsidP="00393229">
      <w:pPr>
        <w:pStyle w:val="ConsPlusNormal"/>
        <w:jc w:val="center"/>
        <w:rPr>
          <w:rFonts w:ascii="Times New Roman" w:hAnsi="Times New Roman" w:cs="Times New Roman"/>
          <w:sz w:val="24"/>
          <w:szCs w:val="24"/>
        </w:rPr>
      </w:pPr>
    </w:p>
    <w:p w:rsidR="00393229" w:rsidRPr="0020673B" w:rsidRDefault="00393229" w:rsidP="00393229">
      <w:pPr>
        <w:pStyle w:val="ConsPlusNormal"/>
        <w:jc w:val="center"/>
        <w:rPr>
          <w:rFonts w:ascii="Times New Roman" w:hAnsi="Times New Roman" w:cs="Times New Roman"/>
          <w:sz w:val="28"/>
          <w:szCs w:val="28"/>
        </w:rPr>
      </w:pPr>
      <w:r w:rsidRPr="0020673B">
        <w:rPr>
          <w:rFonts w:ascii="Times New Roman" w:hAnsi="Times New Roman" w:cs="Times New Roman"/>
          <w:sz w:val="28"/>
          <w:szCs w:val="28"/>
        </w:rPr>
        <w:t xml:space="preserve">Порядок </w:t>
      </w:r>
    </w:p>
    <w:p w:rsidR="00393229" w:rsidRDefault="00393229" w:rsidP="00393229">
      <w:pPr>
        <w:pStyle w:val="ConsPlusNormal"/>
        <w:jc w:val="center"/>
        <w:rPr>
          <w:rFonts w:ascii="Times New Roman" w:hAnsi="Times New Roman" w:cs="Times New Roman"/>
          <w:sz w:val="28"/>
          <w:szCs w:val="28"/>
        </w:rPr>
      </w:pPr>
      <w:r w:rsidRPr="0020673B">
        <w:rPr>
          <w:rFonts w:ascii="Times New Roman" w:hAnsi="Times New Roman" w:cs="Times New Roman"/>
          <w:sz w:val="28"/>
          <w:szCs w:val="28"/>
        </w:rPr>
        <w:t>компенсации расходов на оплату стоимости проезда и провоза багажа к месту использования отпуска и обратно для лиц, работающих в учреждениях, финансируемых из районного бюджета, и неработающих членов их семей</w:t>
      </w:r>
    </w:p>
    <w:p w:rsidR="00393229" w:rsidRDefault="00393229" w:rsidP="00393229">
      <w:pPr>
        <w:pStyle w:val="ConsPlusNormal"/>
        <w:jc w:val="center"/>
        <w:rPr>
          <w:rFonts w:ascii="Times New Roman" w:hAnsi="Times New Roman" w:cs="Times New Roman"/>
          <w:sz w:val="28"/>
          <w:szCs w:val="28"/>
        </w:rPr>
      </w:pP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компенсации расходов на оплату стоимости проезда и провоза багажа к месту использования отпуска (месту отдыха) и обратно для лиц, работающих в учреждениях, финансируемых из районного бюджета, и неработающих членов их семей (далее - Порядок) устанавливает правила компенсации расходов на оплату стоимости проезда и провоза багажа к месту использования отпуска (месту отдыха) и обратно для работников органов местного самоуправления и</w:t>
      </w:r>
      <w:proofErr w:type="gramEnd"/>
      <w:r>
        <w:rPr>
          <w:rFonts w:ascii="Times New Roman" w:hAnsi="Times New Roman" w:cs="Times New Roman"/>
          <w:sz w:val="28"/>
          <w:szCs w:val="28"/>
        </w:rPr>
        <w:t xml:space="preserve"> муниципальных учреждений, финансируемых из районного бюджета (далее - учреждения, работники учреждений), и неработающих членов их семей.</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240C1">
        <w:rPr>
          <w:rFonts w:ascii="Times New Roman" w:hAnsi="Times New Roman" w:cs="Times New Roman"/>
          <w:sz w:val="28"/>
          <w:szCs w:val="28"/>
        </w:rPr>
        <w:t xml:space="preserve">. </w:t>
      </w:r>
      <w:proofErr w:type="gramStart"/>
      <w:r w:rsidRPr="002240C1">
        <w:rPr>
          <w:rFonts w:ascii="Times New Roman" w:hAnsi="Times New Roman" w:cs="Times New Roman"/>
          <w:sz w:val="28"/>
          <w:szCs w:val="28"/>
        </w:rPr>
        <w:t>Работникам учреждений и неработающим членам их семей один раз в два года производится компенсация расходов на  оплату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(за исключением такси), в том числе личным, стоимости провоза багажа весом до 30 килограммов (далее - компенсация расходов).</w:t>
      </w:r>
      <w:proofErr w:type="gramEnd"/>
      <w:r w:rsidRPr="002240C1">
        <w:rPr>
          <w:rFonts w:ascii="Times New Roman" w:hAnsi="Times New Roman" w:cs="Times New Roman"/>
          <w:sz w:val="28"/>
          <w:szCs w:val="28"/>
        </w:rPr>
        <w:t xml:space="preserve"> Компенсация расходов более одного раза в текущем календарном году не допускается.</w:t>
      </w:r>
    </w:p>
    <w:p w:rsidR="00393229" w:rsidRPr="002240C1"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sidRPr="002240C1">
        <w:rPr>
          <w:rFonts w:ascii="Times New Roman" w:hAnsi="Times New Roman" w:cs="Times New Roman"/>
          <w:sz w:val="28"/>
          <w:szCs w:val="28"/>
        </w:rPr>
        <w:t xml:space="preserve">Компенсация расходов на оплату стоимости проезда и провоза багажа неработающим членам семьи работника (за исключением несовершеннолетних) производится при условии их выезда к месту использования отпуска работника (в один населенный пункт по существующему административно-территориальному делению) и возвращения (как вместе с работником, так и отдельно от него). </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2240C1">
        <w:rPr>
          <w:rFonts w:ascii="Times New Roman" w:hAnsi="Times New Roman" w:cs="Times New Roman"/>
          <w:sz w:val="28"/>
          <w:szCs w:val="28"/>
        </w:rPr>
        <w:t>Оплата стоимости проезда и провоза багажа несовершеннолетним членам семьи работника к месту отдыха и обратно производится независимо от времени и места использования отпуска работником.</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 членам семьи работника учреждения, имеющим право на компенсацию расходов, относятся неработающие муж (жена), несовершеннолетние дети (в том числе усыновленные), фактически проживающие с работником (далее - члены семьи работника).</w:t>
      </w:r>
    </w:p>
    <w:p w:rsidR="00393229" w:rsidRDefault="00393229" w:rsidP="0039322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Факт совместного проживания с работником членов его семьи подтверждается одним из следующих документов:</w:t>
      </w:r>
    </w:p>
    <w:p w:rsidR="00393229" w:rsidRDefault="00393229" w:rsidP="0039322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паспорт гражданина Российской Федерации с отметкой о регистрации по месту жительства;</w:t>
      </w:r>
    </w:p>
    <w:p w:rsidR="00393229" w:rsidRDefault="00393229" w:rsidP="0039322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свидетельство о регистрации по месту пребывания, выданное органами регистрационного учета;</w:t>
      </w:r>
    </w:p>
    <w:p w:rsidR="00393229" w:rsidRDefault="00393229" w:rsidP="0039322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свидетельство о регистрации по месту жительства (для граждан, не достигших 14-летнего возраста), выданное органами регистрационного учета;</w:t>
      </w:r>
    </w:p>
    <w:p w:rsidR="00393229" w:rsidRDefault="00393229" w:rsidP="0039322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решение суда, вступившее в законную силу.</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дальнейшем у работника учреждения возникает право на компенсацию расходов за третий и четвертый годы непрерывной работы в указанном учреждении - начиная с третьего года работы, за пятый и шестой годы - начиная с пятого года работы и т.д.</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 на оплату стоимости проезда и провоза багажа у членов семьи работника учреждения возникает одновременно с возникновением такого права у работника учреждения.</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 на компенсацию расходов на оплату стоимости проезда и провоза багажа сохраняется в случае, если работник учреждения находился в ежегодном оплачиваемом отпуске с последующим увольнением.</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переходе из одного учреждения в другое, финансируемое за счет средств районного бюджета, работник имеет право на получение компенсации по новому месту работы с учетом периода его непрерывной работы по предыдущему месту работы, если он не воспользовался этим правом по предыдущему месту работы.</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Расходы, подлежащие компенсации, включают в себя:</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оплату стоимости проезда к месту использования отпуска работника учреждения и обратно к месту постоянного жительства - в размере фактических расходов, подтвержденных проездными документами (включая оплату услуг по оформлению проездных документов, предоставление в поездах постельных принадлежностей), но не выше стоимости проезда:</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железнодорожным транспортом - в купейном вагоне скорого фирменного поезда;</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воздушным транспортом - в салоне экономического класса. </w:t>
      </w:r>
      <w:proofErr w:type="gramStart"/>
      <w:r>
        <w:rPr>
          <w:rFonts w:ascii="Times New Roman" w:hAnsi="Times New Roman" w:cs="Times New Roman"/>
          <w:sz w:val="28"/>
          <w:szCs w:val="28"/>
        </w:rPr>
        <w:t xml:space="preserve">При использовании воздушного транспорта для проезда работника учреждения и членов его семьи к месту использования отпуска указанного работника и </w:t>
      </w:r>
      <w:r>
        <w:rPr>
          <w:rFonts w:ascii="Times New Roman" w:hAnsi="Times New Roman" w:cs="Times New Roman"/>
          <w:sz w:val="28"/>
          <w:szCs w:val="28"/>
        </w:rPr>
        <w:lastRenderedPageBreak/>
        <w:t>(или) обратно к месту постоянного жительства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использования отпуска либо если оформление</w:t>
      </w:r>
      <w:proofErr w:type="gramEnd"/>
      <w:r>
        <w:rPr>
          <w:rFonts w:ascii="Times New Roman" w:hAnsi="Times New Roman" w:cs="Times New Roman"/>
          <w:sz w:val="28"/>
          <w:szCs w:val="28"/>
        </w:rPr>
        <w:t xml:space="preserve"> (приобретение) проездных документов (билетов) на рейсы этих авиакомпаний невозможно ввиду их отсутствия на дату вылета к месту использования отпуска и (или) обратно;</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оплату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оплату стоимости провоза багажа весом не более 30 килограммов на работника и 30 килограммов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оплату стоимости проезда личным транспортом к железнодорожной станции, пристани, аэропорту и автовокзалу при наличии паспорта транспортного средства или свидетельства о регистрации транспортного средства, кассовых чеков автозаправочных станций.</w:t>
      </w:r>
    </w:p>
    <w:p w:rsidR="00393229" w:rsidRPr="00E15DFD" w:rsidRDefault="00393229" w:rsidP="003932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Pr="00E15DFD">
        <w:rPr>
          <w:rFonts w:ascii="Times New Roman" w:hAnsi="Times New Roman" w:cs="Times New Roman"/>
          <w:sz w:val="28"/>
          <w:szCs w:val="28"/>
        </w:rPr>
        <w:t>Расходы, не подлежащие компенсации, включают в себя:</w:t>
      </w:r>
    </w:p>
    <w:p w:rsidR="00393229" w:rsidRPr="0035278F" w:rsidRDefault="00393229" w:rsidP="00393229">
      <w:pPr>
        <w:spacing w:after="0" w:line="240" w:lineRule="auto"/>
        <w:ind w:firstLine="567"/>
        <w:jc w:val="both"/>
        <w:rPr>
          <w:rFonts w:ascii="Times New Roman" w:hAnsi="Times New Roman" w:cs="Times New Roman"/>
          <w:sz w:val="28"/>
          <w:szCs w:val="28"/>
        </w:rPr>
      </w:pPr>
      <w:r w:rsidRPr="0035278F">
        <w:rPr>
          <w:rFonts w:ascii="Times New Roman" w:hAnsi="Times New Roman" w:cs="Times New Roman"/>
          <w:sz w:val="28"/>
          <w:szCs w:val="28"/>
        </w:rPr>
        <w:t>- расходы</w:t>
      </w:r>
      <w:r>
        <w:rPr>
          <w:rFonts w:ascii="Times New Roman" w:hAnsi="Times New Roman" w:cs="Times New Roman"/>
          <w:sz w:val="28"/>
          <w:szCs w:val="28"/>
        </w:rPr>
        <w:t>, связанные</w:t>
      </w:r>
      <w:r w:rsidRPr="0035278F">
        <w:rPr>
          <w:rFonts w:ascii="Times New Roman" w:hAnsi="Times New Roman" w:cs="Times New Roman"/>
          <w:sz w:val="28"/>
          <w:szCs w:val="28"/>
        </w:rPr>
        <w:t xml:space="preserve"> </w:t>
      </w:r>
      <w:r>
        <w:rPr>
          <w:rFonts w:ascii="Times New Roman" w:hAnsi="Times New Roman" w:cs="Times New Roman"/>
          <w:sz w:val="28"/>
          <w:szCs w:val="28"/>
        </w:rPr>
        <w:t>с</w:t>
      </w:r>
      <w:r w:rsidRPr="0035278F">
        <w:rPr>
          <w:rFonts w:ascii="Times New Roman" w:hAnsi="Times New Roman" w:cs="Times New Roman"/>
          <w:sz w:val="28"/>
          <w:szCs w:val="28"/>
        </w:rPr>
        <w:t xml:space="preserve"> получение</w:t>
      </w:r>
      <w:r>
        <w:rPr>
          <w:rFonts w:ascii="Times New Roman" w:hAnsi="Times New Roman" w:cs="Times New Roman"/>
          <w:sz w:val="28"/>
          <w:szCs w:val="28"/>
        </w:rPr>
        <w:t>м</w:t>
      </w:r>
      <w:r w:rsidRPr="0035278F">
        <w:rPr>
          <w:rFonts w:ascii="Times New Roman" w:hAnsi="Times New Roman" w:cs="Times New Roman"/>
          <w:sz w:val="28"/>
          <w:szCs w:val="28"/>
        </w:rPr>
        <w:t xml:space="preserve"> справки</w:t>
      </w:r>
      <w:r>
        <w:rPr>
          <w:rFonts w:ascii="Times New Roman" w:hAnsi="Times New Roman" w:cs="Times New Roman"/>
          <w:sz w:val="28"/>
          <w:szCs w:val="28"/>
        </w:rPr>
        <w:t xml:space="preserve"> транспортной организации</w:t>
      </w:r>
      <w:r w:rsidRPr="0035278F">
        <w:rPr>
          <w:rFonts w:ascii="Times New Roman" w:hAnsi="Times New Roman" w:cs="Times New Roman"/>
          <w:sz w:val="28"/>
          <w:szCs w:val="28"/>
        </w:rPr>
        <w:t xml:space="preserve"> о стоимости </w:t>
      </w:r>
      <w:r>
        <w:rPr>
          <w:rFonts w:ascii="Times New Roman" w:hAnsi="Times New Roman" w:cs="Times New Roman"/>
          <w:sz w:val="28"/>
          <w:szCs w:val="28"/>
        </w:rPr>
        <w:t>перевозки</w:t>
      </w:r>
      <w:r w:rsidRPr="0035278F">
        <w:rPr>
          <w:rFonts w:ascii="Times New Roman" w:hAnsi="Times New Roman" w:cs="Times New Roman"/>
          <w:sz w:val="28"/>
          <w:szCs w:val="28"/>
        </w:rPr>
        <w:t>;</w:t>
      </w:r>
    </w:p>
    <w:p w:rsidR="00393229" w:rsidRDefault="00393229" w:rsidP="00393229">
      <w:pPr>
        <w:spacing w:after="0" w:line="240" w:lineRule="auto"/>
        <w:ind w:firstLine="567"/>
        <w:jc w:val="both"/>
        <w:rPr>
          <w:rFonts w:ascii="Times New Roman" w:eastAsia="Times New Roman" w:hAnsi="Times New Roman" w:cs="Times New Roman"/>
          <w:sz w:val="28"/>
          <w:szCs w:val="28"/>
          <w:lang w:eastAsia="ru-RU"/>
        </w:rPr>
      </w:pPr>
      <w:r w:rsidRPr="0035278F">
        <w:rPr>
          <w:rFonts w:ascii="Times New Roman" w:eastAsia="Times New Roman" w:hAnsi="Times New Roman" w:cs="Times New Roman"/>
          <w:sz w:val="28"/>
          <w:szCs w:val="28"/>
          <w:lang w:eastAsia="ru-RU"/>
        </w:rPr>
        <w:t>- расходы, связанные с оплатой багажа свыше норм бесплатного провоза багажа</w:t>
      </w:r>
      <w:r>
        <w:rPr>
          <w:rFonts w:ascii="Times New Roman" w:eastAsia="Times New Roman" w:hAnsi="Times New Roman" w:cs="Times New Roman"/>
          <w:sz w:val="28"/>
          <w:szCs w:val="28"/>
          <w:lang w:eastAsia="ru-RU"/>
        </w:rPr>
        <w:t>.</w:t>
      </w:r>
      <w:r w:rsidRPr="0035278F">
        <w:rPr>
          <w:rFonts w:ascii="Times New Roman" w:eastAsia="Times New Roman" w:hAnsi="Times New Roman" w:cs="Times New Roman"/>
          <w:sz w:val="28"/>
          <w:szCs w:val="28"/>
          <w:lang w:eastAsia="ru-RU"/>
        </w:rPr>
        <w:t xml:space="preserve"> </w:t>
      </w:r>
    </w:p>
    <w:p w:rsidR="00393229" w:rsidRDefault="00393229" w:rsidP="003932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услуги за выбор места на борту воздушного судна.</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В случае если представленные работником учреждения документы подтверждают произведенные расходы на проезд по более высокой категории проезда, чем установлено </w:t>
      </w:r>
      <w:hyperlink r:id="rId5" w:history="1">
        <w:r w:rsidRPr="004D64F1">
          <w:rPr>
            <w:rFonts w:ascii="Times New Roman" w:hAnsi="Times New Roman" w:cs="Times New Roman"/>
            <w:sz w:val="28"/>
            <w:szCs w:val="28"/>
          </w:rPr>
          <w:t>пунктом 5</w:t>
        </w:r>
      </w:hyperlink>
      <w:r>
        <w:rPr>
          <w:rFonts w:ascii="Times New Roman" w:hAnsi="Times New Roman" w:cs="Times New Roman"/>
          <w:sz w:val="28"/>
          <w:szCs w:val="28"/>
        </w:rPr>
        <w:t xml:space="preserve"> настоящего Порядка,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roofErr w:type="gramEnd"/>
      <w:r>
        <w:rPr>
          <w:rFonts w:ascii="Times New Roman" w:hAnsi="Times New Roman" w:cs="Times New Roman"/>
          <w:sz w:val="28"/>
          <w:szCs w:val="28"/>
        </w:rPr>
        <w:t xml:space="preserve"> Обязанность по предоставлению указанной справки возлагаются на работника учреждения.</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450A69">
        <w:rPr>
          <w:rFonts w:ascii="Times New Roman" w:hAnsi="Times New Roman" w:cs="Times New Roman"/>
          <w:sz w:val="28"/>
          <w:szCs w:val="28"/>
        </w:rPr>
        <w:t xml:space="preserve">При отсутствии проездных документов компенсация стоимости проезда производится при документальном подтверждении пребывания работника и членов его семьи в месте использования отпуска (отдыха). Одним из документов, подтверждающих местонахождение работника в период отпуска (отдыха), может быть: </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450A69">
        <w:rPr>
          <w:rFonts w:ascii="Times New Roman" w:hAnsi="Times New Roman" w:cs="Times New Roman"/>
          <w:sz w:val="28"/>
          <w:szCs w:val="28"/>
        </w:rPr>
        <w:t>- копия свидетельства о регистрации по месту пребывания, выданного органами регистрационного учета</w:t>
      </w:r>
      <w:r>
        <w:rPr>
          <w:rFonts w:ascii="Times New Roman" w:hAnsi="Times New Roman" w:cs="Times New Roman"/>
          <w:sz w:val="28"/>
          <w:szCs w:val="28"/>
        </w:rPr>
        <w:t>;</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50A69">
        <w:rPr>
          <w:rFonts w:ascii="Times New Roman" w:hAnsi="Times New Roman" w:cs="Times New Roman"/>
          <w:sz w:val="28"/>
          <w:szCs w:val="28"/>
        </w:rPr>
        <w:lastRenderedPageBreak/>
        <w:t>- подтверждающий документ с отметкой даты прибытия работника к месту использования отпуска (отдыха) и даты убытия, заверенное печатью или штампом и подписью должностного или ответственного лица органов государственной власти, местного самоуправления, или территориальных органов внутренних дел Российской Федерации или организаций, осуществляющих управление многоквартирными домами, либо администрации санатория, пансионата, дома отдыха, туристической базы, кемпинга, гостевого дома, общежития, оздоровительного учреждения, других подобных учреждений</w:t>
      </w:r>
      <w:proofErr w:type="gramEnd"/>
      <w:r w:rsidRPr="00450A69">
        <w:rPr>
          <w:rFonts w:ascii="Times New Roman" w:hAnsi="Times New Roman" w:cs="Times New Roman"/>
          <w:sz w:val="28"/>
          <w:szCs w:val="28"/>
        </w:rPr>
        <w:t xml:space="preserve">. При этом под администрацией санатория, пансионата, дома отдыха, туристической базы, кемпинга, гостевого дома, общежития, оздоровительного учреждения и других подобных учреждений понимаются юридические лица и индивидуальные предприниматели, предоставляющие услуги по размещению граждан; </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450A69">
        <w:rPr>
          <w:rFonts w:ascii="Times New Roman" w:hAnsi="Times New Roman" w:cs="Times New Roman"/>
          <w:sz w:val="28"/>
          <w:szCs w:val="28"/>
        </w:rPr>
        <w:t xml:space="preserve">- отметка органов пограничного контроля в заграничном паспорте о пересечении Государственной границы Российской Федерации; </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50A69">
        <w:rPr>
          <w:rFonts w:ascii="Times New Roman" w:hAnsi="Times New Roman" w:cs="Times New Roman"/>
          <w:sz w:val="28"/>
          <w:szCs w:val="28"/>
        </w:rPr>
        <w:t xml:space="preserve">- квитанции (талоны) о проживании на туристических базах, в гостиницах, домах отдыха, кемпингах, общежитиях, санаториях, пансионатах, других подобных учреждениях, которые должны содержать: наименование исполнителя, сведения о его государственной регистрации (для индивидуальных предпринимателей - фамилию, имя, отчество, сведения о государственной регистрации); местонахождение гостиницы, дома отдыха, кемпинга, общежития, пансионата; фамилию, имя, отчество проживающего; сроки проживания. </w:t>
      </w:r>
      <w:proofErr w:type="gramEnd"/>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450A69">
        <w:rPr>
          <w:rFonts w:ascii="Times New Roman" w:hAnsi="Times New Roman" w:cs="Times New Roman"/>
          <w:sz w:val="28"/>
          <w:szCs w:val="28"/>
        </w:rPr>
        <w:t xml:space="preserve">Компенсация стоимости проезда в этом случае (за исключением проезда к месту использования отпуска и обратно автотранспортом, находящимся в личном пользовании) производится на основании справок транспортных организаций, осуществляющих пассажирские перевозки, о стоимости проезда по кратчайшему маршруту следования к месту отпуска и (или) обратно в размере минимальной стоимости проезда: </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450A69">
        <w:rPr>
          <w:rFonts w:ascii="Times New Roman" w:hAnsi="Times New Roman" w:cs="Times New Roman"/>
          <w:sz w:val="28"/>
          <w:szCs w:val="28"/>
        </w:rPr>
        <w:t xml:space="preserve">а) при наличии железнодорожного сообщения - по тарифу плацкартного вагона пассажирского поезда; </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450A69">
        <w:rPr>
          <w:rFonts w:ascii="Times New Roman" w:hAnsi="Times New Roman" w:cs="Times New Roman"/>
          <w:sz w:val="28"/>
          <w:szCs w:val="28"/>
        </w:rPr>
        <w:t xml:space="preserve">б) при наличии только воздушного сообщения - по тарифу на перевозку воздушным транспортом в салоне экономического класса; </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450A69">
        <w:rPr>
          <w:rFonts w:ascii="Times New Roman" w:hAnsi="Times New Roman" w:cs="Times New Roman"/>
          <w:sz w:val="28"/>
          <w:szCs w:val="28"/>
        </w:rPr>
        <w:t xml:space="preserve">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w:t>
      </w:r>
    </w:p>
    <w:p w:rsidR="00393229" w:rsidRPr="00450A6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450A69">
        <w:rPr>
          <w:rFonts w:ascii="Times New Roman" w:hAnsi="Times New Roman" w:cs="Times New Roman"/>
          <w:sz w:val="28"/>
          <w:szCs w:val="28"/>
        </w:rPr>
        <w:t>г) при наличии только автомобильного сообщения - по тарифу автобуса общего типа.</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8. </w:t>
      </w:r>
      <w:proofErr w:type="gramStart"/>
      <w:r>
        <w:rPr>
          <w:rFonts w:ascii="Times New Roman" w:hAnsi="Times New Roman" w:cs="Times New Roman"/>
          <w:sz w:val="28"/>
          <w:szCs w:val="28"/>
        </w:rPr>
        <w:t xml:space="preserve">Компенсация расходов при проезде работника учреждения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w:t>
      </w:r>
      <w:r>
        <w:rPr>
          <w:rFonts w:ascii="Times New Roman" w:hAnsi="Times New Roman" w:cs="Times New Roman"/>
          <w:sz w:val="28"/>
          <w:szCs w:val="28"/>
        </w:rPr>
        <w:lastRenderedPageBreak/>
        <w:t>проезда, рассчитанной на основе норм расхода топлива, установленных для соответствующего</w:t>
      </w:r>
      <w:proofErr w:type="gramEnd"/>
      <w:r>
        <w:rPr>
          <w:rFonts w:ascii="Times New Roman" w:hAnsi="Times New Roman" w:cs="Times New Roman"/>
          <w:sz w:val="28"/>
          <w:szCs w:val="28"/>
        </w:rPr>
        <w:t xml:space="preserve"> транспортного средства, и исходя из кратчайшего маршрута следования.</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5D48EC">
        <w:rPr>
          <w:rFonts w:ascii="Times New Roman" w:hAnsi="Times New Roman" w:cs="Times New Roman"/>
          <w:sz w:val="28"/>
          <w:szCs w:val="28"/>
        </w:rPr>
        <w:t xml:space="preserve">Справки, подтверждающие пребывание работника и автомобиля в месте проведения отпуска (рекомендуемая форма приложение №1 к Порядку), должны быть выданы (заверены) печатью органов государственной власти, местного самоуправления, или территориальных органов внутренних дел Российской Федерации, либо администрацией санатория, пансионата, дома отдыха, туристической базы, кемпинга, гостевого дома, оздоровительного учреждения, других подобных учреждений. </w:t>
      </w:r>
    </w:p>
    <w:p w:rsidR="00393229" w:rsidRPr="005D48EC"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5D48EC">
        <w:rPr>
          <w:rFonts w:ascii="Times New Roman" w:hAnsi="Times New Roman" w:cs="Times New Roman"/>
          <w:sz w:val="28"/>
          <w:szCs w:val="28"/>
        </w:rPr>
        <w:t>Автомобиль может принадлежать супруге (супругу) работника, при этом работником представляется справка о совместном проживании и справка с места работы супруги (супруга) о том, что ей (ему, им) компенсация расходов по этому проезду на этом автомобиле не производилась, копия паспорта транспортного средства</w:t>
      </w:r>
    </w:p>
    <w:p w:rsidR="00393229" w:rsidRDefault="00393229" w:rsidP="003932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5715E9">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случае если работник учреждения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на дату приобретения билета в отпуск или</w:t>
      </w:r>
      <w:proofErr w:type="gramEnd"/>
      <w:r>
        <w:rPr>
          <w:rFonts w:ascii="Times New Roman" w:eastAsia="Times New Roman" w:hAnsi="Times New Roman" w:cs="Times New Roman"/>
          <w:sz w:val="28"/>
          <w:szCs w:val="28"/>
          <w:lang w:eastAsia="ru-RU"/>
        </w:rPr>
        <w:t xml:space="preserve"> из отпуска, в соответствии с установленными пунктом 5 настоящего Порядка категориями проезда, выданной транспортной организацией, но не более фактически произведенных расходов.</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10. </w:t>
      </w:r>
      <w:proofErr w:type="gramStart"/>
      <w:r>
        <w:rPr>
          <w:rFonts w:ascii="Times New Roman" w:hAnsi="Times New Roman" w:cs="Times New Roman"/>
          <w:sz w:val="28"/>
          <w:szCs w:val="28"/>
        </w:rPr>
        <w:t>В случае использования работником учреждения и членами семьи работника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Порядком.</w:t>
      </w:r>
      <w:proofErr w:type="gramEnd"/>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учреждения представляется справка о стоимости перевозки по территории Российской Федерации, включенной в стоимость перевозочного документа (билета), выданная транспортной организацией.</w:t>
      </w:r>
      <w:proofErr w:type="gramEnd"/>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 соответствующая процентному отношению расстояния, рассчитанного по ортодромии маршрута полета </w:t>
      </w:r>
      <w:r>
        <w:rPr>
          <w:rFonts w:ascii="Times New Roman" w:hAnsi="Times New Roman" w:cs="Times New Roman"/>
          <w:sz w:val="28"/>
          <w:szCs w:val="28"/>
        </w:rPr>
        <w:lastRenderedPageBreak/>
        <w:t>воздушного судна в воздушном пространстве Российской Федерации (ортодромия по Российской Федерации), к общей ортодромии маршрута полета воздушного судна.</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возмещения расходов на проезд в отпуск за пределы Российской Федерации воздушным транспортом работником учреждения представляются:</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договор о реализации туристического продукта между работником и туроператором (</w:t>
      </w:r>
      <w:proofErr w:type="spellStart"/>
      <w:r>
        <w:rPr>
          <w:rFonts w:ascii="Times New Roman" w:hAnsi="Times New Roman" w:cs="Times New Roman"/>
          <w:sz w:val="28"/>
          <w:szCs w:val="28"/>
        </w:rPr>
        <w:t>турагентом</w:t>
      </w:r>
      <w:proofErr w:type="spellEnd"/>
      <w:r>
        <w:rPr>
          <w:rFonts w:ascii="Times New Roman" w:hAnsi="Times New Roman" w:cs="Times New Roman"/>
          <w:sz w:val="28"/>
          <w:szCs w:val="28"/>
        </w:rPr>
        <w:t>);</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справку транспортной организации (транспортного агента) о стоимости перевозки по территории Российской Федерации, включенной в стоимость перевозочного документа (билета);</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-проездные документы (билеты) и посадочные талоны.</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учреждения не позднее, чем за 2 недели до начала отпуска. </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заявлении указываются:</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фамилия, имя, отчество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о рождении, об усыновлении (удочерении), установлении отцовства или о перемене фамилии), копии трудовой книжки и (или) сведений о трудовой деятельности, предусмотренных </w:t>
      </w:r>
      <w:hyperlink r:id="rId6" w:history="1">
        <w:r w:rsidRPr="00022257">
          <w:rPr>
            <w:rFonts w:ascii="Times New Roman" w:hAnsi="Times New Roman" w:cs="Times New Roman"/>
            <w:sz w:val="28"/>
            <w:szCs w:val="28"/>
          </w:rPr>
          <w:t>статьей 66.1</w:t>
        </w:r>
      </w:hyperlink>
      <w:r w:rsidRPr="00022257">
        <w:rPr>
          <w:rFonts w:ascii="Times New Roman" w:hAnsi="Times New Roman" w:cs="Times New Roman"/>
          <w:sz w:val="28"/>
          <w:szCs w:val="28"/>
        </w:rPr>
        <w:t xml:space="preserve"> </w:t>
      </w:r>
      <w:r>
        <w:rPr>
          <w:rFonts w:ascii="Times New Roman" w:hAnsi="Times New Roman" w:cs="Times New Roman"/>
          <w:sz w:val="28"/>
          <w:szCs w:val="28"/>
        </w:rPr>
        <w:t>Трудового кодекса Российской Федерации, неработающего члена семьи;</w:t>
      </w:r>
      <w:proofErr w:type="gramEnd"/>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даты рождения несовершеннолетних детей работника;</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место использования отпуска работника и членов его семьи;</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виды транспортных средств, которыми предполагается воспользоваться;</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маршрут следования;</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примерная стоимость проезда.</w:t>
      </w:r>
    </w:p>
    <w:p w:rsidR="004E371D" w:rsidRDefault="004E371D" w:rsidP="003932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прикладываются следующие документы:</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-справку с места работы супруга (супруги) о неиспользовании в текущем году права на оплату проезда к месту отдыха на ребенка (детей);</w:t>
      </w:r>
    </w:p>
    <w:p w:rsidR="003A2B16" w:rsidRDefault="003A2B16" w:rsidP="003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трудовой кни</w:t>
      </w:r>
      <w:r w:rsidR="004E371D">
        <w:rPr>
          <w:rFonts w:ascii="Times New Roman" w:hAnsi="Times New Roman" w:cs="Times New Roman"/>
          <w:sz w:val="28"/>
          <w:szCs w:val="28"/>
        </w:rPr>
        <w:t>жки неработающего члена семьи (</w:t>
      </w:r>
      <w:r>
        <w:rPr>
          <w:rFonts w:ascii="Times New Roman" w:hAnsi="Times New Roman" w:cs="Times New Roman"/>
          <w:sz w:val="28"/>
          <w:szCs w:val="28"/>
        </w:rPr>
        <w:t>при наличии) или выписка</w:t>
      </w:r>
      <w:r w:rsidR="004E371D">
        <w:rPr>
          <w:rFonts w:ascii="Times New Roman" w:hAnsi="Times New Roman" w:cs="Times New Roman"/>
          <w:sz w:val="28"/>
          <w:szCs w:val="28"/>
        </w:rPr>
        <w:t xml:space="preserve"> из электронной трудовой книжки.</w:t>
      </w:r>
      <w:r>
        <w:rPr>
          <w:rFonts w:ascii="Times New Roman" w:hAnsi="Times New Roman" w:cs="Times New Roman"/>
          <w:sz w:val="28"/>
          <w:szCs w:val="28"/>
        </w:rPr>
        <w:t xml:space="preserve"> </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супруг (супруга) не работает, то работодатель вправе запрашивать у работника следующие документы, необходимые для оплаты проезда и провоза багажа работника и неработающих членов его семьи:</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справка из органов занятости населения;</w:t>
      </w:r>
    </w:p>
    <w:p w:rsidR="00393229" w:rsidRDefault="00393229" w:rsidP="00393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справка из Отделения фонда пенсионного и социального страхования РФ по Красноярскому краю о том, что физическое лицо не является налогоплательщиком и (или) не зарегистрировано в качестве предпринимателя без образования юридического лица. </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sidRPr="00B13581">
        <w:rPr>
          <w:rFonts w:ascii="Times New Roman" w:hAnsi="Times New Roman" w:cs="Times New Roman"/>
          <w:sz w:val="28"/>
          <w:szCs w:val="28"/>
        </w:rPr>
        <w:t xml:space="preserve">12. Компенсация расходов производится исходя из примерной стоимости </w:t>
      </w:r>
      <w:proofErr w:type="gramStart"/>
      <w:r w:rsidRPr="00B13581">
        <w:rPr>
          <w:rFonts w:ascii="Times New Roman" w:hAnsi="Times New Roman" w:cs="Times New Roman"/>
          <w:sz w:val="28"/>
          <w:szCs w:val="28"/>
        </w:rPr>
        <w:t>проезда</w:t>
      </w:r>
      <w:proofErr w:type="gramEnd"/>
      <w:r w:rsidRPr="00B13581">
        <w:rPr>
          <w:rFonts w:ascii="Times New Roman" w:hAnsi="Times New Roman" w:cs="Times New Roman"/>
          <w:sz w:val="28"/>
          <w:szCs w:val="28"/>
        </w:rPr>
        <w:t xml:space="preserve"> на основании представленного работником учреждения </w:t>
      </w:r>
      <w:r w:rsidRPr="00B13581">
        <w:rPr>
          <w:rFonts w:ascii="Times New Roman" w:hAnsi="Times New Roman" w:cs="Times New Roman"/>
          <w:sz w:val="28"/>
          <w:szCs w:val="28"/>
        </w:rPr>
        <w:lastRenderedPageBreak/>
        <w:t>заявления не позднее чем за 3 рабочих дня до отъезда работника в отпуск (и (или) членов семьи работника к месту отдыха).</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Авансирование оплаты проезда производиться после подачи заявления в течение месяца, но не позднее чем за три дня до начала отпуска работника (отъезда члена его семьи). Если работнику предоставляется отпуск с последующим увольнением и у него не использовано право на оплату проезда, оплата проезда работнику (членам его семьи) производится по фактическим расходам. Авансирование проезда для указанной категории работников (членам его семьи) не производится.</w:t>
      </w:r>
    </w:p>
    <w:p w:rsidR="00393229" w:rsidRPr="00B13581"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13581">
        <w:rPr>
          <w:rFonts w:ascii="Times New Roman" w:hAnsi="Times New Roman" w:cs="Times New Roman"/>
          <w:sz w:val="28"/>
          <w:szCs w:val="28"/>
        </w:rPr>
        <w:t>Для окончательного расчета работник учреждения обязан в течение трех рабочих дней с даты выхода на работу из отпуска (возвращения членов семьи работника с отдыха) представить отчет о произведенных расходах с приложением подлинников проездных и перевозочных документов (билетов, в том числе электронных, посадочных талонов и купонов, контрольных купонов, багажных квитанций), подтверждающих расходы работника учреждения и членов его семьи.</w:t>
      </w:r>
      <w:proofErr w:type="gramEnd"/>
      <w:r w:rsidRPr="00B13581">
        <w:rPr>
          <w:rFonts w:ascii="Times New Roman" w:hAnsi="Times New Roman" w:cs="Times New Roman"/>
          <w:sz w:val="28"/>
          <w:szCs w:val="28"/>
        </w:rPr>
        <w:t xml:space="preserve"> В случаях, предусмотренных настоящим Порядком, работником учреждения представляется справка о стоимости проезда, выданная транспортной организацией, а также документы, предусмотренные </w:t>
      </w:r>
      <w:hyperlink r:id="rId7" w:history="1">
        <w:r w:rsidRPr="00B13581">
          <w:rPr>
            <w:rFonts w:ascii="Times New Roman" w:hAnsi="Times New Roman" w:cs="Times New Roman"/>
            <w:sz w:val="28"/>
            <w:szCs w:val="28"/>
          </w:rPr>
          <w:t xml:space="preserve">пунктами </w:t>
        </w:r>
        <w:r>
          <w:rPr>
            <w:rFonts w:ascii="Times New Roman" w:hAnsi="Times New Roman" w:cs="Times New Roman"/>
            <w:sz w:val="28"/>
            <w:szCs w:val="28"/>
          </w:rPr>
          <w:t xml:space="preserve">7, </w:t>
        </w:r>
        <w:r w:rsidRPr="00B13581">
          <w:rPr>
            <w:rFonts w:ascii="Times New Roman" w:hAnsi="Times New Roman" w:cs="Times New Roman"/>
            <w:sz w:val="28"/>
            <w:szCs w:val="28"/>
          </w:rPr>
          <w:t>8</w:t>
        </w:r>
      </w:hyperlink>
      <w:r w:rsidRPr="00B13581">
        <w:rPr>
          <w:rFonts w:ascii="Times New Roman" w:hAnsi="Times New Roman" w:cs="Times New Roman"/>
          <w:sz w:val="28"/>
          <w:szCs w:val="28"/>
        </w:rPr>
        <w:t xml:space="preserve"> настоящего Порядка.</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13581">
        <w:rPr>
          <w:rFonts w:ascii="Times New Roman" w:hAnsi="Times New Roman" w:cs="Times New Roman"/>
          <w:sz w:val="28"/>
          <w:szCs w:val="28"/>
        </w:rPr>
        <w:t>Работник учреждения в течение 30 календарных дней</w:t>
      </w:r>
      <w:r>
        <w:rPr>
          <w:rFonts w:ascii="Times New Roman" w:hAnsi="Times New Roman" w:cs="Times New Roman"/>
          <w:sz w:val="28"/>
          <w:szCs w:val="28"/>
        </w:rPr>
        <w:t xml:space="preserve"> с момента выплаты</w:t>
      </w:r>
      <w:r w:rsidRPr="00B13581">
        <w:rPr>
          <w:rFonts w:ascii="Times New Roman" w:hAnsi="Times New Roman" w:cs="Times New Roman"/>
          <w:sz w:val="28"/>
          <w:szCs w:val="28"/>
        </w:rPr>
        <w:t xml:space="preserve"> обязан полностью или частично вернуть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(месту отдыха) и обратно, а также при отсутствии билетов и иных документов, подтверждающих расходы, произведенные в связи с проездом к месту использования отпуска</w:t>
      </w:r>
      <w:proofErr w:type="gramEnd"/>
      <w:r w:rsidRPr="00B13581">
        <w:rPr>
          <w:rFonts w:ascii="Times New Roman" w:hAnsi="Times New Roman" w:cs="Times New Roman"/>
          <w:sz w:val="28"/>
          <w:szCs w:val="28"/>
        </w:rPr>
        <w:t xml:space="preserve"> (месту отдыха) и обратно.</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Компенсация расходов работнику учреждения предоставляется только по основному месту работы.</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Настоящий Порядок не применяется к категориям работников и членам их семей,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счет средств федерального бюджета.</w:t>
      </w: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p>
    <w:p w:rsidR="00393229" w:rsidRPr="00B13581"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p>
    <w:p w:rsidR="00393229" w:rsidRDefault="00393229" w:rsidP="00393229">
      <w:pPr>
        <w:spacing w:after="0" w:line="240" w:lineRule="auto"/>
        <w:ind w:firstLine="567"/>
        <w:jc w:val="both"/>
        <w:rPr>
          <w:rFonts w:ascii="Times New Roman" w:eastAsia="Times New Roman" w:hAnsi="Times New Roman" w:cs="Times New Roman"/>
          <w:sz w:val="28"/>
          <w:szCs w:val="28"/>
          <w:lang w:eastAsia="ru-RU"/>
        </w:rPr>
      </w:pPr>
    </w:p>
    <w:p w:rsidR="00393229" w:rsidRDefault="00393229" w:rsidP="00393229">
      <w:pPr>
        <w:spacing w:after="0" w:line="240" w:lineRule="auto"/>
        <w:ind w:firstLine="567"/>
        <w:jc w:val="both"/>
        <w:rPr>
          <w:rFonts w:ascii="Times New Roman" w:eastAsia="Times New Roman" w:hAnsi="Times New Roman" w:cs="Times New Roman"/>
          <w:sz w:val="28"/>
          <w:szCs w:val="28"/>
          <w:lang w:eastAsia="ru-RU"/>
        </w:rPr>
      </w:pPr>
    </w:p>
    <w:p w:rsidR="00393229" w:rsidRDefault="00393229" w:rsidP="0039322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p>
    <w:p w:rsidR="00393229" w:rsidRDefault="00393229" w:rsidP="00393229">
      <w:pPr>
        <w:autoSpaceDE w:val="0"/>
        <w:autoSpaceDN w:val="0"/>
        <w:adjustRightInd w:val="0"/>
        <w:spacing w:after="0" w:line="240" w:lineRule="auto"/>
        <w:ind w:firstLine="540"/>
        <w:jc w:val="both"/>
        <w:rPr>
          <w:rFonts w:ascii="Times New Roman" w:hAnsi="Times New Roman" w:cs="Times New Roman"/>
          <w:sz w:val="28"/>
          <w:szCs w:val="28"/>
        </w:rPr>
      </w:pPr>
    </w:p>
    <w:p w:rsidR="00393229" w:rsidRDefault="00393229" w:rsidP="00393229">
      <w:pPr>
        <w:autoSpaceDE w:val="0"/>
        <w:autoSpaceDN w:val="0"/>
        <w:adjustRightInd w:val="0"/>
        <w:spacing w:after="0" w:line="240" w:lineRule="auto"/>
        <w:jc w:val="right"/>
        <w:rPr>
          <w:rFonts w:ascii="Times New Roman" w:hAnsi="Times New Roman" w:cs="Times New Roman"/>
          <w:sz w:val="20"/>
          <w:szCs w:val="20"/>
        </w:rPr>
      </w:pPr>
    </w:p>
    <w:p w:rsidR="00393229" w:rsidRDefault="00393229" w:rsidP="00393229">
      <w:pPr>
        <w:autoSpaceDE w:val="0"/>
        <w:autoSpaceDN w:val="0"/>
        <w:adjustRightInd w:val="0"/>
        <w:spacing w:after="0" w:line="240" w:lineRule="auto"/>
        <w:jc w:val="right"/>
        <w:rPr>
          <w:rFonts w:ascii="Times New Roman" w:hAnsi="Times New Roman" w:cs="Times New Roman"/>
          <w:sz w:val="20"/>
          <w:szCs w:val="20"/>
        </w:rPr>
      </w:pPr>
      <w:r w:rsidRPr="00436E53">
        <w:rPr>
          <w:rFonts w:ascii="Times New Roman" w:hAnsi="Times New Roman" w:cs="Times New Roman"/>
          <w:sz w:val="20"/>
          <w:szCs w:val="20"/>
        </w:rPr>
        <w:t>Приложение</w:t>
      </w:r>
    </w:p>
    <w:p w:rsidR="00393229" w:rsidRDefault="00393229" w:rsidP="00393229">
      <w:pPr>
        <w:autoSpaceDE w:val="0"/>
        <w:autoSpaceDN w:val="0"/>
        <w:adjustRightInd w:val="0"/>
        <w:spacing w:after="0" w:line="240" w:lineRule="auto"/>
        <w:jc w:val="right"/>
        <w:rPr>
          <w:rFonts w:ascii="Times New Roman" w:hAnsi="Times New Roman" w:cs="Times New Roman"/>
          <w:sz w:val="20"/>
          <w:szCs w:val="20"/>
        </w:rPr>
      </w:pPr>
      <w:r w:rsidRPr="00436E53">
        <w:rPr>
          <w:rFonts w:ascii="Times New Roman" w:hAnsi="Times New Roman" w:cs="Times New Roman"/>
          <w:sz w:val="20"/>
          <w:szCs w:val="20"/>
        </w:rPr>
        <w:t xml:space="preserve">к Порядку компенсации расходов </w:t>
      </w:r>
    </w:p>
    <w:p w:rsidR="00393229" w:rsidRDefault="00393229" w:rsidP="00393229">
      <w:pPr>
        <w:autoSpaceDE w:val="0"/>
        <w:autoSpaceDN w:val="0"/>
        <w:adjustRightInd w:val="0"/>
        <w:spacing w:after="0" w:line="240" w:lineRule="auto"/>
        <w:jc w:val="right"/>
        <w:rPr>
          <w:rFonts w:ascii="Times New Roman" w:hAnsi="Times New Roman" w:cs="Times New Roman"/>
          <w:sz w:val="20"/>
          <w:szCs w:val="20"/>
        </w:rPr>
      </w:pPr>
      <w:r w:rsidRPr="00436E53">
        <w:rPr>
          <w:rFonts w:ascii="Times New Roman" w:hAnsi="Times New Roman" w:cs="Times New Roman"/>
          <w:sz w:val="20"/>
          <w:szCs w:val="20"/>
        </w:rPr>
        <w:t xml:space="preserve">на оплату стоимости проезда и провоза </w:t>
      </w:r>
    </w:p>
    <w:p w:rsidR="00393229" w:rsidRDefault="00393229" w:rsidP="00393229">
      <w:pPr>
        <w:autoSpaceDE w:val="0"/>
        <w:autoSpaceDN w:val="0"/>
        <w:adjustRightInd w:val="0"/>
        <w:spacing w:after="0" w:line="240" w:lineRule="auto"/>
        <w:jc w:val="right"/>
        <w:rPr>
          <w:rFonts w:ascii="Times New Roman" w:hAnsi="Times New Roman" w:cs="Times New Roman"/>
          <w:sz w:val="20"/>
          <w:szCs w:val="20"/>
        </w:rPr>
      </w:pPr>
      <w:r w:rsidRPr="00436E53">
        <w:rPr>
          <w:rFonts w:ascii="Times New Roman" w:hAnsi="Times New Roman" w:cs="Times New Roman"/>
          <w:sz w:val="20"/>
          <w:szCs w:val="20"/>
        </w:rPr>
        <w:t xml:space="preserve">багажа к месту использования отпуска </w:t>
      </w:r>
    </w:p>
    <w:p w:rsidR="00393229" w:rsidRDefault="00393229" w:rsidP="00393229">
      <w:pPr>
        <w:autoSpaceDE w:val="0"/>
        <w:autoSpaceDN w:val="0"/>
        <w:adjustRightInd w:val="0"/>
        <w:spacing w:after="0" w:line="240" w:lineRule="auto"/>
        <w:jc w:val="right"/>
        <w:rPr>
          <w:rFonts w:ascii="Times New Roman" w:hAnsi="Times New Roman" w:cs="Times New Roman"/>
          <w:sz w:val="20"/>
          <w:szCs w:val="20"/>
        </w:rPr>
      </w:pPr>
      <w:r w:rsidRPr="00436E53">
        <w:rPr>
          <w:rFonts w:ascii="Times New Roman" w:hAnsi="Times New Roman" w:cs="Times New Roman"/>
          <w:sz w:val="20"/>
          <w:szCs w:val="20"/>
        </w:rPr>
        <w:t>и обратно для лиц, работающих</w:t>
      </w:r>
    </w:p>
    <w:p w:rsidR="00393229" w:rsidRDefault="00393229" w:rsidP="00393229">
      <w:pPr>
        <w:autoSpaceDE w:val="0"/>
        <w:autoSpaceDN w:val="0"/>
        <w:adjustRightInd w:val="0"/>
        <w:spacing w:after="0" w:line="240" w:lineRule="auto"/>
        <w:jc w:val="right"/>
        <w:rPr>
          <w:rFonts w:ascii="Times New Roman" w:hAnsi="Times New Roman" w:cs="Times New Roman"/>
          <w:sz w:val="20"/>
          <w:szCs w:val="20"/>
        </w:rPr>
      </w:pPr>
      <w:r w:rsidRPr="00436E53">
        <w:rPr>
          <w:rFonts w:ascii="Times New Roman" w:hAnsi="Times New Roman" w:cs="Times New Roman"/>
          <w:sz w:val="20"/>
          <w:szCs w:val="20"/>
        </w:rPr>
        <w:t xml:space="preserve"> в учреждениях, финансируемых </w:t>
      </w:r>
      <w:proofErr w:type="gramStart"/>
      <w:r w:rsidRPr="00436E53">
        <w:rPr>
          <w:rFonts w:ascii="Times New Roman" w:hAnsi="Times New Roman" w:cs="Times New Roman"/>
          <w:sz w:val="20"/>
          <w:szCs w:val="20"/>
        </w:rPr>
        <w:t>из</w:t>
      </w:r>
      <w:proofErr w:type="gramEnd"/>
      <w:r w:rsidRPr="00436E53">
        <w:rPr>
          <w:rFonts w:ascii="Times New Roman" w:hAnsi="Times New Roman" w:cs="Times New Roman"/>
          <w:sz w:val="20"/>
          <w:szCs w:val="20"/>
        </w:rPr>
        <w:t xml:space="preserve"> </w:t>
      </w:r>
    </w:p>
    <w:p w:rsidR="00393229" w:rsidRDefault="00393229" w:rsidP="00393229">
      <w:pPr>
        <w:autoSpaceDE w:val="0"/>
        <w:autoSpaceDN w:val="0"/>
        <w:adjustRightInd w:val="0"/>
        <w:spacing w:after="0" w:line="240" w:lineRule="auto"/>
        <w:jc w:val="right"/>
        <w:rPr>
          <w:rFonts w:ascii="Times New Roman" w:hAnsi="Times New Roman" w:cs="Times New Roman"/>
          <w:sz w:val="28"/>
          <w:szCs w:val="28"/>
        </w:rPr>
      </w:pPr>
      <w:r w:rsidRPr="00436E53">
        <w:rPr>
          <w:rFonts w:ascii="Times New Roman" w:hAnsi="Times New Roman" w:cs="Times New Roman"/>
          <w:sz w:val="20"/>
          <w:szCs w:val="20"/>
        </w:rPr>
        <w:t>районного бюджета, и членов их семей</w:t>
      </w:r>
      <w:r w:rsidRPr="00436E53">
        <w:rPr>
          <w:rFonts w:ascii="Times New Roman" w:hAnsi="Times New Roman" w:cs="Times New Roman"/>
          <w:sz w:val="28"/>
          <w:szCs w:val="28"/>
        </w:rPr>
        <w:t xml:space="preserve"> </w:t>
      </w:r>
    </w:p>
    <w:p w:rsidR="00393229" w:rsidRDefault="00393229" w:rsidP="00393229">
      <w:pPr>
        <w:autoSpaceDE w:val="0"/>
        <w:autoSpaceDN w:val="0"/>
        <w:adjustRightInd w:val="0"/>
        <w:spacing w:after="0" w:line="240" w:lineRule="auto"/>
        <w:jc w:val="right"/>
        <w:rPr>
          <w:rFonts w:ascii="Times New Roman" w:hAnsi="Times New Roman" w:cs="Times New Roman"/>
          <w:sz w:val="28"/>
          <w:szCs w:val="28"/>
        </w:rPr>
      </w:pPr>
    </w:p>
    <w:p w:rsidR="00393229" w:rsidRDefault="00393229" w:rsidP="00393229">
      <w:pPr>
        <w:autoSpaceDE w:val="0"/>
        <w:autoSpaceDN w:val="0"/>
        <w:adjustRightInd w:val="0"/>
        <w:spacing w:after="0" w:line="240" w:lineRule="auto"/>
        <w:jc w:val="center"/>
        <w:rPr>
          <w:rFonts w:ascii="Times New Roman" w:hAnsi="Times New Roman" w:cs="Times New Roman"/>
          <w:sz w:val="28"/>
          <w:szCs w:val="28"/>
        </w:rPr>
      </w:pPr>
      <w:r w:rsidRPr="00436E53">
        <w:rPr>
          <w:rFonts w:ascii="Times New Roman" w:hAnsi="Times New Roman" w:cs="Times New Roman"/>
          <w:sz w:val="28"/>
          <w:szCs w:val="28"/>
        </w:rPr>
        <w:t>СПРАВКА</w:t>
      </w:r>
    </w:p>
    <w:p w:rsidR="00393229" w:rsidRDefault="00393229" w:rsidP="00393229">
      <w:pPr>
        <w:autoSpaceDE w:val="0"/>
        <w:autoSpaceDN w:val="0"/>
        <w:adjustRightInd w:val="0"/>
        <w:spacing w:after="0" w:line="240" w:lineRule="auto"/>
        <w:jc w:val="center"/>
        <w:rPr>
          <w:rFonts w:ascii="Times New Roman" w:hAnsi="Times New Roman" w:cs="Times New Roman"/>
          <w:sz w:val="28"/>
          <w:szCs w:val="28"/>
        </w:rPr>
      </w:pPr>
      <w:proofErr w:type="gramStart"/>
      <w:r w:rsidRPr="00436E53">
        <w:rPr>
          <w:rFonts w:ascii="Times New Roman" w:hAnsi="Times New Roman" w:cs="Times New Roman"/>
          <w:sz w:val="28"/>
          <w:szCs w:val="28"/>
        </w:rPr>
        <w:t>подтверждающая</w:t>
      </w:r>
      <w:proofErr w:type="gramEnd"/>
      <w:r w:rsidRPr="00436E53">
        <w:rPr>
          <w:rFonts w:ascii="Times New Roman" w:hAnsi="Times New Roman" w:cs="Times New Roman"/>
          <w:sz w:val="28"/>
          <w:szCs w:val="28"/>
        </w:rPr>
        <w:t xml:space="preserve"> пребывани</w:t>
      </w:r>
      <w:r w:rsidR="00692531">
        <w:rPr>
          <w:rFonts w:ascii="Times New Roman" w:hAnsi="Times New Roman" w:cs="Times New Roman"/>
          <w:sz w:val="28"/>
          <w:szCs w:val="28"/>
        </w:rPr>
        <w:t>е</w:t>
      </w:r>
      <w:r w:rsidRPr="00436E53">
        <w:rPr>
          <w:rFonts w:ascii="Times New Roman" w:hAnsi="Times New Roman" w:cs="Times New Roman"/>
          <w:sz w:val="28"/>
          <w:szCs w:val="28"/>
        </w:rPr>
        <w:t xml:space="preserve"> работника в месте проведения отпуска на личном автомобильном транспорте </w:t>
      </w:r>
    </w:p>
    <w:p w:rsidR="00393229" w:rsidRDefault="00393229" w:rsidP="00393229">
      <w:pPr>
        <w:autoSpaceDE w:val="0"/>
        <w:autoSpaceDN w:val="0"/>
        <w:adjustRightInd w:val="0"/>
        <w:spacing w:after="0" w:line="240" w:lineRule="auto"/>
        <w:jc w:val="center"/>
        <w:rPr>
          <w:rFonts w:ascii="Times New Roman" w:hAnsi="Times New Roman" w:cs="Times New Roman"/>
          <w:sz w:val="28"/>
          <w:szCs w:val="28"/>
        </w:rPr>
      </w:pPr>
    </w:p>
    <w:p w:rsidR="00393229" w:rsidRDefault="00393229" w:rsidP="00393229">
      <w:pPr>
        <w:autoSpaceDE w:val="0"/>
        <w:autoSpaceDN w:val="0"/>
        <w:adjustRightInd w:val="0"/>
        <w:spacing w:after="0" w:line="240" w:lineRule="auto"/>
        <w:jc w:val="both"/>
        <w:rPr>
          <w:rFonts w:ascii="Times New Roman" w:hAnsi="Times New Roman" w:cs="Times New Roman"/>
          <w:sz w:val="28"/>
          <w:szCs w:val="28"/>
        </w:rPr>
      </w:pPr>
      <w:r w:rsidRPr="00436E53">
        <w:rPr>
          <w:rFonts w:ascii="Times New Roman" w:hAnsi="Times New Roman" w:cs="Times New Roman"/>
          <w:sz w:val="28"/>
          <w:szCs w:val="28"/>
        </w:rPr>
        <w:t xml:space="preserve">ФИО______________________________________________________________ </w:t>
      </w:r>
    </w:p>
    <w:p w:rsidR="00393229" w:rsidRDefault="00393229" w:rsidP="00393229">
      <w:pPr>
        <w:autoSpaceDE w:val="0"/>
        <w:autoSpaceDN w:val="0"/>
        <w:adjustRightInd w:val="0"/>
        <w:spacing w:after="0" w:line="240" w:lineRule="auto"/>
        <w:jc w:val="both"/>
        <w:rPr>
          <w:rFonts w:ascii="Times New Roman" w:hAnsi="Times New Roman" w:cs="Times New Roman"/>
          <w:sz w:val="28"/>
          <w:szCs w:val="28"/>
        </w:rPr>
      </w:pPr>
    </w:p>
    <w:p w:rsidR="00393229" w:rsidRDefault="00393229" w:rsidP="00393229">
      <w:pPr>
        <w:autoSpaceDE w:val="0"/>
        <w:autoSpaceDN w:val="0"/>
        <w:adjustRightInd w:val="0"/>
        <w:spacing w:after="0" w:line="240" w:lineRule="auto"/>
        <w:jc w:val="both"/>
        <w:rPr>
          <w:rFonts w:ascii="Times New Roman" w:hAnsi="Times New Roman" w:cs="Times New Roman"/>
          <w:sz w:val="28"/>
          <w:szCs w:val="28"/>
        </w:rPr>
      </w:pPr>
      <w:r w:rsidRPr="00436E53">
        <w:rPr>
          <w:rFonts w:ascii="Times New Roman" w:hAnsi="Times New Roman" w:cs="Times New Roman"/>
          <w:sz w:val="28"/>
          <w:szCs w:val="28"/>
        </w:rPr>
        <w:t xml:space="preserve">Марка, модель транспортного средства ________________________________ __________________________________________________________________ </w:t>
      </w:r>
    </w:p>
    <w:p w:rsidR="00393229" w:rsidRDefault="00393229" w:rsidP="00393229">
      <w:pPr>
        <w:autoSpaceDE w:val="0"/>
        <w:autoSpaceDN w:val="0"/>
        <w:adjustRightInd w:val="0"/>
        <w:spacing w:after="0" w:line="240" w:lineRule="auto"/>
        <w:jc w:val="both"/>
        <w:rPr>
          <w:rFonts w:ascii="Times New Roman" w:hAnsi="Times New Roman" w:cs="Times New Roman"/>
          <w:sz w:val="28"/>
          <w:szCs w:val="28"/>
        </w:rPr>
      </w:pPr>
    </w:p>
    <w:p w:rsidR="00393229" w:rsidRDefault="00393229" w:rsidP="00393229">
      <w:pPr>
        <w:autoSpaceDE w:val="0"/>
        <w:autoSpaceDN w:val="0"/>
        <w:adjustRightInd w:val="0"/>
        <w:spacing w:after="0" w:line="240" w:lineRule="auto"/>
        <w:jc w:val="both"/>
        <w:rPr>
          <w:rFonts w:ascii="Times New Roman" w:hAnsi="Times New Roman" w:cs="Times New Roman"/>
          <w:sz w:val="28"/>
          <w:szCs w:val="28"/>
        </w:rPr>
      </w:pPr>
      <w:r w:rsidRPr="00436E53">
        <w:rPr>
          <w:rFonts w:ascii="Times New Roman" w:hAnsi="Times New Roman" w:cs="Times New Roman"/>
          <w:sz w:val="28"/>
          <w:szCs w:val="28"/>
        </w:rPr>
        <w:t xml:space="preserve">Прибыл в_______________________________ _________________________ </w:t>
      </w:r>
      <w:r>
        <w:rPr>
          <w:rFonts w:ascii="Times New Roman" w:hAnsi="Times New Roman" w:cs="Times New Roman"/>
          <w:sz w:val="28"/>
          <w:szCs w:val="28"/>
        </w:rPr>
        <w:t xml:space="preserve">               </w:t>
      </w:r>
    </w:p>
    <w:p w:rsidR="00393229" w:rsidRDefault="00393229" w:rsidP="00393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7338">
        <w:rPr>
          <w:rFonts w:ascii="Times New Roman" w:hAnsi="Times New Roman" w:cs="Times New Roman"/>
          <w:sz w:val="20"/>
          <w:szCs w:val="20"/>
        </w:rPr>
        <w:t>населенный пункт</w:t>
      </w:r>
      <w:r>
        <w:rPr>
          <w:rFonts w:ascii="Times New Roman" w:hAnsi="Times New Roman" w:cs="Times New Roman"/>
          <w:sz w:val="20"/>
          <w:szCs w:val="20"/>
        </w:rPr>
        <w:t xml:space="preserve">                                                          </w:t>
      </w:r>
      <w:r w:rsidRPr="00877338">
        <w:rPr>
          <w:rFonts w:ascii="Times New Roman" w:hAnsi="Times New Roman" w:cs="Times New Roman"/>
          <w:sz w:val="20"/>
          <w:szCs w:val="20"/>
        </w:rPr>
        <w:t xml:space="preserve"> дата</w:t>
      </w:r>
      <w:r w:rsidRPr="00436E53">
        <w:rPr>
          <w:rFonts w:ascii="Times New Roman" w:hAnsi="Times New Roman" w:cs="Times New Roman"/>
          <w:sz w:val="28"/>
          <w:szCs w:val="28"/>
        </w:rPr>
        <w:t xml:space="preserve"> </w:t>
      </w:r>
    </w:p>
    <w:p w:rsidR="00393229" w:rsidRDefault="00393229" w:rsidP="00393229">
      <w:pPr>
        <w:autoSpaceDE w:val="0"/>
        <w:autoSpaceDN w:val="0"/>
        <w:adjustRightInd w:val="0"/>
        <w:spacing w:after="0" w:line="240" w:lineRule="auto"/>
        <w:jc w:val="both"/>
        <w:rPr>
          <w:rFonts w:ascii="Times New Roman" w:hAnsi="Times New Roman" w:cs="Times New Roman"/>
          <w:sz w:val="28"/>
          <w:szCs w:val="28"/>
        </w:rPr>
      </w:pPr>
    </w:p>
    <w:p w:rsidR="00393229" w:rsidRDefault="00393229" w:rsidP="00393229">
      <w:pPr>
        <w:autoSpaceDE w:val="0"/>
        <w:autoSpaceDN w:val="0"/>
        <w:adjustRightInd w:val="0"/>
        <w:spacing w:after="0" w:line="240" w:lineRule="auto"/>
        <w:jc w:val="both"/>
        <w:rPr>
          <w:rFonts w:ascii="Times New Roman" w:hAnsi="Times New Roman" w:cs="Times New Roman"/>
          <w:sz w:val="28"/>
          <w:szCs w:val="28"/>
        </w:rPr>
      </w:pPr>
      <w:r w:rsidRPr="00436E53">
        <w:rPr>
          <w:rFonts w:ascii="Times New Roman" w:hAnsi="Times New Roman" w:cs="Times New Roman"/>
          <w:sz w:val="28"/>
          <w:szCs w:val="28"/>
        </w:rPr>
        <w:t xml:space="preserve">Убыл из_________________________________ _________________________ </w:t>
      </w:r>
      <w:r>
        <w:rPr>
          <w:rFonts w:ascii="Times New Roman" w:hAnsi="Times New Roman" w:cs="Times New Roman"/>
          <w:sz w:val="28"/>
          <w:szCs w:val="28"/>
        </w:rPr>
        <w:t xml:space="preserve"> </w:t>
      </w:r>
    </w:p>
    <w:p w:rsidR="00393229" w:rsidRDefault="00393229" w:rsidP="0039322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Pr="00877338">
        <w:rPr>
          <w:rFonts w:ascii="Times New Roman" w:hAnsi="Times New Roman" w:cs="Times New Roman"/>
          <w:sz w:val="20"/>
          <w:szCs w:val="20"/>
        </w:rPr>
        <w:t>населенный</w:t>
      </w:r>
      <w:r>
        <w:rPr>
          <w:rFonts w:ascii="Times New Roman" w:hAnsi="Times New Roman" w:cs="Times New Roman"/>
          <w:sz w:val="20"/>
          <w:szCs w:val="20"/>
        </w:rPr>
        <w:t xml:space="preserve"> пункт                                                           </w:t>
      </w:r>
      <w:r w:rsidRPr="00877338">
        <w:rPr>
          <w:rFonts w:ascii="Times New Roman" w:hAnsi="Times New Roman" w:cs="Times New Roman"/>
          <w:sz w:val="20"/>
          <w:szCs w:val="20"/>
        </w:rPr>
        <w:t>дата</w:t>
      </w:r>
    </w:p>
    <w:p w:rsidR="00393229" w:rsidRDefault="00393229" w:rsidP="00393229">
      <w:pPr>
        <w:autoSpaceDE w:val="0"/>
        <w:autoSpaceDN w:val="0"/>
        <w:adjustRightInd w:val="0"/>
        <w:spacing w:after="0" w:line="240" w:lineRule="auto"/>
        <w:jc w:val="both"/>
        <w:rPr>
          <w:rFonts w:ascii="Times New Roman" w:hAnsi="Times New Roman" w:cs="Times New Roman"/>
          <w:sz w:val="28"/>
          <w:szCs w:val="28"/>
        </w:rPr>
      </w:pPr>
      <w:r w:rsidRPr="00436E53">
        <w:rPr>
          <w:rFonts w:ascii="Times New Roman" w:hAnsi="Times New Roman" w:cs="Times New Roman"/>
          <w:sz w:val="28"/>
          <w:szCs w:val="28"/>
        </w:rPr>
        <w:t xml:space="preserve"> __________________________________________________________________ </w:t>
      </w:r>
    </w:p>
    <w:p w:rsidR="00393229" w:rsidRDefault="00393229" w:rsidP="00393229">
      <w:pPr>
        <w:autoSpaceDE w:val="0"/>
        <w:autoSpaceDN w:val="0"/>
        <w:adjustRightInd w:val="0"/>
        <w:spacing w:after="0" w:line="240" w:lineRule="auto"/>
        <w:jc w:val="both"/>
        <w:rPr>
          <w:rFonts w:ascii="Times New Roman" w:hAnsi="Times New Roman" w:cs="Times New Roman"/>
          <w:sz w:val="28"/>
          <w:szCs w:val="28"/>
        </w:rPr>
      </w:pPr>
    </w:p>
    <w:p w:rsidR="00393229" w:rsidRPr="00436E53" w:rsidRDefault="00393229" w:rsidP="00393229">
      <w:pPr>
        <w:autoSpaceDE w:val="0"/>
        <w:autoSpaceDN w:val="0"/>
        <w:adjustRightInd w:val="0"/>
        <w:spacing w:after="0" w:line="240" w:lineRule="auto"/>
        <w:jc w:val="both"/>
        <w:rPr>
          <w:rFonts w:ascii="Times New Roman" w:hAnsi="Times New Roman" w:cs="Times New Roman"/>
          <w:sz w:val="28"/>
          <w:szCs w:val="28"/>
        </w:rPr>
      </w:pPr>
      <w:r w:rsidRPr="00436E53">
        <w:rPr>
          <w:rFonts w:ascii="Times New Roman" w:hAnsi="Times New Roman" w:cs="Times New Roman"/>
          <w:sz w:val="28"/>
          <w:szCs w:val="28"/>
        </w:rPr>
        <w:t>Должность /подпись / расшифровка подписи "__"______________ 20__ г.</w:t>
      </w:r>
    </w:p>
    <w:p w:rsidR="00436E53" w:rsidRPr="00436E53" w:rsidRDefault="00436E53" w:rsidP="00393229">
      <w:pPr>
        <w:spacing w:after="0" w:line="240" w:lineRule="auto"/>
        <w:jc w:val="both"/>
        <w:rPr>
          <w:rFonts w:ascii="Times New Roman" w:hAnsi="Times New Roman" w:cs="Times New Roman"/>
          <w:sz w:val="28"/>
          <w:szCs w:val="28"/>
        </w:rPr>
      </w:pPr>
    </w:p>
    <w:sectPr w:rsidR="00436E53" w:rsidRPr="00436E53" w:rsidSect="005158C4">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E0370"/>
    <w:rsid w:val="0002224E"/>
    <w:rsid w:val="00022257"/>
    <w:rsid w:val="00023748"/>
    <w:rsid w:val="00036572"/>
    <w:rsid w:val="00041AD7"/>
    <w:rsid w:val="00060349"/>
    <w:rsid w:val="0007647F"/>
    <w:rsid w:val="00085DF3"/>
    <w:rsid w:val="00094AE6"/>
    <w:rsid w:val="00094C59"/>
    <w:rsid w:val="00095A0B"/>
    <w:rsid w:val="000D5FE8"/>
    <w:rsid w:val="000E1F09"/>
    <w:rsid w:val="000E2585"/>
    <w:rsid w:val="00101606"/>
    <w:rsid w:val="00105667"/>
    <w:rsid w:val="00106F13"/>
    <w:rsid w:val="001611F5"/>
    <w:rsid w:val="00173A70"/>
    <w:rsid w:val="00174AE6"/>
    <w:rsid w:val="00194C6C"/>
    <w:rsid w:val="001C2C53"/>
    <w:rsid w:val="001D180A"/>
    <w:rsid w:val="001D22B2"/>
    <w:rsid w:val="001D2D58"/>
    <w:rsid w:val="001D53CB"/>
    <w:rsid w:val="0020673B"/>
    <w:rsid w:val="00214689"/>
    <w:rsid w:val="00221302"/>
    <w:rsid w:val="002240C1"/>
    <w:rsid w:val="00230F02"/>
    <w:rsid w:val="00231F6B"/>
    <w:rsid w:val="002369C4"/>
    <w:rsid w:val="0023719C"/>
    <w:rsid w:val="0025234B"/>
    <w:rsid w:val="00257B5F"/>
    <w:rsid w:val="00284311"/>
    <w:rsid w:val="00284AE1"/>
    <w:rsid w:val="002A2455"/>
    <w:rsid w:val="002A2FE2"/>
    <w:rsid w:val="002A34D0"/>
    <w:rsid w:val="002A3FF5"/>
    <w:rsid w:val="002C0971"/>
    <w:rsid w:val="002C3180"/>
    <w:rsid w:val="002C7B90"/>
    <w:rsid w:val="002D160B"/>
    <w:rsid w:val="002D4EEC"/>
    <w:rsid w:val="002D5BFA"/>
    <w:rsid w:val="002E061C"/>
    <w:rsid w:val="003170DF"/>
    <w:rsid w:val="00322AEB"/>
    <w:rsid w:val="00332733"/>
    <w:rsid w:val="00340654"/>
    <w:rsid w:val="00350FF9"/>
    <w:rsid w:val="00351CC0"/>
    <w:rsid w:val="0035278F"/>
    <w:rsid w:val="00393229"/>
    <w:rsid w:val="003A2B16"/>
    <w:rsid w:val="003B61CF"/>
    <w:rsid w:val="003C062A"/>
    <w:rsid w:val="003F49B4"/>
    <w:rsid w:val="003F524E"/>
    <w:rsid w:val="00401D4C"/>
    <w:rsid w:val="00404724"/>
    <w:rsid w:val="00405EAE"/>
    <w:rsid w:val="00432B36"/>
    <w:rsid w:val="0043600D"/>
    <w:rsid w:val="00436E53"/>
    <w:rsid w:val="004405D8"/>
    <w:rsid w:val="00450A69"/>
    <w:rsid w:val="00452363"/>
    <w:rsid w:val="00452F6C"/>
    <w:rsid w:val="004541FF"/>
    <w:rsid w:val="004B3FBD"/>
    <w:rsid w:val="004B493A"/>
    <w:rsid w:val="004C3A32"/>
    <w:rsid w:val="004D64F1"/>
    <w:rsid w:val="004E0370"/>
    <w:rsid w:val="004E371D"/>
    <w:rsid w:val="004E37B0"/>
    <w:rsid w:val="004E74D5"/>
    <w:rsid w:val="005158C4"/>
    <w:rsid w:val="0052206A"/>
    <w:rsid w:val="00530D86"/>
    <w:rsid w:val="00567915"/>
    <w:rsid w:val="005715E9"/>
    <w:rsid w:val="00584CFA"/>
    <w:rsid w:val="005A360C"/>
    <w:rsid w:val="005B4EFE"/>
    <w:rsid w:val="005C4E94"/>
    <w:rsid w:val="005D34A9"/>
    <w:rsid w:val="005D392C"/>
    <w:rsid w:val="005D48EC"/>
    <w:rsid w:val="00613A49"/>
    <w:rsid w:val="00614F09"/>
    <w:rsid w:val="006234DA"/>
    <w:rsid w:val="00641499"/>
    <w:rsid w:val="00647364"/>
    <w:rsid w:val="00671FAE"/>
    <w:rsid w:val="0068153A"/>
    <w:rsid w:val="00690422"/>
    <w:rsid w:val="00692531"/>
    <w:rsid w:val="006C5F10"/>
    <w:rsid w:val="006D1125"/>
    <w:rsid w:val="006D1943"/>
    <w:rsid w:val="006D401E"/>
    <w:rsid w:val="006D7660"/>
    <w:rsid w:val="006E1643"/>
    <w:rsid w:val="006E21A7"/>
    <w:rsid w:val="006F03CD"/>
    <w:rsid w:val="00700D62"/>
    <w:rsid w:val="0071590F"/>
    <w:rsid w:val="00723A73"/>
    <w:rsid w:val="00744F1F"/>
    <w:rsid w:val="007646F5"/>
    <w:rsid w:val="00766235"/>
    <w:rsid w:val="0078494D"/>
    <w:rsid w:val="00787CB7"/>
    <w:rsid w:val="007A5CEF"/>
    <w:rsid w:val="007B4352"/>
    <w:rsid w:val="007C3F7D"/>
    <w:rsid w:val="007E1F3E"/>
    <w:rsid w:val="00804370"/>
    <w:rsid w:val="008145BA"/>
    <w:rsid w:val="00824AD1"/>
    <w:rsid w:val="0083292C"/>
    <w:rsid w:val="00836190"/>
    <w:rsid w:val="00837E11"/>
    <w:rsid w:val="008577AA"/>
    <w:rsid w:val="00877338"/>
    <w:rsid w:val="0087774A"/>
    <w:rsid w:val="00897C2D"/>
    <w:rsid w:val="008B09C0"/>
    <w:rsid w:val="008B278C"/>
    <w:rsid w:val="008C364F"/>
    <w:rsid w:val="008D1498"/>
    <w:rsid w:val="0090412E"/>
    <w:rsid w:val="00952E55"/>
    <w:rsid w:val="00956C3E"/>
    <w:rsid w:val="009820DA"/>
    <w:rsid w:val="00986631"/>
    <w:rsid w:val="009A2954"/>
    <w:rsid w:val="009A37F6"/>
    <w:rsid w:val="009C6AE3"/>
    <w:rsid w:val="009D1D0B"/>
    <w:rsid w:val="00A10CF5"/>
    <w:rsid w:val="00A12843"/>
    <w:rsid w:val="00A2316E"/>
    <w:rsid w:val="00A24FA3"/>
    <w:rsid w:val="00A62D0D"/>
    <w:rsid w:val="00A643AA"/>
    <w:rsid w:val="00A742A2"/>
    <w:rsid w:val="00AA48BC"/>
    <w:rsid w:val="00AB6325"/>
    <w:rsid w:val="00AC267A"/>
    <w:rsid w:val="00AD7879"/>
    <w:rsid w:val="00AF0E8C"/>
    <w:rsid w:val="00AF4FC7"/>
    <w:rsid w:val="00B13581"/>
    <w:rsid w:val="00B15CC7"/>
    <w:rsid w:val="00B24D97"/>
    <w:rsid w:val="00B3434F"/>
    <w:rsid w:val="00B378D3"/>
    <w:rsid w:val="00B46F0B"/>
    <w:rsid w:val="00B61D5A"/>
    <w:rsid w:val="00B76383"/>
    <w:rsid w:val="00B904BE"/>
    <w:rsid w:val="00B9628F"/>
    <w:rsid w:val="00BA21D6"/>
    <w:rsid w:val="00BA25B7"/>
    <w:rsid w:val="00BA487B"/>
    <w:rsid w:val="00BB2878"/>
    <w:rsid w:val="00BB71C8"/>
    <w:rsid w:val="00BC1219"/>
    <w:rsid w:val="00BC254E"/>
    <w:rsid w:val="00BD0D5E"/>
    <w:rsid w:val="00BD7783"/>
    <w:rsid w:val="00C01214"/>
    <w:rsid w:val="00C10035"/>
    <w:rsid w:val="00C2240D"/>
    <w:rsid w:val="00C342B2"/>
    <w:rsid w:val="00C44038"/>
    <w:rsid w:val="00C60C43"/>
    <w:rsid w:val="00C72602"/>
    <w:rsid w:val="00C96C4D"/>
    <w:rsid w:val="00CA2D94"/>
    <w:rsid w:val="00CA4787"/>
    <w:rsid w:val="00CA590A"/>
    <w:rsid w:val="00CB485B"/>
    <w:rsid w:val="00CC130D"/>
    <w:rsid w:val="00CD1E78"/>
    <w:rsid w:val="00CD60AF"/>
    <w:rsid w:val="00CE7585"/>
    <w:rsid w:val="00CE7A99"/>
    <w:rsid w:val="00CF5146"/>
    <w:rsid w:val="00CF51E0"/>
    <w:rsid w:val="00D1210B"/>
    <w:rsid w:val="00D140B2"/>
    <w:rsid w:val="00D15BC6"/>
    <w:rsid w:val="00D3275A"/>
    <w:rsid w:val="00D4274F"/>
    <w:rsid w:val="00D6585E"/>
    <w:rsid w:val="00D65F24"/>
    <w:rsid w:val="00DC2C6E"/>
    <w:rsid w:val="00DD0514"/>
    <w:rsid w:val="00DE686D"/>
    <w:rsid w:val="00E0752B"/>
    <w:rsid w:val="00E10D43"/>
    <w:rsid w:val="00E15DFD"/>
    <w:rsid w:val="00E16A0C"/>
    <w:rsid w:val="00E304D8"/>
    <w:rsid w:val="00E35B39"/>
    <w:rsid w:val="00E43CA1"/>
    <w:rsid w:val="00E47ABD"/>
    <w:rsid w:val="00E66C8E"/>
    <w:rsid w:val="00EB7807"/>
    <w:rsid w:val="00ED0361"/>
    <w:rsid w:val="00EE2F89"/>
    <w:rsid w:val="00EF381D"/>
    <w:rsid w:val="00F24E9A"/>
    <w:rsid w:val="00F61A73"/>
    <w:rsid w:val="00FA406B"/>
    <w:rsid w:val="00FB4271"/>
    <w:rsid w:val="00FE05CE"/>
    <w:rsid w:val="00FF1709"/>
    <w:rsid w:val="00FF5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FF5"/>
    <w:pPr>
      <w:ind w:left="720"/>
      <w:contextualSpacing/>
    </w:pPr>
  </w:style>
  <w:style w:type="paragraph" w:customStyle="1" w:styleId="ConsPlusCell">
    <w:name w:val="ConsPlusCell"/>
    <w:rsid w:val="00E16A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5F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278C"/>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6925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FF5"/>
    <w:pPr>
      <w:ind w:left="720"/>
      <w:contextualSpacing/>
    </w:pPr>
  </w:style>
  <w:style w:type="paragraph" w:customStyle="1" w:styleId="ConsPlusCell">
    <w:name w:val="ConsPlusCell"/>
    <w:rsid w:val="00E16A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5F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278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99135">
      <w:bodyDiv w:val="1"/>
      <w:marLeft w:val="0"/>
      <w:marRight w:val="0"/>
      <w:marTop w:val="0"/>
      <w:marBottom w:val="0"/>
      <w:divBdr>
        <w:top w:val="none" w:sz="0" w:space="0" w:color="auto"/>
        <w:left w:val="none" w:sz="0" w:space="0" w:color="auto"/>
        <w:bottom w:val="none" w:sz="0" w:space="0" w:color="auto"/>
        <w:right w:val="none" w:sz="0" w:space="0" w:color="auto"/>
      </w:divBdr>
    </w:div>
    <w:div w:id="508525385">
      <w:bodyDiv w:val="1"/>
      <w:marLeft w:val="0"/>
      <w:marRight w:val="0"/>
      <w:marTop w:val="0"/>
      <w:marBottom w:val="0"/>
      <w:divBdr>
        <w:top w:val="none" w:sz="0" w:space="0" w:color="auto"/>
        <w:left w:val="none" w:sz="0" w:space="0" w:color="auto"/>
        <w:bottom w:val="none" w:sz="0" w:space="0" w:color="auto"/>
        <w:right w:val="none" w:sz="0" w:space="0" w:color="auto"/>
      </w:divBdr>
    </w:div>
    <w:div w:id="518202366">
      <w:bodyDiv w:val="1"/>
      <w:marLeft w:val="0"/>
      <w:marRight w:val="0"/>
      <w:marTop w:val="0"/>
      <w:marBottom w:val="0"/>
      <w:divBdr>
        <w:top w:val="none" w:sz="0" w:space="0" w:color="auto"/>
        <w:left w:val="none" w:sz="0" w:space="0" w:color="auto"/>
        <w:bottom w:val="none" w:sz="0" w:space="0" w:color="auto"/>
        <w:right w:val="none" w:sz="0" w:space="0" w:color="auto"/>
      </w:divBdr>
    </w:div>
    <w:div w:id="575096343">
      <w:bodyDiv w:val="1"/>
      <w:marLeft w:val="0"/>
      <w:marRight w:val="0"/>
      <w:marTop w:val="0"/>
      <w:marBottom w:val="0"/>
      <w:divBdr>
        <w:top w:val="none" w:sz="0" w:space="0" w:color="auto"/>
        <w:left w:val="none" w:sz="0" w:space="0" w:color="auto"/>
        <w:bottom w:val="none" w:sz="0" w:space="0" w:color="auto"/>
        <w:right w:val="none" w:sz="0" w:space="0" w:color="auto"/>
      </w:divBdr>
    </w:div>
    <w:div w:id="934050152">
      <w:bodyDiv w:val="1"/>
      <w:marLeft w:val="0"/>
      <w:marRight w:val="0"/>
      <w:marTop w:val="0"/>
      <w:marBottom w:val="0"/>
      <w:divBdr>
        <w:top w:val="none" w:sz="0" w:space="0" w:color="auto"/>
        <w:left w:val="none" w:sz="0" w:space="0" w:color="auto"/>
        <w:bottom w:val="none" w:sz="0" w:space="0" w:color="auto"/>
        <w:right w:val="none" w:sz="0" w:space="0" w:color="auto"/>
      </w:divBdr>
    </w:div>
    <w:div w:id="1268122688">
      <w:bodyDiv w:val="1"/>
      <w:marLeft w:val="0"/>
      <w:marRight w:val="0"/>
      <w:marTop w:val="0"/>
      <w:marBottom w:val="0"/>
      <w:divBdr>
        <w:top w:val="none" w:sz="0" w:space="0" w:color="auto"/>
        <w:left w:val="none" w:sz="0" w:space="0" w:color="auto"/>
        <w:bottom w:val="none" w:sz="0" w:space="0" w:color="auto"/>
        <w:right w:val="none" w:sz="0" w:space="0" w:color="auto"/>
      </w:divBdr>
    </w:div>
    <w:div w:id="1399939880">
      <w:bodyDiv w:val="1"/>
      <w:marLeft w:val="0"/>
      <w:marRight w:val="0"/>
      <w:marTop w:val="0"/>
      <w:marBottom w:val="0"/>
      <w:divBdr>
        <w:top w:val="none" w:sz="0" w:space="0" w:color="auto"/>
        <w:left w:val="none" w:sz="0" w:space="0" w:color="auto"/>
        <w:bottom w:val="none" w:sz="0" w:space="0" w:color="auto"/>
        <w:right w:val="none" w:sz="0" w:space="0" w:color="auto"/>
      </w:divBdr>
    </w:div>
    <w:div w:id="1621257190">
      <w:bodyDiv w:val="1"/>
      <w:marLeft w:val="0"/>
      <w:marRight w:val="0"/>
      <w:marTop w:val="0"/>
      <w:marBottom w:val="0"/>
      <w:divBdr>
        <w:top w:val="none" w:sz="0" w:space="0" w:color="auto"/>
        <w:left w:val="none" w:sz="0" w:space="0" w:color="auto"/>
        <w:bottom w:val="none" w:sz="0" w:space="0" w:color="auto"/>
        <w:right w:val="none" w:sz="0" w:space="0" w:color="auto"/>
      </w:divBdr>
    </w:div>
    <w:div w:id="1851216669">
      <w:bodyDiv w:val="1"/>
      <w:marLeft w:val="0"/>
      <w:marRight w:val="0"/>
      <w:marTop w:val="0"/>
      <w:marBottom w:val="0"/>
      <w:divBdr>
        <w:top w:val="none" w:sz="0" w:space="0" w:color="auto"/>
        <w:left w:val="none" w:sz="0" w:space="0" w:color="auto"/>
        <w:bottom w:val="none" w:sz="0" w:space="0" w:color="auto"/>
        <w:right w:val="none" w:sz="0" w:space="0" w:color="auto"/>
      </w:divBdr>
    </w:div>
    <w:div w:id="1885213636">
      <w:bodyDiv w:val="1"/>
      <w:marLeft w:val="0"/>
      <w:marRight w:val="0"/>
      <w:marTop w:val="0"/>
      <w:marBottom w:val="0"/>
      <w:divBdr>
        <w:top w:val="none" w:sz="0" w:space="0" w:color="auto"/>
        <w:left w:val="none" w:sz="0" w:space="0" w:color="auto"/>
        <w:bottom w:val="none" w:sz="0" w:space="0" w:color="auto"/>
        <w:right w:val="none" w:sz="0" w:space="0" w:color="auto"/>
      </w:divBdr>
    </w:div>
    <w:div w:id="21354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BB76CE11A32CE855BABCA693B85959571E876EB3E3265C8498F8D6DA34FB41651F95D9026ECE50BEC2052A12CD73E2053D06089351FD9724F99795Ba2F9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09A007D395C8FB2E8FE2EC54F169BBF9BBC051C4E15C519303FF68B9226044158ECA2B6A90347A00570D3E2B631716038098886B2ABcBH3I" TargetMode="External"/><Relationship Id="rId5" Type="http://schemas.openxmlformats.org/officeDocument/2006/relationships/hyperlink" Target="consultantplus://offline/ref=9A8612FA9B15F45E3F9B5C1DC35192EC475B85C2AC67C1594605A9DBC6717E73870A2B6F7D5BE270869FBFF83E28F95A68C31F8F3CDCDBAB28C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Pages>
  <Words>3335</Words>
  <Characters>19011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Камкова Татьяна Георгиевна</dc:creator>
  <cp:lastModifiedBy>KadrOrgRab1</cp:lastModifiedBy>
  <cp:revision>75</cp:revision>
  <cp:lastPrinted>2023-04-18T02:56:00Z</cp:lastPrinted>
  <dcterms:created xsi:type="dcterms:W3CDTF">2023-03-21T03:31:00Z</dcterms:created>
  <dcterms:modified xsi:type="dcterms:W3CDTF">2023-04-21T04:43:00Z</dcterms:modified>
</cp:coreProperties>
</file>