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770" w:rsidRPr="00D65770" w:rsidRDefault="00D65770" w:rsidP="00D6577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6577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65770" w:rsidRPr="00D65770" w:rsidRDefault="00D65770" w:rsidP="00D65770">
      <w:pPr>
        <w:spacing w:after="0"/>
        <w:jc w:val="center"/>
        <w:rPr>
          <w:rFonts w:ascii="Times New Roman" w:eastAsia="Calibri" w:hAnsi="Times New Roman" w:cs="Times New Roman"/>
        </w:rPr>
      </w:pPr>
      <w:r w:rsidRPr="00D65770">
        <w:rPr>
          <w:rFonts w:ascii="Times New Roman" w:eastAsia="Calibri" w:hAnsi="Times New Roman" w:cs="Times New Roman"/>
        </w:rPr>
        <w:t>Красноярского края</w:t>
      </w:r>
    </w:p>
    <w:p w:rsidR="00D65770" w:rsidRPr="00D65770" w:rsidRDefault="00D65770" w:rsidP="00D6577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65770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65770" w:rsidRPr="00D65770" w:rsidRDefault="00D65770" w:rsidP="00D65770">
      <w:pPr>
        <w:spacing w:after="0"/>
        <w:jc w:val="center"/>
        <w:rPr>
          <w:rFonts w:ascii="Calibri" w:eastAsia="Calibri" w:hAnsi="Calibri" w:cs="Times New Roman"/>
        </w:rPr>
      </w:pPr>
    </w:p>
    <w:p w:rsidR="00D65770" w:rsidRPr="00D65770" w:rsidRDefault="00D65770" w:rsidP="00D657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77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6577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65770">
        <w:rPr>
          <w:rFonts w:ascii="Times New Roman" w:eastAsia="Calibri" w:hAnsi="Times New Roman" w:cs="Times New Roman"/>
          <w:sz w:val="28"/>
          <w:szCs w:val="28"/>
        </w:rPr>
        <w:t>.2023</w:t>
      </w:r>
      <w:r w:rsidRPr="00D65770">
        <w:rPr>
          <w:rFonts w:ascii="Times New Roman" w:eastAsia="Calibri" w:hAnsi="Times New Roman" w:cs="Times New Roman"/>
          <w:sz w:val="28"/>
          <w:szCs w:val="28"/>
        </w:rPr>
        <w:tab/>
      </w:r>
      <w:r w:rsidRPr="00D6577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126</w:t>
      </w:r>
      <w:r w:rsidRPr="00D6577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31227" w:rsidRDefault="00931227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227" w:rsidRDefault="00931227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04" w:rsidRDefault="00337904" w:rsidP="00931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04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 </w:t>
      </w:r>
    </w:p>
    <w:p w:rsidR="00337904" w:rsidRDefault="00337904" w:rsidP="00931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04" w:rsidRDefault="00337904" w:rsidP="00931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5002A0">
        <w:rPr>
          <w:rFonts w:ascii="Times New Roman" w:hAnsi="Times New Roman" w:cs="Times New Roman"/>
          <w:sz w:val="28"/>
          <w:szCs w:val="28"/>
        </w:rPr>
        <w:t>от 06.10.2003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РФ», постановлением Правительства Красноярского края от 30.09.2013 №</w:t>
      </w:r>
      <w:r w:rsidR="0050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510-п «Об утверждении государственной программы Красноярского края «Развит</w:t>
      </w:r>
      <w:r w:rsidR="008B555C">
        <w:rPr>
          <w:rFonts w:ascii="Times New Roman" w:hAnsi="Times New Roman" w:cs="Times New Roman"/>
          <w:sz w:val="28"/>
          <w:szCs w:val="28"/>
        </w:rPr>
        <w:t>ие транспортной системы»,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8B5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01189" w:rsidRPr="00A01189" w:rsidRDefault="00337904" w:rsidP="009312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189">
        <w:rPr>
          <w:rFonts w:ascii="Times New Roman" w:hAnsi="Times New Roman" w:cs="Times New Roman"/>
          <w:sz w:val="28"/>
          <w:szCs w:val="28"/>
        </w:rPr>
        <w:t>Утвердить Методику расчета иных межбюджетных трансфертов бюджетам муниципальных образований Енисейского района на содержание автомобильных дорог</w:t>
      </w:r>
      <w:r w:rsidR="00A01189" w:rsidRPr="00A0118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4A009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37904" w:rsidRDefault="008B555C" w:rsidP="0093122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B46553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Енисейского района от 30.01.2015 № 68-п «</w:t>
      </w:r>
      <w:r w:rsidR="00B46553" w:rsidRPr="00337904">
        <w:rPr>
          <w:rFonts w:ascii="Times New Roman" w:hAnsi="Times New Roman" w:cs="Times New Roman"/>
          <w:sz w:val="28"/>
          <w:szCs w:val="28"/>
        </w:rPr>
        <w:t>Об утверждении Методики расчета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</w:t>
      </w:r>
      <w:r w:rsidR="00B46553">
        <w:rPr>
          <w:rFonts w:ascii="Times New Roman" w:hAnsi="Times New Roman" w:cs="Times New Roman"/>
          <w:sz w:val="28"/>
          <w:szCs w:val="28"/>
        </w:rPr>
        <w:t xml:space="preserve"> городских и</w:t>
      </w:r>
      <w:r w:rsidR="00B46553" w:rsidRPr="00337904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B46553">
        <w:rPr>
          <w:rFonts w:ascii="Times New Roman" w:hAnsi="Times New Roman" w:cs="Times New Roman"/>
          <w:sz w:val="28"/>
          <w:szCs w:val="28"/>
        </w:rPr>
        <w:t>».</w:t>
      </w:r>
    </w:p>
    <w:p w:rsidR="00B46553" w:rsidRDefault="005A5546" w:rsidP="0093122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132429">
        <w:rPr>
          <w:rFonts w:ascii="Times New Roman" w:hAnsi="Times New Roman" w:cs="Times New Roman"/>
          <w:sz w:val="28"/>
          <w:szCs w:val="28"/>
        </w:rPr>
        <w:t xml:space="preserve"> </w:t>
      </w:r>
      <w:r w:rsidR="00B46553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 на первого заместителя Главы района А.Ю. Губанова.</w:t>
      </w:r>
    </w:p>
    <w:p w:rsidR="00B46553" w:rsidRDefault="00B46553" w:rsidP="0093122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</w:t>
      </w:r>
      <w:r w:rsidR="0093122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</w:t>
      </w:r>
      <w:r w:rsidR="0013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информационном Интернет-Сайте Енисейского района Красноярско</w:t>
      </w:r>
      <w:r w:rsidR="005002A0">
        <w:rPr>
          <w:rFonts w:ascii="Times New Roman" w:hAnsi="Times New Roman" w:cs="Times New Roman"/>
          <w:sz w:val="28"/>
          <w:szCs w:val="28"/>
        </w:rPr>
        <w:t>го края.</w:t>
      </w:r>
    </w:p>
    <w:p w:rsidR="00B46553" w:rsidRDefault="00B46553" w:rsidP="00931227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46553" w:rsidRDefault="00B46553" w:rsidP="00931227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46553" w:rsidRDefault="00B46553" w:rsidP="00931227">
      <w:pPr>
        <w:pStyle w:val="a3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А.В. Кулешов</w:t>
      </w:r>
    </w:p>
    <w:p w:rsidR="00270513" w:rsidRDefault="00270513" w:rsidP="00931227">
      <w:pPr>
        <w:pStyle w:val="a3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70513" w:rsidRDefault="00270513" w:rsidP="00931227">
      <w:pPr>
        <w:pStyle w:val="a3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15A50" w:rsidRDefault="00015A50" w:rsidP="00931227">
      <w:pPr>
        <w:pStyle w:val="a3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70513" w:rsidRDefault="00270513" w:rsidP="0027051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D6A21" w:rsidRDefault="00CD6A21" w:rsidP="002705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002A0" w:rsidRDefault="005002A0" w:rsidP="002705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002A0" w:rsidRDefault="005002A0" w:rsidP="002705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D6A21" w:rsidRDefault="00CD6A21" w:rsidP="002705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5770" w:rsidRDefault="00D65770" w:rsidP="002705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5770" w:rsidRDefault="00D65770" w:rsidP="002705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513" w:rsidRPr="003745B2" w:rsidRDefault="00270513" w:rsidP="002705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745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70513" w:rsidRPr="003745B2" w:rsidRDefault="00270513" w:rsidP="002705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745B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3745B2">
        <w:rPr>
          <w:rFonts w:ascii="Times New Roman" w:hAnsi="Times New Roman" w:cs="Times New Roman"/>
          <w:sz w:val="28"/>
          <w:szCs w:val="28"/>
        </w:rPr>
        <w:t>района</w:t>
      </w:r>
    </w:p>
    <w:p w:rsidR="00270513" w:rsidRPr="003745B2" w:rsidRDefault="00270513" w:rsidP="002705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Pr="003745B2">
        <w:rPr>
          <w:rFonts w:ascii="Times New Roman" w:hAnsi="Times New Roman" w:cs="Times New Roman"/>
          <w:sz w:val="28"/>
          <w:szCs w:val="28"/>
        </w:rPr>
        <w:t>№ _________</w:t>
      </w:r>
    </w:p>
    <w:p w:rsidR="00270513" w:rsidRPr="003745B2" w:rsidRDefault="00270513" w:rsidP="0027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13" w:rsidRPr="003745B2" w:rsidRDefault="00270513" w:rsidP="0027051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3745B2">
        <w:rPr>
          <w:rFonts w:ascii="Times New Roman" w:hAnsi="Times New Roman" w:cs="Times New Roman"/>
          <w:sz w:val="28"/>
          <w:szCs w:val="28"/>
        </w:rPr>
        <w:t>Методика расчета</w:t>
      </w:r>
    </w:p>
    <w:p w:rsidR="00270513" w:rsidRPr="003745B2" w:rsidRDefault="00270513" w:rsidP="00270513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 бюджетам муниципальных образований Енисейского</w:t>
      </w:r>
      <w:r w:rsidRPr="003745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5B2">
        <w:rPr>
          <w:rFonts w:ascii="Times New Roman" w:hAnsi="Times New Roman" w:cs="Times New Roman"/>
          <w:sz w:val="28"/>
          <w:szCs w:val="28"/>
        </w:rPr>
        <w:t xml:space="preserve"> на содержание автомобильных дорог общего пользования местного значения </w:t>
      </w:r>
    </w:p>
    <w:p w:rsidR="00270513" w:rsidRPr="003745B2" w:rsidRDefault="00270513" w:rsidP="004E673B">
      <w:pPr>
        <w:spacing w:after="0" w:line="240" w:lineRule="auto"/>
        <w:ind w:right="14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0513" w:rsidRPr="003C486B" w:rsidRDefault="00931227" w:rsidP="004E6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0513" w:rsidRPr="003C486B">
        <w:rPr>
          <w:rFonts w:ascii="Times New Roman" w:hAnsi="Times New Roman" w:cs="Times New Roman"/>
          <w:sz w:val="28"/>
          <w:szCs w:val="28"/>
        </w:rPr>
        <w:t>. Настоящая методика устанавливает порядок распределения средств иных межбюджетных трансфертов</w:t>
      </w:r>
      <w:r w:rsidR="007304F6" w:rsidRPr="003C486B">
        <w:rPr>
          <w:rFonts w:ascii="Times New Roman" w:hAnsi="Times New Roman" w:cs="Times New Roman"/>
          <w:sz w:val="28"/>
          <w:szCs w:val="28"/>
        </w:rPr>
        <w:t xml:space="preserve"> из </w:t>
      </w:r>
      <w:r w:rsidR="00123747" w:rsidRPr="003C486B">
        <w:rPr>
          <w:rFonts w:ascii="Times New Roman" w:hAnsi="Times New Roman" w:cs="Times New Roman"/>
          <w:sz w:val="28"/>
          <w:szCs w:val="28"/>
        </w:rPr>
        <w:t>муниципального д</w:t>
      </w:r>
      <w:r w:rsidR="007304F6" w:rsidRPr="003C486B">
        <w:rPr>
          <w:rFonts w:ascii="Times New Roman" w:hAnsi="Times New Roman" w:cs="Times New Roman"/>
          <w:sz w:val="28"/>
          <w:szCs w:val="28"/>
        </w:rPr>
        <w:t>орожного фонда Енисейского района</w:t>
      </w:r>
      <w:r w:rsidR="00270513" w:rsidRPr="003C486B">
        <w:rPr>
          <w:rFonts w:ascii="Times New Roman" w:hAnsi="Times New Roman" w:cs="Times New Roman"/>
          <w:sz w:val="28"/>
          <w:szCs w:val="28"/>
        </w:rPr>
        <w:t xml:space="preserve">, бюджетам муниципальных образований Енисейского района на содержание автомобильных дорог общего пользования местного значения </w:t>
      </w:r>
      <w:r w:rsidR="00CD6A21" w:rsidRPr="003C486B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270513" w:rsidRPr="003C486B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532EA2" w:rsidRPr="003C486B">
        <w:rPr>
          <w:rFonts w:ascii="Times New Roman" w:hAnsi="Times New Roman" w:cs="Times New Roman"/>
          <w:sz w:val="28"/>
          <w:szCs w:val="28"/>
        </w:rPr>
        <w:t xml:space="preserve"> (далее УДС)</w:t>
      </w:r>
      <w:r w:rsidR="00270513" w:rsidRPr="003C486B">
        <w:rPr>
          <w:rFonts w:ascii="Times New Roman" w:hAnsi="Times New Roman" w:cs="Times New Roman"/>
          <w:sz w:val="28"/>
          <w:szCs w:val="28"/>
        </w:rPr>
        <w:t>, направляемых бюджетам поселений в виде иных межбюджетных трансфертов (далее – средства).</w:t>
      </w:r>
    </w:p>
    <w:p w:rsidR="00E41302" w:rsidRPr="003C486B" w:rsidRDefault="004E673B" w:rsidP="004E6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>2</w:t>
      </w:r>
      <w:r w:rsidR="00E41302" w:rsidRPr="003C486B">
        <w:rPr>
          <w:rFonts w:ascii="Times New Roman" w:hAnsi="Times New Roman" w:cs="Times New Roman"/>
          <w:sz w:val="28"/>
          <w:szCs w:val="28"/>
        </w:rPr>
        <w:t xml:space="preserve">. </w:t>
      </w:r>
      <w:r w:rsidR="003A3153" w:rsidRPr="003C486B">
        <w:rPr>
          <w:rFonts w:ascii="Times New Roman" w:hAnsi="Times New Roman" w:cs="Times New Roman"/>
          <w:sz w:val="28"/>
          <w:szCs w:val="28"/>
        </w:rPr>
        <w:t>Объем</w:t>
      </w:r>
      <w:r w:rsidR="00C703DC" w:rsidRPr="003C486B">
        <w:rPr>
          <w:rFonts w:ascii="Times New Roman" w:hAnsi="Times New Roman" w:cs="Times New Roman"/>
          <w:sz w:val="28"/>
          <w:szCs w:val="28"/>
        </w:rPr>
        <w:t xml:space="preserve"> </w:t>
      </w:r>
      <w:r w:rsidR="005B4793" w:rsidRPr="003C486B">
        <w:rPr>
          <w:rFonts w:ascii="Times New Roman" w:hAnsi="Times New Roman" w:cs="Times New Roman"/>
          <w:sz w:val="28"/>
          <w:szCs w:val="28"/>
        </w:rPr>
        <w:t>средств</w:t>
      </w:r>
      <w:r w:rsidR="00C703DC" w:rsidRPr="003C486B">
        <w:rPr>
          <w:rFonts w:ascii="Times New Roman" w:hAnsi="Times New Roman" w:cs="Times New Roman"/>
          <w:sz w:val="28"/>
          <w:szCs w:val="28"/>
        </w:rPr>
        <w:t xml:space="preserve">, направляемых </w:t>
      </w:r>
      <w:r w:rsidR="00C703DC"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03DC" w:rsidRPr="003C486B">
        <w:rPr>
          <w:rFonts w:ascii="Times New Roman" w:hAnsi="Times New Roman" w:cs="Times New Roman"/>
          <w:sz w:val="28"/>
          <w:szCs w:val="28"/>
        </w:rPr>
        <w:t>-му му</w:t>
      </w:r>
      <w:r w:rsidRPr="003C486B">
        <w:rPr>
          <w:rFonts w:ascii="Times New Roman" w:hAnsi="Times New Roman" w:cs="Times New Roman"/>
          <w:sz w:val="28"/>
          <w:szCs w:val="28"/>
        </w:rPr>
        <w:t>ниципальному образованию района</w:t>
      </w:r>
      <w:r w:rsidR="00E41302" w:rsidRPr="003C486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41302" w:rsidRPr="003C486B" w:rsidRDefault="00E41302" w:rsidP="004E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302" w:rsidRPr="003C486B" w:rsidRDefault="00E41302" w:rsidP="004E6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="00025EEB"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8F7F72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="008F7F72"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ri</w:t>
      </w:r>
      <w:r w:rsidR="00840713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="000204E2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+</w:t>
      </w:r>
      <w:r w:rsidR="00532EA2"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A95"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окб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0E252A" w:rsidRPr="003C486B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370A95"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сф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0E252A" w:rsidRPr="003C486B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370A95"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пп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370A95" w:rsidRPr="003C486B">
        <w:rPr>
          <w:rFonts w:ascii="Times New Roman" w:hAnsi="Times New Roman" w:cs="Times New Roman"/>
          <w:b/>
          <w:sz w:val="28"/>
          <w:szCs w:val="28"/>
        </w:rPr>
        <w:t>+ М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тр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0E252A" w:rsidRPr="003C486B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370A95"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сзн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0E252A" w:rsidRPr="003C486B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="00370A95"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пс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0E252A" w:rsidRPr="003C486B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="00370A95"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ис</w:t>
      </w:r>
      <w:r w:rsidR="000E252A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261ED1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+ </w:t>
      </w:r>
      <w:r w:rsidR="00261ED1"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="00261ED1" w:rsidRPr="003C486B">
        <w:rPr>
          <w:rFonts w:ascii="Times New Roman" w:hAnsi="Times New Roman" w:cs="Times New Roman"/>
          <w:b/>
          <w:sz w:val="18"/>
          <w:szCs w:val="18"/>
        </w:rPr>
        <w:t>пав</w:t>
      </w:r>
      <w:r w:rsidR="00BD06EB" w:rsidRPr="003C486B">
        <w:rPr>
          <w:rFonts w:ascii="Times New Roman" w:hAnsi="Times New Roman" w:cs="Times New Roman"/>
          <w:b/>
          <w:sz w:val="18"/>
          <w:szCs w:val="18"/>
        </w:rPr>
        <w:t>i +</w:t>
      </w:r>
      <w:r w:rsidR="00BD06EB" w:rsidRPr="003C486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D06EB" w:rsidRPr="003C486B">
        <w:rPr>
          <w:rFonts w:ascii="Times New Roman" w:hAnsi="Times New Roman" w:cs="Times New Roman"/>
          <w:b/>
          <w:sz w:val="18"/>
          <w:szCs w:val="18"/>
        </w:rPr>
        <w:t>ткi</w:t>
      </w:r>
    </w:p>
    <w:p w:rsidR="00E41302" w:rsidRPr="003C486B" w:rsidRDefault="00E41302" w:rsidP="004E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>где;</w:t>
      </w:r>
    </w:p>
    <w:p w:rsidR="00E41302" w:rsidRPr="003C486B" w:rsidRDefault="00E41302" w:rsidP="004E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302" w:rsidRPr="003C486B" w:rsidRDefault="00E41302" w:rsidP="004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B4793" w:rsidRPr="003C486B">
        <w:rPr>
          <w:rFonts w:ascii="Times New Roman" w:hAnsi="Times New Roman" w:cs="Times New Roman"/>
          <w:sz w:val="28"/>
          <w:szCs w:val="28"/>
        </w:rPr>
        <w:t>объем средств, направляемых i-му</w:t>
      </w:r>
      <w:r w:rsidR="008F7F72" w:rsidRPr="003C486B">
        <w:rPr>
          <w:rFonts w:ascii="Times New Roman" w:hAnsi="Times New Roman" w:cs="Times New Roman"/>
          <w:sz w:val="28"/>
          <w:szCs w:val="28"/>
        </w:rPr>
        <w:t xml:space="preserve"> </w:t>
      </w:r>
      <w:r w:rsidR="00532EA2" w:rsidRPr="003C486B">
        <w:rPr>
          <w:rFonts w:ascii="Times New Roman" w:hAnsi="Times New Roman" w:cs="Times New Roman"/>
          <w:sz w:val="28"/>
          <w:szCs w:val="28"/>
        </w:rPr>
        <w:t>муниципальному</w:t>
      </w:r>
      <w:r w:rsidR="005B4793" w:rsidRPr="003C486B">
        <w:rPr>
          <w:rFonts w:ascii="Times New Roman" w:hAnsi="Times New Roman" w:cs="Times New Roman"/>
          <w:sz w:val="28"/>
          <w:szCs w:val="28"/>
        </w:rPr>
        <w:t xml:space="preserve"> образованию</w:t>
      </w:r>
      <w:r w:rsidR="008F7F72" w:rsidRPr="003C486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4793" w:rsidRPr="003C486B">
        <w:rPr>
          <w:rFonts w:ascii="Times New Roman" w:hAnsi="Times New Roman" w:cs="Times New Roman"/>
          <w:sz w:val="28"/>
          <w:szCs w:val="28"/>
        </w:rPr>
        <w:t>а</w:t>
      </w:r>
      <w:r w:rsidR="008F7F72" w:rsidRPr="003C486B">
        <w:rPr>
          <w:rFonts w:ascii="Times New Roman" w:hAnsi="Times New Roman" w:cs="Times New Roman"/>
          <w:sz w:val="28"/>
          <w:szCs w:val="28"/>
        </w:rPr>
        <w:t xml:space="preserve"> на содержание УДС</w:t>
      </w:r>
      <w:r w:rsidR="00025EEB" w:rsidRPr="003C486B">
        <w:rPr>
          <w:rFonts w:ascii="Times New Roman" w:hAnsi="Times New Roman" w:cs="Times New Roman"/>
          <w:sz w:val="28"/>
          <w:szCs w:val="28"/>
        </w:rPr>
        <w:t>;</w:t>
      </w:r>
    </w:p>
    <w:p w:rsidR="00532EA2" w:rsidRPr="003C486B" w:rsidRDefault="00532EA2" w:rsidP="004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si</w:t>
      </w:r>
      <w:r w:rsidRPr="003C486B">
        <w:rPr>
          <w:rFonts w:ascii="Times New Roman" w:hAnsi="Times New Roman" w:cs="Times New Roman"/>
          <w:sz w:val="28"/>
          <w:szCs w:val="28"/>
        </w:rPr>
        <w:t xml:space="preserve"> - объем средств, рассчитанный </w:t>
      </w:r>
      <w:r w:rsidR="004E673B" w:rsidRPr="003C486B">
        <w:rPr>
          <w:rFonts w:ascii="Times New Roman" w:hAnsi="Times New Roman" w:cs="Times New Roman"/>
          <w:sz w:val="28"/>
          <w:szCs w:val="28"/>
        </w:rPr>
        <w:t>с учетом удельного веса площади</w:t>
      </w:r>
      <w:r w:rsidRPr="003C486B">
        <w:rPr>
          <w:rFonts w:ascii="Times New Roman" w:hAnsi="Times New Roman" w:cs="Times New Roman"/>
          <w:sz w:val="28"/>
          <w:szCs w:val="28"/>
        </w:rPr>
        <w:t xml:space="preserve"> УДС </w:t>
      </w:r>
      <w:r w:rsidR="004E673B" w:rsidRPr="003C486B">
        <w:rPr>
          <w:rFonts w:ascii="Times New Roman" w:hAnsi="Times New Roman" w:cs="Times New Roman"/>
          <w:sz w:val="28"/>
          <w:szCs w:val="28"/>
        </w:rPr>
        <w:t xml:space="preserve">i-го </w:t>
      </w:r>
      <w:r w:rsidRPr="003C486B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E41302" w:rsidRPr="003C486B" w:rsidRDefault="00E41302" w:rsidP="004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ri</w:t>
      </w:r>
      <w:r w:rsidR="00025EEB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="00025EEB"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C486B">
        <w:rPr>
          <w:rFonts w:ascii="Times New Roman" w:hAnsi="Times New Roman" w:cs="Times New Roman"/>
          <w:sz w:val="28"/>
          <w:szCs w:val="28"/>
        </w:rPr>
        <w:t xml:space="preserve">объем средств, рассчитанный с учетом </w:t>
      </w:r>
      <w:r w:rsidR="004E673B" w:rsidRPr="003C486B">
        <w:rPr>
          <w:rFonts w:ascii="Times New Roman" w:hAnsi="Times New Roman" w:cs="Times New Roman"/>
          <w:sz w:val="28"/>
          <w:szCs w:val="28"/>
        </w:rPr>
        <w:t xml:space="preserve">удельного веса </w:t>
      </w:r>
      <w:r w:rsidRPr="003C486B">
        <w:rPr>
          <w:rFonts w:ascii="Times New Roman" w:hAnsi="Times New Roman" w:cs="Times New Roman"/>
          <w:sz w:val="28"/>
          <w:szCs w:val="28"/>
        </w:rPr>
        <w:t>числ</w:t>
      </w:r>
      <w:r w:rsidR="004E673B" w:rsidRPr="003C486B">
        <w:rPr>
          <w:rFonts w:ascii="Times New Roman" w:hAnsi="Times New Roman" w:cs="Times New Roman"/>
          <w:sz w:val="28"/>
          <w:szCs w:val="28"/>
        </w:rPr>
        <w:t>енности населения i-го муниципального образования</w:t>
      </w:r>
      <w:r w:rsidR="008F7F72" w:rsidRPr="003C486B">
        <w:rPr>
          <w:rFonts w:ascii="Times New Roman" w:hAnsi="Times New Roman" w:cs="Times New Roman"/>
          <w:sz w:val="28"/>
          <w:szCs w:val="28"/>
        </w:rPr>
        <w:t>;</w:t>
      </w:r>
    </w:p>
    <w:p w:rsidR="00076046" w:rsidRPr="003C486B" w:rsidRDefault="00076046" w:rsidP="0007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окб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подъездных путей в составе УДС к объектам комплексного благоустройства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</w:t>
      </w:r>
      <w:r w:rsidR="00F00F59" w:rsidRPr="003C486B">
        <w:rPr>
          <w:rFonts w:ascii="Times New Roman" w:hAnsi="Times New Roman" w:cs="Times New Roman"/>
          <w:sz w:val="28"/>
          <w:szCs w:val="28"/>
        </w:rPr>
        <w:t>бщей суммы средств ИМБТ на 1 объект</w:t>
      </w:r>
      <w:r w:rsidRPr="003C486B">
        <w:rPr>
          <w:rFonts w:ascii="Times New Roman" w:hAnsi="Times New Roman" w:cs="Times New Roman"/>
          <w:sz w:val="28"/>
          <w:szCs w:val="28"/>
        </w:rPr>
        <w:t>);</w:t>
      </w:r>
    </w:p>
    <w:p w:rsidR="00076046" w:rsidRPr="003C486B" w:rsidRDefault="00076046" w:rsidP="0007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сф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светофорных объектов в составе УДС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на 1 ед.);</w:t>
      </w:r>
    </w:p>
    <w:p w:rsidR="00076046" w:rsidRPr="003C486B" w:rsidRDefault="00076046" w:rsidP="0007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пп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>- объем средств, выделяемых на содержание пешеходных</w:t>
      </w:r>
      <w:r w:rsidR="00263DEA" w:rsidRPr="003C486B">
        <w:rPr>
          <w:rFonts w:ascii="Times New Roman" w:hAnsi="Times New Roman" w:cs="Times New Roman"/>
          <w:sz w:val="28"/>
          <w:szCs w:val="28"/>
        </w:rPr>
        <w:t xml:space="preserve"> переходов</w:t>
      </w:r>
      <w:r w:rsidRPr="003C486B">
        <w:rPr>
          <w:rFonts w:ascii="Times New Roman" w:hAnsi="Times New Roman" w:cs="Times New Roman"/>
          <w:sz w:val="28"/>
          <w:szCs w:val="28"/>
        </w:rPr>
        <w:t xml:space="preserve">  в составе УДС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на 1 ед.);</w:t>
      </w:r>
    </w:p>
    <w:p w:rsidR="00076046" w:rsidRPr="003C486B" w:rsidRDefault="00076046" w:rsidP="0007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тр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C486B">
        <w:rPr>
          <w:rFonts w:ascii="Times New Roman" w:hAnsi="Times New Roman" w:cs="Times New Roman"/>
          <w:sz w:val="28"/>
          <w:szCs w:val="28"/>
        </w:rPr>
        <w:t>объем средств, выделяемых на содержание УДС в связи с повышенной интенсивность</w:t>
      </w:r>
      <w:r w:rsidR="00E11BF2" w:rsidRPr="003C486B">
        <w:rPr>
          <w:rFonts w:ascii="Times New Roman" w:hAnsi="Times New Roman" w:cs="Times New Roman"/>
          <w:sz w:val="28"/>
          <w:szCs w:val="28"/>
        </w:rPr>
        <w:t>ю транспортного потока при наличии</w:t>
      </w:r>
      <w:r w:rsidRPr="003C486B">
        <w:rPr>
          <w:rFonts w:ascii="Times New Roman" w:hAnsi="Times New Roman" w:cs="Times New Roman"/>
          <w:sz w:val="28"/>
          <w:szCs w:val="28"/>
        </w:rPr>
        <w:t xml:space="preserve"> транзитных участков региональных автомобильных дорог на территории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при наличии);</w:t>
      </w:r>
    </w:p>
    <w:p w:rsidR="00076046" w:rsidRPr="003C486B" w:rsidRDefault="00076046" w:rsidP="0007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сзн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>- объем средств, выделяемых на содержание автодорог общего пользования местного значения, являющихся подъездами к объектам транспортной инфраструктуры (посадочные площадки</w:t>
      </w:r>
      <w:r w:rsidR="00E30964" w:rsidRPr="003C486B">
        <w:rPr>
          <w:rFonts w:ascii="Times New Roman" w:hAnsi="Times New Roman" w:cs="Times New Roman"/>
          <w:sz w:val="28"/>
          <w:szCs w:val="28"/>
        </w:rPr>
        <w:t xml:space="preserve"> ВС</w:t>
      </w:r>
      <w:r w:rsidRPr="003C486B">
        <w:rPr>
          <w:rFonts w:ascii="Times New Roman" w:hAnsi="Times New Roman" w:cs="Times New Roman"/>
          <w:sz w:val="28"/>
          <w:szCs w:val="28"/>
        </w:rPr>
        <w:t xml:space="preserve">, дебаркадеры, </w:t>
      </w:r>
      <w:r w:rsidR="00E30964" w:rsidRPr="003C486B">
        <w:rPr>
          <w:rFonts w:ascii="Times New Roman" w:hAnsi="Times New Roman" w:cs="Times New Roman"/>
          <w:sz w:val="28"/>
          <w:szCs w:val="28"/>
        </w:rPr>
        <w:lastRenderedPageBreak/>
        <w:t xml:space="preserve">автостанций, </w:t>
      </w:r>
      <w:r w:rsidRPr="003C486B">
        <w:rPr>
          <w:rFonts w:ascii="Times New Roman" w:hAnsi="Times New Roman" w:cs="Times New Roman"/>
          <w:sz w:val="28"/>
          <w:szCs w:val="28"/>
        </w:rPr>
        <w:t>кассы по продаже билетов и т.д.), к социально-значимым объектам (отделения почтовой связи, объекты культуры, образовательные учреждения, объекты здравоохранения, кладбища и т.д.)</w:t>
      </w:r>
      <w:r w:rsidR="00436C26" w:rsidRPr="003C486B">
        <w:rPr>
          <w:rFonts w:ascii="Times New Roman" w:hAnsi="Times New Roman" w:cs="Times New Roman"/>
          <w:sz w:val="28"/>
          <w:szCs w:val="28"/>
        </w:rPr>
        <w:t>,</w:t>
      </w:r>
      <w:r w:rsidRPr="003C486B">
        <w:rPr>
          <w:rFonts w:ascii="Times New Roman" w:hAnsi="Times New Roman" w:cs="Times New Roman"/>
          <w:sz w:val="28"/>
          <w:szCs w:val="28"/>
        </w:rPr>
        <w:t xml:space="preserve"> </w:t>
      </w:r>
      <w:r w:rsidR="00436C26" w:rsidRPr="003C486B">
        <w:rPr>
          <w:rFonts w:ascii="Times New Roman" w:hAnsi="Times New Roman" w:cs="Times New Roman"/>
          <w:sz w:val="28"/>
          <w:szCs w:val="28"/>
        </w:rPr>
        <w:t>к оборудованным площадкам</w:t>
      </w:r>
      <w:r w:rsidRPr="003C486B">
        <w:rPr>
          <w:rFonts w:ascii="Times New Roman" w:hAnsi="Times New Roman" w:cs="Times New Roman"/>
          <w:sz w:val="28"/>
          <w:szCs w:val="28"/>
        </w:rPr>
        <w:t xml:space="preserve"> ТКО на территории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(0,0004 от общей суммы средств ИМБТ на 1 ед.);</w:t>
      </w:r>
    </w:p>
    <w:p w:rsidR="00076046" w:rsidRPr="003C486B" w:rsidRDefault="00076046" w:rsidP="0007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пс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486B">
        <w:rPr>
          <w:rFonts w:ascii="Times New Roman" w:hAnsi="Times New Roman" w:cs="Times New Roman"/>
          <w:sz w:val="28"/>
          <w:szCs w:val="28"/>
        </w:rPr>
        <w:t xml:space="preserve">объем средств, выделяемых на содержание автомобильных дорог общего пользования местного значения, являющихся подъездами к объектам придорожного сервиса на территории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(0,0001 от общей суммы средств ИМБТ на 1 ед.);</w:t>
      </w:r>
    </w:p>
    <w:p w:rsidR="00076046" w:rsidRPr="003C486B" w:rsidRDefault="00C604B3" w:rsidP="00076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18"/>
          <w:szCs w:val="18"/>
        </w:rPr>
        <w:t>исi</w:t>
      </w:r>
      <w:r w:rsidRPr="003C486B">
        <w:rPr>
          <w:rFonts w:ascii="Times New Roman" w:hAnsi="Times New Roman" w:cs="Times New Roman"/>
          <w:sz w:val="28"/>
          <w:szCs w:val="28"/>
        </w:rPr>
        <w:t xml:space="preserve"> - объем средств, выделяемых на содержание искусственных сооружений, входящих в состав УДС i-го муниципального образования (на водопропускные трубы - 0,0002, на мостовые переходы-0,004 от общей суммы средств ИМБТ на 1 ед.);</w:t>
      </w:r>
    </w:p>
    <w:p w:rsidR="00261ED1" w:rsidRPr="003C486B" w:rsidRDefault="00261ED1" w:rsidP="0026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18"/>
          <w:szCs w:val="18"/>
        </w:rPr>
        <w:t>пав</w:t>
      </w:r>
      <w:r w:rsidR="00BD06EB" w:rsidRPr="003C486B">
        <w:rPr>
          <w:rFonts w:ascii="Times New Roman" w:hAnsi="Times New Roman" w:cs="Times New Roman"/>
          <w:b/>
          <w:sz w:val="18"/>
          <w:szCs w:val="18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C486B">
        <w:rPr>
          <w:rFonts w:ascii="Times New Roman" w:hAnsi="Times New Roman" w:cs="Times New Roman"/>
          <w:sz w:val="28"/>
          <w:szCs w:val="28"/>
        </w:rPr>
        <w:t>объем средств, выделяемых на содержание участков дорог местного значения</w:t>
      </w:r>
      <w:r w:rsidR="00E534CE" w:rsidRPr="003C486B">
        <w:rPr>
          <w:rFonts w:ascii="Times New Roman" w:hAnsi="Times New Roman" w:cs="Times New Roman"/>
          <w:sz w:val="28"/>
          <w:szCs w:val="28"/>
        </w:rPr>
        <w:t xml:space="preserve"> </w:t>
      </w:r>
      <w:r w:rsidR="00E534CE"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34CE"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</w:t>
      </w:r>
      <w:r w:rsidRPr="003C486B">
        <w:rPr>
          <w:rFonts w:ascii="Times New Roman" w:hAnsi="Times New Roman" w:cs="Times New Roman"/>
          <w:sz w:val="28"/>
          <w:szCs w:val="28"/>
        </w:rPr>
        <w:t>, расположенных в зоне затопления и подтопления (0,0</w:t>
      </w:r>
      <w:r w:rsidR="00555553" w:rsidRPr="003C486B">
        <w:rPr>
          <w:rFonts w:ascii="Times New Roman" w:hAnsi="Times New Roman" w:cs="Times New Roman"/>
          <w:sz w:val="28"/>
          <w:szCs w:val="28"/>
        </w:rPr>
        <w:t>02 на 1 км УДС</w:t>
      </w:r>
      <w:r w:rsidR="00E534CE" w:rsidRPr="003C486B">
        <w:rPr>
          <w:rFonts w:ascii="Times New Roman" w:hAnsi="Times New Roman" w:cs="Times New Roman"/>
          <w:sz w:val="28"/>
          <w:szCs w:val="28"/>
        </w:rPr>
        <w:t xml:space="preserve"> от общей суммы средств ИМБТ</w:t>
      </w:r>
      <w:r w:rsidR="00D67CAD" w:rsidRPr="003C486B">
        <w:rPr>
          <w:rFonts w:ascii="Times New Roman" w:hAnsi="Times New Roman" w:cs="Times New Roman"/>
          <w:sz w:val="28"/>
          <w:szCs w:val="28"/>
        </w:rPr>
        <w:t>);</w:t>
      </w:r>
    </w:p>
    <w:p w:rsidR="00D67E0E" w:rsidRPr="003C486B" w:rsidRDefault="00D67E0E" w:rsidP="00D6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18"/>
          <w:szCs w:val="18"/>
        </w:rPr>
        <w:t>тк</w:t>
      </w:r>
      <w:r w:rsidR="00BD06EB" w:rsidRPr="003C486B">
        <w:rPr>
          <w:rFonts w:ascii="Times New Roman" w:hAnsi="Times New Roman" w:cs="Times New Roman"/>
          <w:b/>
          <w:sz w:val="18"/>
          <w:szCs w:val="18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 xml:space="preserve"> – территориальный коэффициент, применяемый на содержание УДС северного, удаленного, труднодоступного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образования, не связанного с районным центром автодорогами круглогодичного действия (0,005 от общей суммы средств ИМБТ).</w:t>
      </w:r>
    </w:p>
    <w:p w:rsidR="00E30A98" w:rsidRPr="003C486B" w:rsidRDefault="00E30A98" w:rsidP="004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302" w:rsidRPr="003C486B" w:rsidRDefault="004E673B" w:rsidP="004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>3</w:t>
      </w:r>
      <w:r w:rsidR="00E41302" w:rsidRPr="003C486B">
        <w:rPr>
          <w:rFonts w:ascii="Times New Roman" w:hAnsi="Times New Roman" w:cs="Times New Roman"/>
          <w:sz w:val="28"/>
          <w:szCs w:val="28"/>
        </w:rPr>
        <w:t xml:space="preserve">. </w:t>
      </w:r>
      <w:r w:rsidR="003A3153" w:rsidRPr="003C486B">
        <w:rPr>
          <w:rFonts w:ascii="Times New Roman" w:hAnsi="Times New Roman" w:cs="Times New Roman"/>
          <w:sz w:val="28"/>
          <w:szCs w:val="28"/>
        </w:rPr>
        <w:t>Объем</w:t>
      </w:r>
      <w:r w:rsidR="00E30A98" w:rsidRPr="003C486B">
        <w:rPr>
          <w:rFonts w:ascii="Times New Roman" w:hAnsi="Times New Roman" w:cs="Times New Roman"/>
          <w:sz w:val="28"/>
          <w:szCs w:val="28"/>
        </w:rPr>
        <w:t xml:space="preserve"> </w:t>
      </w:r>
      <w:r w:rsidR="003A3153" w:rsidRPr="003C486B">
        <w:rPr>
          <w:rFonts w:ascii="Times New Roman" w:hAnsi="Times New Roman" w:cs="Times New Roman"/>
          <w:sz w:val="28"/>
          <w:szCs w:val="28"/>
        </w:rPr>
        <w:t>средств</w:t>
      </w:r>
      <w:r w:rsidR="00E30A98" w:rsidRPr="003C486B">
        <w:rPr>
          <w:rFonts w:ascii="Times New Roman" w:hAnsi="Times New Roman" w:cs="Times New Roman"/>
          <w:sz w:val="28"/>
          <w:szCs w:val="28"/>
        </w:rPr>
        <w:t xml:space="preserve">, </w:t>
      </w:r>
      <w:r w:rsidR="006A4807" w:rsidRPr="003C486B">
        <w:rPr>
          <w:rFonts w:ascii="Times New Roman" w:hAnsi="Times New Roman" w:cs="Times New Roman"/>
          <w:sz w:val="28"/>
          <w:szCs w:val="28"/>
        </w:rPr>
        <w:t>рассчитанный с учетом</w:t>
      </w:r>
      <w:r w:rsidR="00E30A98" w:rsidRPr="003C486B">
        <w:rPr>
          <w:rFonts w:ascii="Times New Roman" w:hAnsi="Times New Roman" w:cs="Times New Roman"/>
          <w:sz w:val="28"/>
          <w:szCs w:val="28"/>
        </w:rPr>
        <w:t xml:space="preserve"> </w:t>
      </w:r>
      <w:r w:rsidR="006A4807" w:rsidRPr="003C486B">
        <w:rPr>
          <w:rFonts w:ascii="Times New Roman" w:hAnsi="Times New Roman" w:cs="Times New Roman"/>
          <w:sz w:val="28"/>
          <w:szCs w:val="28"/>
        </w:rPr>
        <w:t xml:space="preserve">удельного веса площади УДС </w:t>
      </w:r>
      <w:r w:rsidR="00E30A98"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0A98" w:rsidRPr="003C486B">
        <w:rPr>
          <w:rFonts w:ascii="Times New Roman" w:hAnsi="Times New Roman" w:cs="Times New Roman"/>
          <w:sz w:val="28"/>
          <w:szCs w:val="28"/>
        </w:rPr>
        <w:t>-</w:t>
      </w:r>
      <w:r w:rsidR="006A4807" w:rsidRPr="003C486B">
        <w:rPr>
          <w:rFonts w:ascii="Times New Roman" w:hAnsi="Times New Roman" w:cs="Times New Roman"/>
          <w:sz w:val="28"/>
          <w:szCs w:val="28"/>
        </w:rPr>
        <w:t>го</w:t>
      </w:r>
      <w:r w:rsidR="00E30A98" w:rsidRPr="003C486B">
        <w:rPr>
          <w:rFonts w:ascii="Times New Roman" w:hAnsi="Times New Roman" w:cs="Times New Roman"/>
          <w:sz w:val="28"/>
          <w:szCs w:val="28"/>
        </w:rPr>
        <w:t xml:space="preserve"> му</w:t>
      </w:r>
      <w:r w:rsidR="006A4807" w:rsidRPr="003C486B">
        <w:rPr>
          <w:rFonts w:ascii="Times New Roman" w:hAnsi="Times New Roman" w:cs="Times New Roman"/>
          <w:sz w:val="28"/>
          <w:szCs w:val="28"/>
        </w:rPr>
        <w:t>ниципального образования района</w:t>
      </w:r>
      <w:r w:rsidR="00E30A98" w:rsidRPr="003C486B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E41302" w:rsidRPr="003C486B" w:rsidRDefault="00E41302" w:rsidP="004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302" w:rsidRPr="003C486B" w:rsidRDefault="00E30A98" w:rsidP="00025E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si</w:t>
      </w:r>
      <w:r w:rsidR="00E41302"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="00E41302"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B55869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</w:t>
      </w:r>
      <w:r w:rsidR="00A80C6C"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 w:rsidR="00E41302"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869"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E41302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="00E41302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="00E41302"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B55869"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E41302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общ,</w:t>
      </w:r>
    </w:p>
    <w:p w:rsidR="00E41302" w:rsidRPr="003C486B" w:rsidRDefault="00E41302" w:rsidP="0002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>где;</w:t>
      </w:r>
    </w:p>
    <w:p w:rsidR="00025EEB" w:rsidRPr="003C486B" w:rsidRDefault="00A80C6C" w:rsidP="00A8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si</w:t>
      </w:r>
      <w:r w:rsidRPr="003C486B">
        <w:rPr>
          <w:rFonts w:ascii="Times New Roman" w:hAnsi="Times New Roman" w:cs="Times New Roman"/>
          <w:sz w:val="28"/>
          <w:szCs w:val="28"/>
        </w:rPr>
        <w:t xml:space="preserve"> - объем средств, рассчитанный с учетом удельного веса площади УДС i-го муниципального образования;</w:t>
      </w:r>
    </w:p>
    <w:p w:rsidR="00E41302" w:rsidRPr="003C486B" w:rsidRDefault="00E41302" w:rsidP="0002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B55869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</w:t>
      </w:r>
      <w:r w:rsidRPr="003C486B">
        <w:rPr>
          <w:rFonts w:ascii="Times New Roman" w:hAnsi="Times New Roman" w:cs="Times New Roman"/>
          <w:sz w:val="28"/>
          <w:szCs w:val="28"/>
        </w:rPr>
        <w:t xml:space="preserve"> </w:t>
      </w:r>
      <w:r w:rsidR="00B55869" w:rsidRPr="003C486B">
        <w:rPr>
          <w:rFonts w:ascii="Times New Roman" w:hAnsi="Times New Roman" w:cs="Times New Roman"/>
          <w:sz w:val="28"/>
          <w:szCs w:val="28"/>
        </w:rPr>
        <w:t>–</w:t>
      </w:r>
      <w:r w:rsidRPr="003C486B">
        <w:rPr>
          <w:rFonts w:ascii="Times New Roman" w:hAnsi="Times New Roman" w:cs="Times New Roman"/>
          <w:sz w:val="28"/>
          <w:szCs w:val="28"/>
        </w:rPr>
        <w:t xml:space="preserve"> </w:t>
      </w:r>
      <w:r w:rsidR="00B55869" w:rsidRPr="003C486B">
        <w:rPr>
          <w:rFonts w:ascii="Times New Roman" w:hAnsi="Times New Roman" w:cs="Times New Roman"/>
          <w:sz w:val="28"/>
          <w:szCs w:val="28"/>
        </w:rPr>
        <w:t xml:space="preserve">общий объем средств, </w:t>
      </w:r>
      <w:r w:rsidR="000E252A" w:rsidRPr="003C486B">
        <w:rPr>
          <w:rFonts w:ascii="Times New Roman" w:hAnsi="Times New Roman" w:cs="Times New Roman"/>
          <w:bCs/>
          <w:sz w:val="28"/>
          <w:szCs w:val="28"/>
        </w:rPr>
        <w:t>подлежащих распределению</w:t>
      </w:r>
      <w:r w:rsidR="00B8606C" w:rsidRPr="003C486B">
        <w:rPr>
          <w:rFonts w:ascii="Times New Roman" w:hAnsi="Times New Roman" w:cs="Times New Roman"/>
          <w:bCs/>
          <w:sz w:val="28"/>
          <w:szCs w:val="28"/>
        </w:rPr>
        <w:t xml:space="preserve"> с учетом </w:t>
      </w:r>
      <w:r w:rsidR="00B55869" w:rsidRPr="003C486B">
        <w:rPr>
          <w:rFonts w:ascii="Times New Roman" w:hAnsi="Times New Roman" w:cs="Times New Roman"/>
          <w:sz w:val="28"/>
          <w:szCs w:val="28"/>
        </w:rPr>
        <w:t>удельного веса площади УД</w:t>
      </w:r>
      <w:r w:rsidR="000E252A" w:rsidRPr="003C486B">
        <w:rPr>
          <w:rFonts w:ascii="Times New Roman" w:hAnsi="Times New Roman" w:cs="Times New Roman"/>
          <w:sz w:val="28"/>
          <w:szCs w:val="28"/>
        </w:rPr>
        <w:t xml:space="preserve">С </w:t>
      </w:r>
      <w:r w:rsidR="00054A5E"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4A5E"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</w:t>
      </w:r>
      <w:r w:rsidR="009E16E7" w:rsidRPr="003C486B">
        <w:rPr>
          <w:rFonts w:ascii="Times New Roman" w:hAnsi="Times New Roman" w:cs="Times New Roman"/>
          <w:sz w:val="28"/>
          <w:szCs w:val="28"/>
        </w:rPr>
        <w:t>;</w:t>
      </w:r>
    </w:p>
    <w:p w:rsidR="00054A5E" w:rsidRPr="003C486B" w:rsidRDefault="00054A5E" w:rsidP="0005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C486B">
        <w:rPr>
          <w:rFonts w:ascii="Times New Roman" w:hAnsi="Times New Roman" w:cs="Times New Roman"/>
          <w:bCs/>
          <w:sz w:val="28"/>
          <w:szCs w:val="28"/>
        </w:rPr>
        <w:t>площадь УДС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образования;</w:t>
      </w:r>
    </w:p>
    <w:p w:rsidR="00054A5E" w:rsidRPr="003C486B" w:rsidRDefault="00054A5E" w:rsidP="00054A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общ </w:t>
      </w:r>
      <w:r w:rsidRPr="003C486B">
        <w:rPr>
          <w:rFonts w:ascii="Times New Roman" w:hAnsi="Times New Roman" w:cs="Times New Roman"/>
          <w:bCs/>
          <w:sz w:val="28"/>
          <w:szCs w:val="28"/>
        </w:rPr>
        <w:t>– общая площадь УДС городских и сельских поселений района.</w:t>
      </w:r>
    </w:p>
    <w:p w:rsidR="00757C73" w:rsidRPr="003C486B" w:rsidRDefault="00757C73" w:rsidP="009E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63" w:rsidRPr="003C486B" w:rsidRDefault="000E2C63" w:rsidP="000E2C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 xml:space="preserve">Общий объем средств, подлежащих распределению с учетом удельного веса площади УДС, определяется по формуле:  </w:t>
      </w:r>
    </w:p>
    <w:p w:rsidR="00E501FA" w:rsidRPr="003C486B" w:rsidRDefault="000E2C63" w:rsidP="00B456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</w:t>
      </w:r>
      <w:r w:rsidR="00F24630"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= </w:t>
      </w:r>
      <w:r w:rsidRPr="003C486B">
        <w:rPr>
          <w:rFonts w:ascii="Times New Roman" w:hAnsi="Times New Roman" w:cs="Times New Roman"/>
          <w:sz w:val="28"/>
          <w:szCs w:val="28"/>
        </w:rPr>
        <w:t>(</w:t>
      </w: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bCs/>
          <w:sz w:val="18"/>
          <w:szCs w:val="18"/>
        </w:rPr>
        <w:t>общ</w:t>
      </w:r>
      <w:r w:rsidR="00F24630"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456E7" w:rsidRPr="003C486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окб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B456E7" w:rsidRPr="003C486B">
        <w:rPr>
          <w:rFonts w:ascii="Times New Roman" w:hAnsi="Times New Roman" w:cs="Times New Roman"/>
          <w:b/>
          <w:sz w:val="28"/>
          <w:szCs w:val="28"/>
        </w:rPr>
        <w:t>- М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сф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B456E7" w:rsidRPr="003C486B">
        <w:rPr>
          <w:rFonts w:ascii="Times New Roman" w:hAnsi="Times New Roman" w:cs="Times New Roman"/>
          <w:b/>
          <w:sz w:val="28"/>
          <w:szCs w:val="28"/>
        </w:rPr>
        <w:t>- М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пп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B456E7" w:rsidRPr="003C486B">
        <w:rPr>
          <w:rFonts w:ascii="Times New Roman" w:hAnsi="Times New Roman" w:cs="Times New Roman"/>
          <w:b/>
          <w:sz w:val="28"/>
          <w:szCs w:val="28"/>
        </w:rPr>
        <w:t>- М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тр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B456E7" w:rsidRPr="003C486B">
        <w:rPr>
          <w:rFonts w:ascii="Times New Roman" w:hAnsi="Times New Roman" w:cs="Times New Roman"/>
          <w:b/>
          <w:sz w:val="28"/>
          <w:szCs w:val="28"/>
        </w:rPr>
        <w:t>- М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сзн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B456E7" w:rsidRPr="003C486B">
        <w:rPr>
          <w:rFonts w:ascii="Times New Roman" w:hAnsi="Times New Roman" w:cs="Times New Roman"/>
          <w:b/>
          <w:sz w:val="28"/>
          <w:szCs w:val="28"/>
        </w:rPr>
        <w:t xml:space="preserve"> - М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пс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B456E7" w:rsidRPr="003C486B">
        <w:rPr>
          <w:rFonts w:ascii="Times New Roman" w:hAnsi="Times New Roman" w:cs="Times New Roman"/>
          <w:b/>
          <w:sz w:val="28"/>
          <w:szCs w:val="28"/>
        </w:rPr>
        <w:t xml:space="preserve"> - М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ис</w:t>
      </w:r>
      <w:r w:rsidR="00B456E7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261ED1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E501FA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–</w:t>
      </w:r>
      <w:r w:rsidR="00261ED1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261ED1"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="00261ED1" w:rsidRPr="003C486B">
        <w:rPr>
          <w:rFonts w:ascii="Times New Roman" w:hAnsi="Times New Roman" w:cs="Times New Roman"/>
          <w:b/>
          <w:sz w:val="18"/>
          <w:szCs w:val="18"/>
        </w:rPr>
        <w:t>пав</w:t>
      </w:r>
      <w:r w:rsidR="00BD06EB" w:rsidRPr="003C486B">
        <w:rPr>
          <w:rFonts w:ascii="Times New Roman" w:hAnsi="Times New Roman" w:cs="Times New Roman"/>
          <w:b/>
          <w:sz w:val="18"/>
          <w:szCs w:val="18"/>
        </w:rPr>
        <w:t>i</w:t>
      </w:r>
      <w:r w:rsidR="00E501FA" w:rsidRPr="003C486B">
        <w:rPr>
          <w:rFonts w:ascii="Times New Roman" w:hAnsi="Times New Roman" w:cs="Times New Roman"/>
          <w:b/>
          <w:sz w:val="28"/>
          <w:szCs w:val="28"/>
        </w:rPr>
        <w:t xml:space="preserve"> - М</w:t>
      </w:r>
      <w:r w:rsidR="00E501FA" w:rsidRPr="003C486B">
        <w:rPr>
          <w:rFonts w:ascii="Times New Roman" w:hAnsi="Times New Roman" w:cs="Times New Roman"/>
          <w:b/>
          <w:sz w:val="18"/>
          <w:szCs w:val="18"/>
        </w:rPr>
        <w:t>тк</w:t>
      </w:r>
      <w:r w:rsidR="00BD06EB" w:rsidRPr="003C486B">
        <w:rPr>
          <w:rFonts w:ascii="Times New Roman" w:hAnsi="Times New Roman" w:cs="Times New Roman"/>
          <w:b/>
          <w:sz w:val="18"/>
          <w:szCs w:val="18"/>
        </w:rPr>
        <w:t>i</w:t>
      </w:r>
      <w:r w:rsidR="00E501FA" w:rsidRPr="003C486B">
        <w:rPr>
          <w:rFonts w:ascii="Times New Roman" w:hAnsi="Times New Roman" w:cs="Times New Roman"/>
          <w:sz w:val="28"/>
          <w:szCs w:val="28"/>
        </w:rPr>
        <w:t>)*70%,</w:t>
      </w:r>
    </w:p>
    <w:p w:rsidR="000E2C63" w:rsidRPr="003C486B" w:rsidRDefault="000E2C63" w:rsidP="00E501F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>где:</w:t>
      </w:r>
    </w:p>
    <w:p w:rsidR="000E2C63" w:rsidRPr="003C486B" w:rsidRDefault="000E2C63" w:rsidP="000E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</w:t>
      </w:r>
      <w:r w:rsidRPr="003C486B">
        <w:rPr>
          <w:rFonts w:ascii="Times New Roman" w:hAnsi="Times New Roman" w:cs="Times New Roman"/>
          <w:sz w:val="28"/>
          <w:szCs w:val="28"/>
        </w:rPr>
        <w:t xml:space="preserve"> - общий объем средств, подлежащих распределению с учетом удельного веса площади УДС;</w:t>
      </w:r>
    </w:p>
    <w:p w:rsidR="000E2C63" w:rsidRPr="003C486B" w:rsidRDefault="000E2C63" w:rsidP="000E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bCs/>
          <w:sz w:val="18"/>
          <w:szCs w:val="18"/>
        </w:rPr>
        <w:t>общ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  - </w:t>
      </w:r>
      <w:r w:rsidRPr="003C486B">
        <w:rPr>
          <w:rFonts w:ascii="Times New Roman" w:hAnsi="Times New Roman" w:cs="Times New Roman"/>
          <w:sz w:val="28"/>
          <w:szCs w:val="28"/>
        </w:rPr>
        <w:t>общий объем средств</w:t>
      </w:r>
      <w:r w:rsidR="00616D00" w:rsidRPr="003C486B">
        <w:rPr>
          <w:rFonts w:ascii="Times New Roman" w:hAnsi="Times New Roman" w:cs="Times New Roman"/>
          <w:sz w:val="28"/>
          <w:szCs w:val="28"/>
        </w:rPr>
        <w:t>, предоставленн</w:t>
      </w:r>
      <w:r w:rsidR="001D3CC7" w:rsidRPr="003C486B">
        <w:rPr>
          <w:rFonts w:ascii="Times New Roman" w:hAnsi="Times New Roman" w:cs="Times New Roman"/>
          <w:sz w:val="28"/>
          <w:szCs w:val="28"/>
        </w:rPr>
        <w:t>ый</w:t>
      </w:r>
      <w:r w:rsidR="00616D00" w:rsidRPr="003C486B">
        <w:rPr>
          <w:rFonts w:ascii="Times New Roman" w:hAnsi="Times New Roman" w:cs="Times New Roman"/>
          <w:sz w:val="28"/>
          <w:szCs w:val="28"/>
        </w:rPr>
        <w:t xml:space="preserve"> из бюджета района бюджету </w:t>
      </w:r>
      <w:r w:rsidR="00616D00"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6D00"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</w:t>
      </w:r>
      <w:r w:rsidRPr="003C486B">
        <w:rPr>
          <w:rFonts w:ascii="Times New Roman" w:hAnsi="Times New Roman" w:cs="Times New Roman"/>
          <w:sz w:val="28"/>
          <w:szCs w:val="28"/>
        </w:rPr>
        <w:t>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окб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подъездных путей в составе УДС к объектам комплексного благоустройства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на 1 объект);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сф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светофорных объектов в составе УДС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пп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пешеходных переходов  в составе УДС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тр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C486B">
        <w:rPr>
          <w:rFonts w:ascii="Times New Roman" w:hAnsi="Times New Roman" w:cs="Times New Roman"/>
          <w:sz w:val="28"/>
          <w:szCs w:val="28"/>
        </w:rPr>
        <w:t xml:space="preserve">объем средств, выделяемых на содержание УДС в связи с повышенной интенсивностью транспортного потока при наличии транзитных участков региональных автомобильных дорог на территории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при наличии);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сзн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автодорог общего пользования местного значения, являющихся подъездами к объектам транспортной инфраструктуры (посадочные площадки ВС, дебаркадеры, автостанций, кассы по продаже билетов и т.д.), к социально-значимым объектам (отделения почтовой связи, объекты культуры, образовательные учреждения, объекты здравоохранения, кладбища и т.д.), к оборудованным площадкам ТКО на территории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(0,0004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пс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486B">
        <w:rPr>
          <w:rFonts w:ascii="Times New Roman" w:hAnsi="Times New Roman" w:cs="Times New Roman"/>
          <w:sz w:val="28"/>
          <w:szCs w:val="28"/>
        </w:rPr>
        <w:t xml:space="preserve">объем средств, выделяемых на содержание автомобильных дорог общего пользования местного значения, являющихся подъездами к объектам придорожного сервиса на территории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(0,0001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18"/>
          <w:szCs w:val="18"/>
        </w:rPr>
        <w:t>исi</w:t>
      </w:r>
      <w:r w:rsidRPr="003C486B">
        <w:rPr>
          <w:rFonts w:ascii="Times New Roman" w:hAnsi="Times New Roman" w:cs="Times New Roman"/>
          <w:sz w:val="28"/>
          <w:szCs w:val="28"/>
        </w:rPr>
        <w:t xml:space="preserve"> - объем средств, выделяемых на содержание искусственных сооружений, входящих в состав УДС i-го муниципального образования (на водопропускные трубы - 0,0002, на мостовые переходы-0,004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18"/>
          <w:szCs w:val="18"/>
        </w:rPr>
        <w:t>павi</w:t>
      </w:r>
      <w:r w:rsidRPr="003C486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C486B">
        <w:rPr>
          <w:rFonts w:ascii="Times New Roman" w:hAnsi="Times New Roman" w:cs="Times New Roman"/>
          <w:sz w:val="28"/>
          <w:szCs w:val="28"/>
        </w:rPr>
        <w:t xml:space="preserve">объем средств, выделяемых на содержание участков дорог местного значения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образования, расположенных в зоне затопления и подтопления (0,002 на 1 км УДС от общей суммы средств ИМБТ);</w:t>
      </w:r>
    </w:p>
    <w:p w:rsidR="00E30964" w:rsidRPr="003C486B" w:rsidRDefault="00E30964" w:rsidP="00E3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18"/>
          <w:szCs w:val="18"/>
        </w:rPr>
        <w:t>ткi</w:t>
      </w:r>
      <w:r w:rsidRPr="003C486B">
        <w:rPr>
          <w:rFonts w:ascii="Times New Roman" w:hAnsi="Times New Roman" w:cs="Times New Roman"/>
          <w:sz w:val="28"/>
          <w:szCs w:val="28"/>
        </w:rPr>
        <w:t xml:space="preserve"> – территориальный коэффициент, применяемый на содержание УДС северного, удаленного, труднодоступного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образования, не связанного с районным центром автодорогами круглогодичного действия (0,005 от общей суммы средств ИМБТ).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 xml:space="preserve">5. Объем средств, рассчитанный с учетом </w:t>
      </w:r>
      <w:r w:rsidR="00FF6C79" w:rsidRPr="003C486B">
        <w:rPr>
          <w:rFonts w:ascii="Times New Roman" w:hAnsi="Times New Roman" w:cs="Times New Roman"/>
          <w:sz w:val="28"/>
          <w:szCs w:val="28"/>
        </w:rPr>
        <w:t>удельного веса</w:t>
      </w:r>
      <w:r w:rsidRPr="003C486B">
        <w:rPr>
          <w:rFonts w:ascii="Times New Roman" w:hAnsi="Times New Roman" w:cs="Times New Roman"/>
          <w:sz w:val="28"/>
          <w:szCs w:val="28"/>
        </w:rPr>
        <w:t xml:space="preserve"> численности населения i-го муниципального образования, определяется по формуле: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ri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r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Ri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общ., </w:t>
      </w:r>
      <w:r w:rsidRPr="003C486B">
        <w:rPr>
          <w:rFonts w:ascii="Times New Roman" w:hAnsi="Times New Roman" w:cs="Times New Roman"/>
          <w:sz w:val="28"/>
          <w:szCs w:val="28"/>
        </w:rPr>
        <w:t>где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ri</w:t>
      </w:r>
      <w:r w:rsidRPr="003C486B">
        <w:rPr>
          <w:rFonts w:ascii="Times New Roman" w:hAnsi="Times New Roman" w:cs="Times New Roman"/>
          <w:sz w:val="28"/>
          <w:szCs w:val="28"/>
        </w:rPr>
        <w:t xml:space="preserve"> - объем средств, рассчитанный с учетом </w:t>
      </w:r>
      <w:r w:rsidR="00FF6C79" w:rsidRPr="003C486B">
        <w:rPr>
          <w:rFonts w:ascii="Times New Roman" w:hAnsi="Times New Roman" w:cs="Times New Roman"/>
          <w:sz w:val="28"/>
          <w:szCs w:val="28"/>
        </w:rPr>
        <w:t>удельного веса</w:t>
      </w:r>
      <w:r w:rsidRPr="003C486B">
        <w:rPr>
          <w:rFonts w:ascii="Times New Roman" w:hAnsi="Times New Roman" w:cs="Times New Roman"/>
          <w:sz w:val="28"/>
          <w:szCs w:val="28"/>
        </w:rPr>
        <w:t xml:space="preserve"> численности населения i-го муниципального образования;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r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C486B">
        <w:rPr>
          <w:rFonts w:ascii="Times New Roman" w:hAnsi="Times New Roman" w:cs="Times New Roman"/>
          <w:sz w:val="28"/>
          <w:szCs w:val="28"/>
        </w:rPr>
        <w:t>общий объем средств, подлежащих распределению с учетом удельного веса численности населения на содержание УДС;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Ri</w:t>
      </w:r>
      <w:r w:rsidRPr="003C486B">
        <w:rPr>
          <w:rFonts w:ascii="Times New Roman" w:hAnsi="Times New Roman" w:cs="Times New Roman"/>
          <w:sz w:val="28"/>
          <w:szCs w:val="28"/>
        </w:rPr>
        <w:t xml:space="preserve"> - общая численности населения i-го муниципального образования;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общ</w:t>
      </w:r>
      <w:r w:rsidRPr="003C486B">
        <w:rPr>
          <w:rFonts w:ascii="Times New Roman" w:hAnsi="Times New Roman" w:cs="Times New Roman"/>
          <w:sz w:val="28"/>
          <w:szCs w:val="28"/>
        </w:rPr>
        <w:t xml:space="preserve"> - общая численность населения района.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 xml:space="preserve">При расчете учитываются показатели общей численности населения района и каждого муниципального образования в соответствии со </w:t>
      </w:r>
      <w:r w:rsidRPr="003C486B">
        <w:rPr>
          <w:rFonts w:ascii="Times New Roman" w:hAnsi="Times New Roman" w:cs="Times New Roman"/>
          <w:sz w:val="28"/>
          <w:szCs w:val="28"/>
        </w:rPr>
        <w:lastRenderedPageBreak/>
        <w:t>статистическими д</w:t>
      </w:r>
      <w:r w:rsidR="00FF6C79" w:rsidRPr="003C486B">
        <w:rPr>
          <w:rFonts w:ascii="Times New Roman" w:hAnsi="Times New Roman" w:cs="Times New Roman"/>
          <w:sz w:val="28"/>
          <w:szCs w:val="28"/>
        </w:rPr>
        <w:t xml:space="preserve">анными территориального органа </w:t>
      </w:r>
      <w:r w:rsidRPr="003C486B">
        <w:rPr>
          <w:rFonts w:ascii="Times New Roman" w:hAnsi="Times New Roman" w:cs="Times New Roman"/>
          <w:sz w:val="28"/>
          <w:szCs w:val="28"/>
        </w:rPr>
        <w:t>федеральной государственной службы статистики по Красноярскому краю на 01.01 года, предшествующего году выделения и освоения средств.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ab/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 xml:space="preserve">6. Общий объем средств, подлежащих распределению с учетом удельного веса численности населения, определяется по формуле:  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r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=  </w:t>
      </w:r>
      <w:r w:rsidRPr="003C486B">
        <w:rPr>
          <w:rFonts w:ascii="Times New Roman" w:hAnsi="Times New Roman" w:cs="Times New Roman"/>
          <w:sz w:val="28"/>
          <w:szCs w:val="28"/>
        </w:rPr>
        <w:t>(</w:t>
      </w: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bCs/>
          <w:sz w:val="18"/>
          <w:szCs w:val="18"/>
        </w:rPr>
        <w:t>общ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  <w:r w:rsidR="00FF6C79" w:rsidRPr="003C486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окб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FF6C79" w:rsidRPr="003C486B">
        <w:rPr>
          <w:rFonts w:ascii="Times New Roman" w:hAnsi="Times New Roman" w:cs="Times New Roman"/>
          <w:b/>
          <w:sz w:val="28"/>
          <w:szCs w:val="28"/>
        </w:rPr>
        <w:t>- М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сф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FF6C79" w:rsidRPr="003C486B">
        <w:rPr>
          <w:rFonts w:ascii="Times New Roman" w:hAnsi="Times New Roman" w:cs="Times New Roman"/>
          <w:b/>
          <w:sz w:val="28"/>
          <w:szCs w:val="28"/>
        </w:rPr>
        <w:t>- М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пп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FF6C79" w:rsidRPr="003C486B">
        <w:rPr>
          <w:rFonts w:ascii="Times New Roman" w:hAnsi="Times New Roman" w:cs="Times New Roman"/>
          <w:b/>
          <w:sz w:val="28"/>
          <w:szCs w:val="28"/>
        </w:rPr>
        <w:t>- М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тр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FF6C79" w:rsidRPr="003C486B">
        <w:rPr>
          <w:rFonts w:ascii="Times New Roman" w:hAnsi="Times New Roman" w:cs="Times New Roman"/>
          <w:b/>
          <w:sz w:val="28"/>
          <w:szCs w:val="28"/>
        </w:rPr>
        <w:t>- М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сзн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FF6C79" w:rsidRPr="003C486B">
        <w:rPr>
          <w:rFonts w:ascii="Times New Roman" w:hAnsi="Times New Roman" w:cs="Times New Roman"/>
          <w:b/>
          <w:sz w:val="28"/>
          <w:szCs w:val="28"/>
        </w:rPr>
        <w:t xml:space="preserve"> - М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пс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FF6C79" w:rsidRPr="003C486B">
        <w:rPr>
          <w:rFonts w:ascii="Times New Roman" w:hAnsi="Times New Roman" w:cs="Times New Roman"/>
          <w:b/>
          <w:sz w:val="28"/>
          <w:szCs w:val="28"/>
        </w:rPr>
        <w:t xml:space="preserve"> - М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ис</w:t>
      </w:r>
      <w:r w:rsidR="00FF6C79"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261ED1"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-</w:t>
      </w:r>
      <w:r w:rsidR="00261ED1" w:rsidRPr="003C486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61ED1" w:rsidRPr="003C486B">
        <w:rPr>
          <w:rFonts w:ascii="Times New Roman" w:hAnsi="Times New Roman" w:cs="Times New Roman"/>
          <w:b/>
          <w:sz w:val="18"/>
          <w:szCs w:val="18"/>
        </w:rPr>
        <w:t>пав</w:t>
      </w:r>
      <w:r w:rsidR="00BD06EB" w:rsidRPr="003C486B">
        <w:rPr>
          <w:rFonts w:ascii="Times New Roman" w:hAnsi="Times New Roman" w:cs="Times New Roman"/>
          <w:b/>
          <w:sz w:val="18"/>
          <w:szCs w:val="18"/>
        </w:rPr>
        <w:t>i</w:t>
      </w:r>
      <w:r w:rsidR="00E501FA" w:rsidRPr="003C486B">
        <w:rPr>
          <w:rFonts w:ascii="Times New Roman" w:hAnsi="Times New Roman" w:cs="Times New Roman"/>
          <w:b/>
          <w:sz w:val="18"/>
          <w:szCs w:val="18"/>
        </w:rPr>
        <w:t xml:space="preserve"> -</w:t>
      </w:r>
      <w:r w:rsidR="00E501FA" w:rsidRPr="003C486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501FA" w:rsidRPr="003C486B">
        <w:rPr>
          <w:rFonts w:ascii="Times New Roman" w:hAnsi="Times New Roman" w:cs="Times New Roman"/>
          <w:b/>
          <w:sz w:val="18"/>
          <w:szCs w:val="18"/>
        </w:rPr>
        <w:t>тк</w:t>
      </w:r>
      <w:r w:rsidR="00BD06EB" w:rsidRPr="003C486B">
        <w:rPr>
          <w:rFonts w:ascii="Times New Roman" w:hAnsi="Times New Roman" w:cs="Times New Roman"/>
          <w:b/>
          <w:sz w:val="18"/>
          <w:szCs w:val="18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)*30%, где: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3C48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r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C486B">
        <w:rPr>
          <w:rFonts w:ascii="Times New Roman" w:hAnsi="Times New Roman" w:cs="Times New Roman"/>
          <w:sz w:val="28"/>
          <w:szCs w:val="28"/>
        </w:rPr>
        <w:t>общий объем средств, подлежащих распределению с учетом удельного веса численности населения на содержание УДС;</w:t>
      </w:r>
    </w:p>
    <w:p w:rsidR="000E2C63" w:rsidRPr="003C486B" w:rsidRDefault="000E2C63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bCs/>
          <w:sz w:val="18"/>
          <w:szCs w:val="18"/>
        </w:rPr>
        <w:t>общ</w:t>
      </w:r>
      <w:r w:rsidRPr="003C486B">
        <w:rPr>
          <w:rFonts w:ascii="Times New Roman" w:hAnsi="Times New Roman" w:cs="Times New Roman"/>
          <w:b/>
          <w:bCs/>
          <w:sz w:val="28"/>
          <w:szCs w:val="28"/>
        </w:rPr>
        <w:t xml:space="preserve">   - </w:t>
      </w:r>
      <w:r w:rsidRPr="003C486B">
        <w:rPr>
          <w:rFonts w:ascii="Times New Roman" w:hAnsi="Times New Roman" w:cs="Times New Roman"/>
          <w:sz w:val="28"/>
          <w:szCs w:val="28"/>
        </w:rPr>
        <w:t>общий объем средств, предоставленн</w:t>
      </w:r>
      <w:r w:rsidR="001D3CC7" w:rsidRPr="003C486B">
        <w:rPr>
          <w:rFonts w:ascii="Times New Roman" w:hAnsi="Times New Roman" w:cs="Times New Roman"/>
          <w:sz w:val="28"/>
          <w:szCs w:val="28"/>
        </w:rPr>
        <w:t>ый</w:t>
      </w:r>
      <w:r w:rsidRPr="003C486B">
        <w:rPr>
          <w:rFonts w:ascii="Times New Roman" w:hAnsi="Times New Roman" w:cs="Times New Roman"/>
          <w:sz w:val="28"/>
          <w:szCs w:val="28"/>
        </w:rPr>
        <w:t xml:space="preserve"> </w:t>
      </w:r>
      <w:r w:rsidR="00616D00" w:rsidRPr="003C486B">
        <w:rPr>
          <w:rFonts w:ascii="Times New Roman" w:hAnsi="Times New Roman" w:cs="Times New Roman"/>
          <w:sz w:val="28"/>
          <w:szCs w:val="28"/>
        </w:rPr>
        <w:t xml:space="preserve">из бюджета района бюджету </w:t>
      </w:r>
      <w:r w:rsidR="00616D00"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6D00"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</w:t>
      </w:r>
      <w:r w:rsidRPr="003C486B">
        <w:rPr>
          <w:rFonts w:ascii="Times New Roman" w:hAnsi="Times New Roman" w:cs="Times New Roman"/>
          <w:sz w:val="28"/>
          <w:szCs w:val="28"/>
        </w:rPr>
        <w:t>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окб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подъездных путей в составе УДС к объектам комплексного благоустройства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на 1 объект);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сф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светофорных объектов в составе УДС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пп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пешеходных переходов  в составе УДС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тр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C486B">
        <w:rPr>
          <w:rFonts w:ascii="Times New Roman" w:hAnsi="Times New Roman" w:cs="Times New Roman"/>
          <w:sz w:val="28"/>
          <w:szCs w:val="28"/>
        </w:rPr>
        <w:t xml:space="preserve">объем средств, выделяемых на содержание УДС в связи с повышенной интенсивностью транспортного потока при наличии транзитных участков региональных автомобильных дорог на территории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(0,002 от общей суммы средств ИМБТ при наличии);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сзн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sz w:val="28"/>
          <w:szCs w:val="28"/>
        </w:rPr>
        <w:t xml:space="preserve">- объем средств, выделяемых на содержание автодорог общего пользования местного значения, являющихся подъездами к объектам транспортной инфраструктуры (посадочные площадки ВС, дебаркадеры, автостанций, кассы по продаже билетов и т.д.), к социально-значимым объектам (отделения почтовой связи, объекты культуры, образовательные учреждения, объекты здравоохранения, кладбища и т.д.), к оборудованным площадкам ТКО на территории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(0,0004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>пс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C48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3C48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486B">
        <w:rPr>
          <w:rFonts w:ascii="Times New Roman" w:hAnsi="Times New Roman" w:cs="Times New Roman"/>
          <w:sz w:val="28"/>
          <w:szCs w:val="28"/>
        </w:rPr>
        <w:t xml:space="preserve">объем средств, выделяемых на содержание автомобильных дорог общего пользования местного значения, являющихся подъездами к объектам придорожного сервиса на территории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 (0,0001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18"/>
          <w:szCs w:val="18"/>
        </w:rPr>
        <w:t>исi</w:t>
      </w:r>
      <w:r w:rsidRPr="003C486B">
        <w:rPr>
          <w:rFonts w:ascii="Times New Roman" w:hAnsi="Times New Roman" w:cs="Times New Roman"/>
          <w:sz w:val="28"/>
          <w:szCs w:val="28"/>
        </w:rPr>
        <w:t xml:space="preserve"> - объем средств, выделяемых на содержание искусственных сооружений, входящих в состав УДС i-го муниципального образования (на водопропускные трубы - 0,0002, на мостовые переходы-0,004 от общей суммы средств ИМБТ на 1 ед.);</w:t>
      </w:r>
    </w:p>
    <w:p w:rsidR="00E30964" w:rsidRPr="003C486B" w:rsidRDefault="00E30964" w:rsidP="00E3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t>М</w:t>
      </w:r>
      <w:r w:rsidRPr="003C486B">
        <w:rPr>
          <w:rFonts w:ascii="Times New Roman" w:hAnsi="Times New Roman" w:cs="Times New Roman"/>
          <w:b/>
          <w:sz w:val="18"/>
          <w:szCs w:val="18"/>
        </w:rPr>
        <w:t>павi</w:t>
      </w:r>
      <w:r w:rsidRPr="003C486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C486B">
        <w:rPr>
          <w:rFonts w:ascii="Times New Roman" w:hAnsi="Times New Roman" w:cs="Times New Roman"/>
          <w:sz w:val="28"/>
          <w:szCs w:val="28"/>
        </w:rPr>
        <w:t xml:space="preserve">объем средств, выделяемых на содержание участков дорог местного значения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образования, расположенных в зоне затопления и подтопления (0,002 на 1 км УДС от общей суммы средств ИМБТ);</w:t>
      </w:r>
    </w:p>
    <w:p w:rsidR="00E30964" w:rsidRPr="003C486B" w:rsidRDefault="00E30964" w:rsidP="00E3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3C486B">
        <w:rPr>
          <w:rFonts w:ascii="Times New Roman" w:hAnsi="Times New Roman" w:cs="Times New Roman"/>
          <w:b/>
          <w:sz w:val="18"/>
          <w:szCs w:val="18"/>
        </w:rPr>
        <w:t>ткi</w:t>
      </w:r>
      <w:r w:rsidRPr="003C486B">
        <w:rPr>
          <w:rFonts w:ascii="Times New Roman" w:hAnsi="Times New Roman" w:cs="Times New Roman"/>
          <w:sz w:val="28"/>
          <w:szCs w:val="28"/>
        </w:rPr>
        <w:t xml:space="preserve"> – территориальный коэффициент, применяемый на содержание УДС северного, удаленного, труднодоступного </w:t>
      </w:r>
      <w:r w:rsidRPr="003C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86B">
        <w:rPr>
          <w:rFonts w:ascii="Times New Roman" w:hAnsi="Times New Roman" w:cs="Times New Roman"/>
          <w:sz w:val="28"/>
          <w:szCs w:val="28"/>
        </w:rPr>
        <w:t>-го муниципального образования, не связанного с районным центром автодорогами круглогодичного действия (0,005 от общей суммы средств ИМБТ).</w:t>
      </w:r>
    </w:p>
    <w:p w:rsidR="00076046" w:rsidRPr="003C486B" w:rsidRDefault="00076046" w:rsidP="00E30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22" w:rsidRPr="003C486B" w:rsidRDefault="001D0069" w:rsidP="000E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>7</w:t>
      </w:r>
      <w:r w:rsidR="00757C73" w:rsidRPr="003C486B">
        <w:rPr>
          <w:rFonts w:ascii="Times New Roman" w:hAnsi="Times New Roman" w:cs="Times New Roman"/>
          <w:sz w:val="28"/>
          <w:szCs w:val="28"/>
        </w:rPr>
        <w:t xml:space="preserve">. </w:t>
      </w:r>
      <w:r w:rsidR="00DE0B22" w:rsidRPr="003C486B">
        <w:rPr>
          <w:rFonts w:ascii="Times New Roman" w:hAnsi="Times New Roman" w:cs="Times New Roman"/>
          <w:sz w:val="28"/>
          <w:szCs w:val="28"/>
        </w:rPr>
        <w:t xml:space="preserve">Все расчеты выполняются в соответствии со статистическими </w:t>
      </w:r>
      <w:r w:rsidR="00FF6C79" w:rsidRPr="003C486B">
        <w:rPr>
          <w:rFonts w:ascii="Times New Roman" w:hAnsi="Times New Roman" w:cs="Times New Roman"/>
          <w:sz w:val="28"/>
          <w:szCs w:val="28"/>
        </w:rPr>
        <w:t>данными территориального органа</w:t>
      </w:r>
      <w:r w:rsidR="00DE0B22" w:rsidRPr="003C486B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службы статистики по Красноярскому краю, </w:t>
      </w:r>
      <w:r w:rsidR="006E69B5" w:rsidRPr="003C486B">
        <w:rPr>
          <w:rFonts w:ascii="Times New Roman" w:hAnsi="Times New Roman" w:cs="Times New Roman"/>
          <w:sz w:val="28"/>
          <w:szCs w:val="28"/>
        </w:rPr>
        <w:t xml:space="preserve">реестров автомобильных дорог общего пользования поселений, утвержденных нормативно-правовыми актами, </w:t>
      </w:r>
      <w:r w:rsidR="00E30964" w:rsidRPr="003C486B">
        <w:rPr>
          <w:rFonts w:ascii="Times New Roman" w:hAnsi="Times New Roman" w:cs="Times New Roman"/>
          <w:sz w:val="28"/>
          <w:szCs w:val="28"/>
        </w:rPr>
        <w:t>информацией и документами, представленными</w:t>
      </w:r>
      <w:r w:rsidR="00DE0B22" w:rsidRPr="003C486B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6E69B5" w:rsidRPr="003C486B">
        <w:rPr>
          <w:rFonts w:ascii="Times New Roman" w:hAnsi="Times New Roman" w:cs="Times New Roman"/>
          <w:sz w:val="28"/>
          <w:szCs w:val="28"/>
        </w:rPr>
        <w:t>и образованиями Енисейского</w:t>
      </w:r>
      <w:r w:rsidR="00DE0B22" w:rsidRPr="003C486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9B5" w:rsidRPr="003C486B">
        <w:rPr>
          <w:rFonts w:ascii="Times New Roman" w:hAnsi="Times New Roman" w:cs="Times New Roman"/>
          <w:sz w:val="28"/>
          <w:szCs w:val="28"/>
        </w:rPr>
        <w:t>а</w:t>
      </w:r>
      <w:r w:rsidR="00E30964" w:rsidRPr="003C486B">
        <w:rPr>
          <w:rFonts w:ascii="Times New Roman" w:hAnsi="Times New Roman" w:cs="Times New Roman"/>
          <w:sz w:val="28"/>
          <w:szCs w:val="28"/>
        </w:rPr>
        <w:t>, подтверждающими наличие объектов</w:t>
      </w:r>
      <w:r w:rsidR="00DE0B22" w:rsidRPr="003C486B">
        <w:rPr>
          <w:rFonts w:ascii="Times New Roman" w:hAnsi="Times New Roman" w:cs="Times New Roman"/>
          <w:sz w:val="28"/>
          <w:szCs w:val="28"/>
        </w:rPr>
        <w:t>.</w:t>
      </w:r>
    </w:p>
    <w:p w:rsidR="00E97579" w:rsidRPr="00D67CAD" w:rsidRDefault="00E30964" w:rsidP="000E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6B">
        <w:rPr>
          <w:rFonts w:ascii="Times New Roman" w:hAnsi="Times New Roman" w:cs="Times New Roman"/>
          <w:sz w:val="28"/>
          <w:szCs w:val="28"/>
        </w:rPr>
        <w:t>Не использованный</w:t>
      </w:r>
      <w:r w:rsidR="00E97579" w:rsidRPr="003C486B">
        <w:rPr>
          <w:rFonts w:ascii="Times New Roman" w:hAnsi="Times New Roman" w:cs="Times New Roman"/>
          <w:sz w:val="28"/>
          <w:szCs w:val="28"/>
        </w:rPr>
        <w:t xml:space="preserve"> по состоянию на 1 января финансового года, следующего за отчетным, остаток</w:t>
      </w:r>
      <w:r w:rsidRPr="003C486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31227">
        <w:rPr>
          <w:rFonts w:ascii="Times New Roman" w:hAnsi="Times New Roman" w:cs="Times New Roman"/>
          <w:sz w:val="28"/>
          <w:szCs w:val="28"/>
        </w:rPr>
        <w:t>,</w:t>
      </w:r>
      <w:r w:rsidRPr="003C486B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="006E26DB" w:rsidRPr="003C486B">
        <w:rPr>
          <w:rFonts w:ascii="Times New Roman" w:hAnsi="Times New Roman" w:cs="Times New Roman"/>
          <w:sz w:val="28"/>
          <w:szCs w:val="28"/>
        </w:rPr>
        <w:t>т возврату в районный бюджет в сроки, установленные бюджетным законодательством.</w:t>
      </w:r>
      <w:r w:rsidR="00E97579" w:rsidRPr="00D6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513" w:rsidRPr="000E2C63" w:rsidRDefault="00270513" w:rsidP="000E2C63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0513" w:rsidRPr="000E2C63" w:rsidSect="0096612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F5F"/>
    <w:multiLevelType w:val="hybridMultilevel"/>
    <w:tmpl w:val="69C29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6E93"/>
    <w:multiLevelType w:val="hybridMultilevel"/>
    <w:tmpl w:val="663C90B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94528"/>
    <w:multiLevelType w:val="hybridMultilevel"/>
    <w:tmpl w:val="9520932E"/>
    <w:lvl w:ilvl="0" w:tplc="42F8B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64EAD"/>
    <w:rsid w:val="00015A50"/>
    <w:rsid w:val="000204E2"/>
    <w:rsid w:val="00025EEB"/>
    <w:rsid w:val="00054A5E"/>
    <w:rsid w:val="00076046"/>
    <w:rsid w:val="000C6DBA"/>
    <w:rsid w:val="000E252A"/>
    <w:rsid w:val="000E2C63"/>
    <w:rsid w:val="00123747"/>
    <w:rsid w:val="00132429"/>
    <w:rsid w:val="00141D1B"/>
    <w:rsid w:val="00174281"/>
    <w:rsid w:val="001A2124"/>
    <w:rsid w:val="001D0069"/>
    <w:rsid w:val="001D3CC7"/>
    <w:rsid w:val="00235844"/>
    <w:rsid w:val="00261ED1"/>
    <w:rsid w:val="00263DEA"/>
    <w:rsid w:val="00270513"/>
    <w:rsid w:val="002B0C4D"/>
    <w:rsid w:val="002E528C"/>
    <w:rsid w:val="00337904"/>
    <w:rsid w:val="00337B37"/>
    <w:rsid w:val="003437BE"/>
    <w:rsid w:val="00344D2C"/>
    <w:rsid w:val="00363C08"/>
    <w:rsid w:val="00370A95"/>
    <w:rsid w:val="00381777"/>
    <w:rsid w:val="003A3153"/>
    <w:rsid w:val="003C486B"/>
    <w:rsid w:val="003D356D"/>
    <w:rsid w:val="003E1CEA"/>
    <w:rsid w:val="00436C26"/>
    <w:rsid w:val="00447E47"/>
    <w:rsid w:val="00473D70"/>
    <w:rsid w:val="00475C0C"/>
    <w:rsid w:val="0049186E"/>
    <w:rsid w:val="004A0094"/>
    <w:rsid w:val="004C70DE"/>
    <w:rsid w:val="004E673B"/>
    <w:rsid w:val="004F23DA"/>
    <w:rsid w:val="005002A0"/>
    <w:rsid w:val="00532EA2"/>
    <w:rsid w:val="00553604"/>
    <w:rsid w:val="00555553"/>
    <w:rsid w:val="005A5546"/>
    <w:rsid w:val="005B4793"/>
    <w:rsid w:val="005B6DEF"/>
    <w:rsid w:val="00616D00"/>
    <w:rsid w:val="00660B88"/>
    <w:rsid w:val="006A11DD"/>
    <w:rsid w:val="006A4807"/>
    <w:rsid w:val="006E26DB"/>
    <w:rsid w:val="006E69B5"/>
    <w:rsid w:val="006F4E14"/>
    <w:rsid w:val="0070231D"/>
    <w:rsid w:val="007024E3"/>
    <w:rsid w:val="0070632A"/>
    <w:rsid w:val="00723630"/>
    <w:rsid w:val="007304F6"/>
    <w:rsid w:val="00757C73"/>
    <w:rsid w:val="00793D13"/>
    <w:rsid w:val="007E6F3E"/>
    <w:rsid w:val="00805B90"/>
    <w:rsid w:val="00840713"/>
    <w:rsid w:val="00896DD9"/>
    <w:rsid w:val="008B555C"/>
    <w:rsid w:val="008D01B1"/>
    <w:rsid w:val="008F7F72"/>
    <w:rsid w:val="00907F8A"/>
    <w:rsid w:val="00931227"/>
    <w:rsid w:val="009577C1"/>
    <w:rsid w:val="0096612C"/>
    <w:rsid w:val="009E16E7"/>
    <w:rsid w:val="00A01189"/>
    <w:rsid w:val="00A04411"/>
    <w:rsid w:val="00A1464B"/>
    <w:rsid w:val="00A73001"/>
    <w:rsid w:val="00A7540E"/>
    <w:rsid w:val="00A80C6C"/>
    <w:rsid w:val="00AA5A5B"/>
    <w:rsid w:val="00AB4307"/>
    <w:rsid w:val="00AF74F6"/>
    <w:rsid w:val="00B350B5"/>
    <w:rsid w:val="00B456E7"/>
    <w:rsid w:val="00B46553"/>
    <w:rsid w:val="00B55869"/>
    <w:rsid w:val="00B60DAB"/>
    <w:rsid w:val="00B768F1"/>
    <w:rsid w:val="00B8606C"/>
    <w:rsid w:val="00BD06EB"/>
    <w:rsid w:val="00C36971"/>
    <w:rsid w:val="00C604B3"/>
    <w:rsid w:val="00C703DC"/>
    <w:rsid w:val="00C91F08"/>
    <w:rsid w:val="00CA75CB"/>
    <w:rsid w:val="00CC13BF"/>
    <w:rsid w:val="00CD6A21"/>
    <w:rsid w:val="00D17888"/>
    <w:rsid w:val="00D64EAD"/>
    <w:rsid w:val="00D65770"/>
    <w:rsid w:val="00D67CAD"/>
    <w:rsid w:val="00D67E0E"/>
    <w:rsid w:val="00D8364B"/>
    <w:rsid w:val="00D97B2A"/>
    <w:rsid w:val="00DA571C"/>
    <w:rsid w:val="00DA6DEE"/>
    <w:rsid w:val="00DE0B22"/>
    <w:rsid w:val="00DE5683"/>
    <w:rsid w:val="00E11BF2"/>
    <w:rsid w:val="00E14434"/>
    <w:rsid w:val="00E30964"/>
    <w:rsid w:val="00E30A98"/>
    <w:rsid w:val="00E41302"/>
    <w:rsid w:val="00E501FA"/>
    <w:rsid w:val="00E534CE"/>
    <w:rsid w:val="00E97579"/>
    <w:rsid w:val="00EB17DA"/>
    <w:rsid w:val="00EF273A"/>
    <w:rsid w:val="00F00F59"/>
    <w:rsid w:val="00F17F4C"/>
    <w:rsid w:val="00F24630"/>
    <w:rsid w:val="00F347F6"/>
    <w:rsid w:val="00F4221D"/>
    <w:rsid w:val="00F65E4E"/>
    <w:rsid w:val="00F91565"/>
    <w:rsid w:val="00FA0509"/>
    <w:rsid w:val="00FB25F6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uiPriority w:val="99"/>
    <w:rsid w:val="000E2C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Transport01</dc:creator>
  <cp:lastModifiedBy>KadrOrgRab1</cp:lastModifiedBy>
  <cp:revision>88</cp:revision>
  <cp:lastPrinted>2023-02-15T07:42:00Z</cp:lastPrinted>
  <dcterms:created xsi:type="dcterms:W3CDTF">2023-01-18T02:14:00Z</dcterms:created>
  <dcterms:modified xsi:type="dcterms:W3CDTF">2023-02-17T04:27:00Z</dcterms:modified>
</cp:coreProperties>
</file>