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A1" w:rsidRPr="009249A1" w:rsidRDefault="009249A1" w:rsidP="009249A1">
      <w:pPr>
        <w:spacing w:after="0"/>
        <w:jc w:val="center"/>
        <w:rPr>
          <w:rFonts w:eastAsia="Calibri"/>
          <w:sz w:val="32"/>
          <w:szCs w:val="32"/>
        </w:rPr>
      </w:pPr>
      <w:r w:rsidRPr="009249A1">
        <w:rPr>
          <w:rFonts w:eastAsia="Calibri"/>
          <w:sz w:val="32"/>
          <w:szCs w:val="32"/>
        </w:rPr>
        <w:t>АДМИНИСТРАЦИЯ ЕНИСЕЙСКОГО РАЙОНА</w:t>
      </w:r>
    </w:p>
    <w:p w:rsidR="009249A1" w:rsidRPr="009249A1" w:rsidRDefault="009249A1" w:rsidP="009249A1">
      <w:pPr>
        <w:spacing w:after="0"/>
        <w:jc w:val="center"/>
        <w:rPr>
          <w:rFonts w:ascii="Times New Roman" w:eastAsia="Calibri" w:hAnsi="Times New Roman"/>
        </w:rPr>
      </w:pPr>
      <w:r w:rsidRPr="009249A1">
        <w:rPr>
          <w:rFonts w:ascii="Times New Roman" w:eastAsia="Calibri" w:hAnsi="Times New Roman"/>
        </w:rPr>
        <w:t>Красноярского края</w:t>
      </w:r>
    </w:p>
    <w:p w:rsidR="009249A1" w:rsidRPr="009249A1" w:rsidRDefault="009249A1" w:rsidP="009249A1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9249A1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9249A1" w:rsidRPr="009249A1" w:rsidRDefault="009249A1" w:rsidP="009249A1">
      <w:pPr>
        <w:spacing w:after="0"/>
        <w:jc w:val="center"/>
        <w:rPr>
          <w:rFonts w:eastAsia="Calibri"/>
        </w:rPr>
      </w:pPr>
    </w:p>
    <w:p w:rsidR="009249A1" w:rsidRPr="009249A1" w:rsidRDefault="009249A1" w:rsidP="009249A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Pr="009249A1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2</w:t>
      </w:r>
      <w:r w:rsidRPr="009249A1">
        <w:rPr>
          <w:rFonts w:ascii="Times New Roman" w:eastAsia="Calibri" w:hAnsi="Times New Roman"/>
          <w:sz w:val="28"/>
          <w:szCs w:val="28"/>
        </w:rPr>
        <w:t>.2023</w:t>
      </w:r>
      <w:r w:rsidRPr="009249A1">
        <w:rPr>
          <w:rFonts w:ascii="Times New Roman" w:eastAsia="Calibri" w:hAnsi="Times New Roman"/>
          <w:sz w:val="28"/>
          <w:szCs w:val="28"/>
        </w:rPr>
        <w:tab/>
      </w:r>
      <w:r w:rsidRPr="009249A1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119</w:t>
      </w:r>
      <w:r w:rsidRPr="009249A1">
        <w:rPr>
          <w:rFonts w:ascii="Times New Roman" w:eastAsia="Calibri" w:hAnsi="Times New Roman"/>
          <w:sz w:val="28"/>
          <w:szCs w:val="28"/>
        </w:rPr>
        <w:t>-п</w:t>
      </w:r>
    </w:p>
    <w:p w:rsidR="00454078" w:rsidRDefault="00454078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249A1" w:rsidRDefault="009249A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249A1" w:rsidRDefault="009249A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04147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поддержку отрасли культуры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C05E09">
        <w:rPr>
          <w:rFonts w:ascii="Times New Roman" w:hAnsi="Times New Roman"/>
          <w:sz w:val="28"/>
          <w:szCs w:val="28"/>
        </w:rPr>
        <w:t>(модернизация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822907">
        <w:rPr>
          <w:rFonts w:ascii="Times New Roman" w:hAnsi="Times New Roman"/>
          <w:sz w:val="28"/>
          <w:szCs w:val="28"/>
        </w:rPr>
        <w:t>библиотек</w:t>
      </w:r>
      <w:r w:rsidR="00EE532F">
        <w:rPr>
          <w:rFonts w:ascii="Times New Roman" w:hAnsi="Times New Roman"/>
          <w:sz w:val="28"/>
          <w:szCs w:val="28"/>
        </w:rPr>
        <w:t xml:space="preserve"> в част</w:t>
      </w:r>
      <w:r w:rsidR="005F368D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).</w:t>
      </w:r>
    </w:p>
    <w:p w:rsidR="00822907" w:rsidRDefault="0082290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A8330C" w:rsidRDefault="000913B9" w:rsidP="003102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3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04147B">
        <w:rPr>
          <w:rFonts w:ascii="Times New Roman" w:hAnsi="Times New Roman"/>
          <w:sz w:val="28"/>
          <w:szCs w:val="28"/>
        </w:rPr>
        <w:t>Красноярского края от 09.12.2022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04147B">
        <w:rPr>
          <w:rFonts w:ascii="Times New Roman" w:hAnsi="Times New Roman"/>
          <w:sz w:val="28"/>
          <w:szCs w:val="28"/>
        </w:rPr>
        <w:t>4-1351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04147B">
        <w:rPr>
          <w:rFonts w:ascii="Times New Roman" w:hAnsi="Times New Roman"/>
          <w:sz w:val="28"/>
          <w:szCs w:val="28"/>
        </w:rPr>
        <w:t>юджете на 2023 год и плановый период 2024-2025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EE532F">
        <w:rPr>
          <w:rFonts w:ascii="Times New Roman" w:hAnsi="Times New Roman"/>
          <w:sz w:val="28"/>
          <w:szCs w:val="28"/>
        </w:rPr>
        <w:t>расноярского края от 03.11.2021 №783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1014D">
        <w:rPr>
          <w:rFonts w:ascii="Times New Roman" w:hAnsi="Times New Roman"/>
          <w:sz w:val="28"/>
          <w:szCs w:val="28"/>
        </w:rPr>
        <w:t xml:space="preserve"> на</w:t>
      </w:r>
      <w:r w:rsidR="00EE532F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 w:rsidR="00EE532F">
        <w:rPr>
          <w:rFonts w:ascii="Times New Roman" w:hAnsi="Times New Roman"/>
          <w:sz w:val="28"/>
          <w:szCs w:val="28"/>
        </w:rPr>
        <w:t xml:space="preserve"> муниципальных библиотек в части комплектования книжных фондов)»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C921DC">
        <w:rPr>
          <w:rFonts w:ascii="Times New Roman" w:hAnsi="Times New Roman"/>
          <w:sz w:val="28"/>
          <w:szCs w:val="28"/>
        </w:rPr>
        <w:t>ета депутатов от 15.12.2021 № 25-224р «О районном бюджете на 2023 год и плановый период 2024-2025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r w:rsidR="0004147B">
        <w:rPr>
          <w:rFonts w:ascii="Times New Roman" w:hAnsi="Times New Roman"/>
          <w:sz w:val="28"/>
          <w:szCs w:val="28"/>
        </w:rPr>
        <w:t xml:space="preserve"> от 26</w:t>
      </w:r>
      <w:r w:rsidRPr="00A8330C">
        <w:rPr>
          <w:rFonts w:ascii="Times New Roman" w:hAnsi="Times New Roman"/>
          <w:sz w:val="28"/>
          <w:szCs w:val="28"/>
        </w:rPr>
        <w:t>.</w:t>
      </w:r>
      <w:r w:rsidR="0004147B">
        <w:rPr>
          <w:rFonts w:ascii="Times New Roman" w:hAnsi="Times New Roman"/>
          <w:sz w:val="28"/>
          <w:szCs w:val="28"/>
        </w:rPr>
        <w:t>01.2023 № 04615000-1-2023-004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</w:p>
    <w:p w:rsidR="00B833C7" w:rsidRPr="00EE0D14" w:rsidRDefault="00A8330C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04147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 района </w:t>
      </w:r>
      <w:r w:rsidR="00EE532F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EE532F"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</w:t>
      </w:r>
      <w:r w:rsidR="00454078">
        <w:rPr>
          <w:rFonts w:ascii="Times New Roman" w:hAnsi="Times New Roman"/>
          <w:sz w:val="28"/>
          <w:szCs w:val="28"/>
        </w:rPr>
        <w:t xml:space="preserve"> (прилагается)</w:t>
      </w:r>
      <w:r w:rsidR="00EE532F">
        <w:rPr>
          <w:rFonts w:ascii="Times New Roman" w:hAnsi="Times New Roman"/>
          <w:sz w:val="28"/>
          <w:szCs w:val="28"/>
        </w:rPr>
        <w:t>.</w:t>
      </w:r>
    </w:p>
    <w:p w:rsidR="00B833C7" w:rsidRPr="00F23DDB" w:rsidRDefault="003102FE" w:rsidP="003102FE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r w:rsidR="00B833C7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r w:rsidR="00454078">
        <w:rPr>
          <w:rFonts w:ascii="Times New Roman" w:hAnsi="Times New Roman"/>
          <w:sz w:val="28"/>
          <w:szCs w:val="28"/>
        </w:rPr>
        <w:t>Г</w:t>
      </w:r>
      <w:r w:rsidR="00B833C7">
        <w:rPr>
          <w:rFonts w:ascii="Times New Roman" w:hAnsi="Times New Roman"/>
          <w:sz w:val="28"/>
          <w:szCs w:val="28"/>
        </w:rPr>
        <w:t>лавы района по социальной сфере В.А.Пистер.</w:t>
      </w:r>
    </w:p>
    <w:p w:rsidR="00FA7356" w:rsidRDefault="003102FE" w:rsidP="003102F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  </w:t>
      </w:r>
      <w:r w:rsidR="00454078">
        <w:rPr>
          <w:rFonts w:ascii="Times New Roman" w:hAnsi="Times New Roman"/>
          <w:sz w:val="28"/>
          <w:szCs w:val="28"/>
        </w:rPr>
        <w:t xml:space="preserve">      </w:t>
      </w:r>
      <w:r w:rsidR="00F01922">
        <w:rPr>
          <w:rFonts w:ascii="Times New Roman" w:hAnsi="Times New Roman"/>
          <w:sz w:val="28"/>
          <w:szCs w:val="28"/>
        </w:rPr>
        <w:t xml:space="preserve">  А.В.Кулешов</w:t>
      </w:r>
    </w:p>
    <w:p w:rsidR="00454078" w:rsidRDefault="00454078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54078" w:rsidRDefault="00454078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9249A1" w:rsidRDefault="009249A1" w:rsidP="00454078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EE532F" w:rsidRDefault="00454078" w:rsidP="00454078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EE532F" w:rsidRDefault="00454078" w:rsidP="00454078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="00EE532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EE532F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EE532F" w:rsidRDefault="005118FB" w:rsidP="00454078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_______2023</w:t>
      </w:r>
      <w:r w:rsidR="00EE532F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EE532F" w:rsidRDefault="00EE532F" w:rsidP="003102F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субсидии 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5118FB">
        <w:rPr>
          <w:rFonts w:ascii="Times New Roman" w:hAnsi="Times New Roman"/>
          <w:sz w:val="28"/>
          <w:szCs w:val="28"/>
        </w:rPr>
        <w:t>в 2023</w:t>
      </w:r>
      <w:r w:rsidR="00C05E09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>
        <w:rPr>
          <w:rFonts w:ascii="Times New Roman" w:hAnsi="Times New Roman"/>
          <w:sz w:val="28"/>
          <w:szCs w:val="28"/>
        </w:rPr>
        <w:t xml:space="preserve">  района  нагосударственную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>
        <w:rPr>
          <w:rFonts w:ascii="Times New Roman" w:hAnsi="Times New Roman"/>
          <w:sz w:val="28"/>
          <w:szCs w:val="28"/>
        </w:rPr>
        <w:t>).</w:t>
      </w:r>
    </w:p>
    <w:p w:rsidR="00D801B5" w:rsidRPr="00EE0D14" w:rsidRDefault="00D801B5" w:rsidP="00D801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45407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</w:t>
      </w:r>
      <w:r w:rsidR="00454078">
        <w:rPr>
          <w:rFonts w:ascii="Times New Roman" w:hAnsi="Times New Roman"/>
          <w:sz w:val="28"/>
          <w:szCs w:val="28"/>
        </w:rPr>
        <w:t>П</w:t>
      </w:r>
      <w:r w:rsidRPr="00D07E9C">
        <w:rPr>
          <w:rFonts w:ascii="Times New Roman" w:hAnsi="Times New Roman"/>
          <w:sz w:val="28"/>
          <w:szCs w:val="28"/>
        </w:rPr>
        <w:t xml:space="preserve">орядок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5118F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056704">
        <w:rPr>
          <w:rFonts w:ascii="Times New Roman" w:hAnsi="Times New Roman"/>
          <w:sz w:val="28"/>
          <w:szCs w:val="28"/>
        </w:rPr>
        <w:t xml:space="preserve"> году бюджету Енисейского района на</w:t>
      </w:r>
      <w:r w:rsidR="00454078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части комплектования книжных фондов)</w:t>
      </w:r>
      <w:r w:rsidRPr="00D07E9C">
        <w:rPr>
          <w:rFonts w:ascii="Times New Roman" w:hAnsi="Times New Roman"/>
          <w:sz w:val="28"/>
          <w:szCs w:val="28"/>
        </w:rPr>
        <w:t>(далее – Субсидия).</w:t>
      </w:r>
    </w:p>
    <w:p w:rsidR="00B833C7" w:rsidRDefault="00B833C7" w:rsidP="0045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45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о предоставлении иных субсидий, заключенного между МКУ «Комитет по культуре Енисейского района» и Получателем (далее – соглашение на иные субсидии).</w:t>
      </w:r>
    </w:p>
    <w:p w:rsidR="00B833C7" w:rsidRDefault="00B833C7" w:rsidP="0045407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Средства Субсидии направляются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на</w:t>
      </w:r>
      <w:r w:rsidR="00454078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 xml:space="preserve">государственную поддержку отрасли </w:t>
      </w:r>
      <w:r w:rsidR="00116033">
        <w:rPr>
          <w:rFonts w:ascii="Times New Roman" w:hAnsi="Times New Roman"/>
          <w:sz w:val="28"/>
          <w:szCs w:val="28"/>
        </w:rPr>
        <w:t>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</w:t>
      </w:r>
      <w:r w:rsidR="008602E0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056704">
        <w:rPr>
          <w:rFonts w:ascii="Times New Roman" w:hAnsi="Times New Roman"/>
          <w:sz w:val="28"/>
          <w:szCs w:val="28"/>
        </w:rPr>
        <w:t>)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45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45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>6. 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 xml:space="preserve">средств Субсидиина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</w:p>
    <w:p w:rsidR="0064667D" w:rsidRPr="0064667D" w:rsidRDefault="0064667D" w:rsidP="00454078">
      <w:pPr>
        <w:pStyle w:val="1"/>
        <w:ind w:firstLine="567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454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t xml:space="preserve">8. Получатель предоставляет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отчетным</w:t>
      </w:r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454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на </w:t>
      </w:r>
      <w:r w:rsidR="003D775B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</w:t>
      </w:r>
      <w:r w:rsidR="00090299">
        <w:rPr>
          <w:rFonts w:ascii="Times New Roman" w:hAnsi="Times New Roman"/>
          <w:sz w:val="28"/>
          <w:szCs w:val="28"/>
        </w:rPr>
        <w:t xml:space="preserve">)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454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862E85" w:rsidRPr="001622B3">
        <w:rPr>
          <w:rFonts w:ascii="Times New Roman" w:hAnsi="Times New Roman"/>
          <w:sz w:val="28"/>
          <w:szCs w:val="28"/>
        </w:rPr>
        <w:t xml:space="preserve">на </w:t>
      </w:r>
      <w:r w:rsidR="00862E85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фондов)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B833C7" w:rsidRDefault="0064667D" w:rsidP="00454078">
      <w:pPr>
        <w:pStyle w:val="ConsPlusNormal"/>
        <w:ind w:firstLine="567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45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45407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EA3F41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субсидий на государственную поддержку отрасли культуры (модернизация библиотек в части комплектования книжных фондов)   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,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 состоянию на «__» _________ 2022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5118FB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2023</w:t>
            </w:r>
            <w:r w:rsidR="00117090">
              <w:rPr>
                <w:sz w:val="20"/>
                <w:szCs w:val="20"/>
              </w:rPr>
              <w:t>г. (тыс.руб.)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5118FB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17090">
              <w:rPr>
                <w:sz w:val="20"/>
                <w:szCs w:val="20"/>
              </w:rPr>
              <w:t>г. (тыс.руб.)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  <w:r w:rsidRPr="006E474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5118FB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7A701A" w:rsidRPr="00862E85" w:rsidRDefault="00862E85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/>
        </w:rPr>
        <w:t>о достижении значений результатов использования иных субсидий на государственную поддержку отрасли культуры (модернизация библиотек в части комплектования книжных фондов)</w:t>
      </w:r>
    </w:p>
    <w:p w:rsidR="007A701A" w:rsidRPr="00862E85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 w:cs="Times New Roman"/>
        </w:rPr>
        <w:t>по состо</w:t>
      </w:r>
      <w:r w:rsidR="005118FB">
        <w:rPr>
          <w:rFonts w:ascii="Times New Roman" w:hAnsi="Times New Roman" w:cs="Times New Roman"/>
        </w:rPr>
        <w:t>янию на «____» ____________ 2023</w:t>
      </w:r>
      <w:r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Merge w:val="restart"/>
                  <w:vAlign w:val="center"/>
                </w:tcPr>
                <w:p w:rsidR="005118FB" w:rsidRDefault="005118FB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5118FB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Количество новых книг поступившие в фонды библиотек муниципальных образований края</w:t>
                  </w: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  <w:tr w:rsidR="005118FB" w:rsidRPr="006E4740" w:rsidTr="005118FB">
              <w:tc>
                <w:tcPr>
                  <w:tcW w:w="2410" w:type="dxa"/>
                  <w:vMerge/>
                </w:tcPr>
                <w:p w:rsidR="005118FB" w:rsidRPr="006E4740" w:rsidRDefault="005118FB" w:rsidP="009D31F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5118FB" w:rsidRPr="006E4740" w:rsidRDefault="005118FB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5118FB" w:rsidRPr="006E4740" w:rsidRDefault="005118FB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Количество посещений организаций культуры по отношению к уровню 2017 года ( в части посещений библиотек)</w:t>
                  </w:r>
                </w:p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E0D14"/>
    <w:rsid w:val="0001158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B06A5"/>
    <w:rsid w:val="001D08C2"/>
    <w:rsid w:val="001F54FB"/>
    <w:rsid w:val="00206AE9"/>
    <w:rsid w:val="002214E1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52CC1"/>
    <w:rsid w:val="00355F7A"/>
    <w:rsid w:val="003561C2"/>
    <w:rsid w:val="003638CD"/>
    <w:rsid w:val="003758C6"/>
    <w:rsid w:val="003B371C"/>
    <w:rsid w:val="003D775B"/>
    <w:rsid w:val="004120DA"/>
    <w:rsid w:val="00423C8D"/>
    <w:rsid w:val="0044116F"/>
    <w:rsid w:val="004412DA"/>
    <w:rsid w:val="00454078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C237E"/>
    <w:rsid w:val="007D3351"/>
    <w:rsid w:val="007D7101"/>
    <w:rsid w:val="007E3255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7A37"/>
    <w:rsid w:val="008E0800"/>
    <w:rsid w:val="008F0D9D"/>
    <w:rsid w:val="008F1CDC"/>
    <w:rsid w:val="008F6322"/>
    <w:rsid w:val="00902444"/>
    <w:rsid w:val="009249A1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833C7"/>
    <w:rsid w:val="00B96077"/>
    <w:rsid w:val="00BA6937"/>
    <w:rsid w:val="00BB3D91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C0031"/>
    <w:rsid w:val="00DD7231"/>
    <w:rsid w:val="00DE1FF5"/>
    <w:rsid w:val="00E31DDC"/>
    <w:rsid w:val="00E73AC4"/>
    <w:rsid w:val="00E748CB"/>
    <w:rsid w:val="00E75690"/>
    <w:rsid w:val="00E84770"/>
    <w:rsid w:val="00E902C5"/>
    <w:rsid w:val="00E94AE7"/>
    <w:rsid w:val="00EA3F41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7187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KadrOrgRab1</cp:lastModifiedBy>
  <cp:revision>10</cp:revision>
  <cp:lastPrinted>2023-02-14T04:59:00Z</cp:lastPrinted>
  <dcterms:created xsi:type="dcterms:W3CDTF">2023-02-09T07:44:00Z</dcterms:created>
  <dcterms:modified xsi:type="dcterms:W3CDTF">2023-02-15T04:35:00Z</dcterms:modified>
</cp:coreProperties>
</file>