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90A" w:rsidRPr="009E490A" w:rsidRDefault="009E490A" w:rsidP="009E490A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9E490A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9E490A" w:rsidRPr="009E490A" w:rsidRDefault="009E490A" w:rsidP="009E490A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9E490A">
        <w:rPr>
          <w:rFonts w:eastAsia="Calibri"/>
          <w:sz w:val="22"/>
          <w:szCs w:val="22"/>
          <w:lang w:eastAsia="en-US"/>
        </w:rPr>
        <w:t>Красноярского края</w:t>
      </w:r>
    </w:p>
    <w:p w:rsidR="009E490A" w:rsidRPr="009E490A" w:rsidRDefault="009E490A" w:rsidP="009E490A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9E490A">
        <w:rPr>
          <w:rFonts w:eastAsia="Calibri"/>
          <w:sz w:val="36"/>
          <w:szCs w:val="36"/>
          <w:lang w:eastAsia="en-US"/>
        </w:rPr>
        <w:t>ПОСТАНОВЛЕНИЕ</w:t>
      </w:r>
    </w:p>
    <w:p w:rsidR="009E490A" w:rsidRPr="009E490A" w:rsidRDefault="009E490A" w:rsidP="009E490A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9E490A" w:rsidRPr="009E490A" w:rsidRDefault="009E490A" w:rsidP="009E490A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</w:t>
      </w:r>
      <w:r w:rsidRPr="009E490A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6</w:t>
      </w:r>
      <w:r w:rsidRPr="009E490A">
        <w:rPr>
          <w:rFonts w:eastAsia="Calibri"/>
          <w:sz w:val="28"/>
          <w:szCs w:val="28"/>
          <w:lang w:eastAsia="en-US"/>
        </w:rPr>
        <w:t>.2022</w:t>
      </w:r>
      <w:r w:rsidRPr="009E490A">
        <w:rPr>
          <w:rFonts w:eastAsia="Calibri"/>
          <w:sz w:val="28"/>
          <w:szCs w:val="28"/>
          <w:lang w:eastAsia="en-US"/>
        </w:rPr>
        <w:tab/>
      </w:r>
      <w:r w:rsidRPr="009E490A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506</w:t>
      </w:r>
      <w:r w:rsidRPr="009E490A">
        <w:rPr>
          <w:rFonts w:eastAsia="Calibri"/>
          <w:sz w:val="28"/>
          <w:szCs w:val="28"/>
          <w:lang w:eastAsia="en-US"/>
        </w:rPr>
        <w:t>-п</w:t>
      </w:r>
    </w:p>
    <w:p w:rsidR="00D725D3" w:rsidRDefault="00D725D3" w:rsidP="00D725D3">
      <w:pPr>
        <w:pStyle w:val="a4"/>
        <w:spacing w:before="0" w:beforeAutospacing="0" w:after="0"/>
        <w:jc w:val="both"/>
        <w:rPr>
          <w:rFonts w:eastAsia="Arial"/>
          <w:sz w:val="28"/>
          <w:szCs w:val="28"/>
        </w:rPr>
      </w:pPr>
    </w:p>
    <w:p w:rsidR="009E490A" w:rsidRDefault="009E490A" w:rsidP="00D725D3">
      <w:pPr>
        <w:pStyle w:val="a4"/>
        <w:spacing w:before="0" w:beforeAutospacing="0" w:after="0"/>
        <w:jc w:val="both"/>
        <w:rPr>
          <w:rFonts w:eastAsia="Arial"/>
          <w:sz w:val="28"/>
          <w:szCs w:val="28"/>
        </w:rPr>
      </w:pPr>
    </w:p>
    <w:p w:rsidR="00D725D3" w:rsidRDefault="00D725D3" w:rsidP="00D725D3">
      <w:pPr>
        <w:pStyle w:val="a4"/>
        <w:spacing w:before="0" w:beforeAutospacing="0" w:after="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О</w:t>
      </w:r>
      <w:r w:rsidR="00036FC8">
        <w:rPr>
          <w:rFonts w:eastAsia="Arial"/>
          <w:sz w:val="28"/>
          <w:szCs w:val="28"/>
        </w:rPr>
        <w:t xml:space="preserve"> внесении изменений</w:t>
      </w:r>
      <w:r>
        <w:rPr>
          <w:rFonts w:eastAsia="Arial"/>
          <w:sz w:val="28"/>
          <w:szCs w:val="28"/>
        </w:rPr>
        <w:t xml:space="preserve"> в постановление администрации Енисейского района от 14.10.2013 № 1130-п «Об утверждении Примерного положения об оплате</w:t>
      </w:r>
      <w:r>
        <w:rPr>
          <w:color w:val="000000"/>
          <w:sz w:val="28"/>
          <w:szCs w:val="28"/>
        </w:rPr>
        <w:t xml:space="preserve"> труда работников муниципальных казенных и бюджетных учреждений района, учредителем которых является администрация Енисейского района Красноярского края»</w:t>
      </w:r>
    </w:p>
    <w:p w:rsidR="00D725D3" w:rsidRDefault="00D725D3" w:rsidP="00D725D3">
      <w:pPr>
        <w:pStyle w:val="a4"/>
        <w:spacing w:before="0" w:beforeAutospacing="0" w:after="0"/>
        <w:jc w:val="both"/>
        <w:rPr>
          <w:rFonts w:eastAsia="Arial"/>
          <w:sz w:val="28"/>
          <w:szCs w:val="28"/>
        </w:rPr>
      </w:pPr>
    </w:p>
    <w:p w:rsidR="00D725D3" w:rsidRDefault="00D725D3" w:rsidP="00D725D3">
      <w:pPr>
        <w:pStyle w:val="a4"/>
        <w:spacing w:before="0" w:beforeAutospacing="0" w:after="0"/>
        <w:ind w:firstLine="708"/>
        <w:jc w:val="both"/>
        <w:rPr>
          <w:sz w:val="28"/>
          <w:szCs w:val="28"/>
        </w:rPr>
      </w:pPr>
      <w:proofErr w:type="gramStart"/>
      <w:r>
        <w:rPr>
          <w:rFonts w:eastAsia="Arial"/>
          <w:sz w:val="28"/>
          <w:szCs w:val="28"/>
        </w:rPr>
        <w:t xml:space="preserve">В целях приведения в соответствие с действующим законодательством Российской Федерации, в соответствии со </w:t>
      </w:r>
      <w:r>
        <w:rPr>
          <w:rStyle w:val="a3"/>
          <w:rFonts w:eastAsia="Arial"/>
          <w:color w:val="000000"/>
          <w:sz w:val="28"/>
          <w:szCs w:val="28"/>
        </w:rPr>
        <w:t>статьей 12</w:t>
      </w:r>
      <w:r>
        <w:rPr>
          <w:rFonts w:eastAsia="Arial"/>
          <w:sz w:val="28"/>
          <w:szCs w:val="28"/>
        </w:rPr>
        <w:t xml:space="preserve"> Трудового кодекса Российской Ф</w:t>
      </w:r>
      <w:r w:rsidR="00F74DAA">
        <w:rPr>
          <w:rFonts w:eastAsia="Arial"/>
          <w:sz w:val="28"/>
          <w:szCs w:val="28"/>
        </w:rPr>
        <w:t xml:space="preserve">едерации, </w:t>
      </w:r>
      <w:r>
        <w:rPr>
          <w:rFonts w:eastAsia="Arial"/>
          <w:sz w:val="28"/>
          <w:szCs w:val="28"/>
        </w:rPr>
        <w:t>Закон</w:t>
      </w:r>
      <w:r w:rsidR="00F74DAA">
        <w:rPr>
          <w:rFonts w:eastAsia="Arial"/>
          <w:sz w:val="28"/>
          <w:szCs w:val="28"/>
        </w:rPr>
        <w:t xml:space="preserve">ом </w:t>
      </w:r>
      <w:r>
        <w:rPr>
          <w:rFonts w:eastAsia="Arial"/>
          <w:sz w:val="28"/>
          <w:szCs w:val="28"/>
        </w:rPr>
        <w:t xml:space="preserve"> Красноярского края от 29.10.2009 №9-3864 «О системах оплаты труда работников краевых государственных учреждений», решением</w:t>
      </w:r>
      <w:r>
        <w:rPr>
          <w:color w:val="000000"/>
          <w:spacing w:val="-2"/>
          <w:sz w:val="28"/>
          <w:szCs w:val="28"/>
        </w:rPr>
        <w:t xml:space="preserve"> Енисейского районного Совета депутатов от 09.02.2017 №10-137р</w:t>
      </w:r>
      <w:r w:rsidR="00D0646E">
        <w:rPr>
          <w:color w:val="000000"/>
          <w:spacing w:val="-2"/>
          <w:sz w:val="28"/>
          <w:szCs w:val="28"/>
        </w:rPr>
        <w:t xml:space="preserve"> (ред. от</w:t>
      </w:r>
      <w:r w:rsidR="00C25BFD">
        <w:rPr>
          <w:color w:val="000000"/>
          <w:spacing w:val="-2"/>
          <w:sz w:val="28"/>
          <w:szCs w:val="28"/>
        </w:rPr>
        <w:t xml:space="preserve"> </w:t>
      </w:r>
      <w:r w:rsidR="00D0646E">
        <w:rPr>
          <w:color w:val="000000"/>
          <w:spacing w:val="-2"/>
          <w:sz w:val="28"/>
          <w:szCs w:val="28"/>
        </w:rPr>
        <w:t>09.06.2022)</w:t>
      </w:r>
      <w:r>
        <w:rPr>
          <w:color w:val="000000"/>
          <w:spacing w:val="-2"/>
          <w:sz w:val="28"/>
          <w:szCs w:val="28"/>
        </w:rPr>
        <w:t xml:space="preserve"> «</w:t>
      </w:r>
      <w:r>
        <w:rPr>
          <w:sz w:val="28"/>
          <w:szCs w:val="28"/>
        </w:rPr>
        <w:t>О системах оплаты труда работников муниципальных учреждений Енисейского района»</w:t>
      </w:r>
      <w:r w:rsidR="000C44BA">
        <w:rPr>
          <w:rFonts w:eastAsia="Arial"/>
          <w:sz w:val="28"/>
          <w:szCs w:val="28"/>
        </w:rPr>
        <w:t xml:space="preserve">, руководствуясь Уставом </w:t>
      </w:r>
      <w:r>
        <w:rPr>
          <w:rFonts w:eastAsia="Arial"/>
          <w:sz w:val="28"/>
          <w:szCs w:val="28"/>
        </w:rPr>
        <w:t xml:space="preserve">Енисейского района, </w:t>
      </w:r>
      <w:r>
        <w:rPr>
          <w:color w:val="000000"/>
          <w:sz w:val="28"/>
          <w:szCs w:val="28"/>
        </w:rPr>
        <w:t>ПОСТАНОВЛЯЮ:</w:t>
      </w:r>
      <w:proofErr w:type="gramEnd"/>
    </w:p>
    <w:p w:rsidR="00D725D3" w:rsidRDefault="00D725D3" w:rsidP="00D725D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в </w:t>
      </w:r>
      <w:r>
        <w:rPr>
          <w:rFonts w:eastAsia="Arial"/>
          <w:sz w:val="28"/>
          <w:szCs w:val="28"/>
        </w:rPr>
        <w:t>постановление администрации Енисейского района от 14.10.2013 № 1130-п «Об утверждении Примерного положения об оплате</w:t>
      </w:r>
      <w:r>
        <w:rPr>
          <w:color w:val="000000"/>
          <w:sz w:val="28"/>
          <w:szCs w:val="28"/>
        </w:rPr>
        <w:t xml:space="preserve"> труда работников муниципальных казенных и бюджетных учреждений района, учредителем которых является администрация Енисейского района Красноярского края» (далее - Примерное положение) следующие изменения:</w:t>
      </w:r>
    </w:p>
    <w:p w:rsidR="00D725D3" w:rsidRDefault="00D725D3" w:rsidP="00D725D3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 абзаце втором пункта 4.8. Раздела  </w:t>
      </w:r>
      <w:r>
        <w:rPr>
          <w:spacing w:val="-1"/>
          <w:sz w:val="28"/>
          <w:szCs w:val="28"/>
          <w:lang w:val="en-US" w:eastAsia="en-US"/>
        </w:rPr>
        <w:t>IV</w:t>
      </w:r>
      <w:r w:rsidR="00D0646E">
        <w:rPr>
          <w:color w:val="000000"/>
          <w:sz w:val="28"/>
          <w:szCs w:val="28"/>
        </w:rPr>
        <w:t xml:space="preserve"> Примерного положения  цифры</w:t>
      </w:r>
      <w:r>
        <w:rPr>
          <w:color w:val="000000"/>
          <w:sz w:val="28"/>
          <w:szCs w:val="28"/>
        </w:rPr>
        <w:t xml:space="preserve"> «</w:t>
      </w:r>
      <w:r w:rsidR="00F74DAA">
        <w:rPr>
          <w:sz w:val="28"/>
          <w:szCs w:val="28"/>
        </w:rPr>
        <w:t xml:space="preserve"> </w:t>
      </w:r>
      <w:r w:rsidR="00D0646E">
        <w:rPr>
          <w:sz w:val="28"/>
          <w:szCs w:val="28"/>
        </w:rPr>
        <w:t>25002» заменить цифрами</w:t>
      </w:r>
      <w:r w:rsidR="00F74DAA">
        <w:rPr>
          <w:sz w:val="28"/>
          <w:szCs w:val="28"/>
        </w:rPr>
        <w:t xml:space="preserve"> «</w:t>
      </w:r>
      <w:r w:rsidR="00D0646E">
        <w:rPr>
          <w:sz w:val="28"/>
          <w:szCs w:val="28"/>
        </w:rPr>
        <w:t xml:space="preserve"> 27503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D725D3" w:rsidRPr="00330D5E" w:rsidRDefault="00D725D3" w:rsidP="00330D5E">
      <w:pPr>
        <w:pStyle w:val="a4"/>
        <w:spacing w:before="0" w:beforeAutospacing="0" w:after="0"/>
        <w:ind w:firstLine="708"/>
        <w:jc w:val="both"/>
        <w:rPr>
          <w:rFonts w:eastAsia="Arial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возложить на</w:t>
      </w:r>
      <w:r w:rsidR="00036FC8">
        <w:rPr>
          <w:color w:val="000000"/>
          <w:sz w:val="28"/>
          <w:szCs w:val="28"/>
        </w:rPr>
        <w:t xml:space="preserve"> заместителя главы </w:t>
      </w:r>
      <w:r>
        <w:rPr>
          <w:color w:val="000000"/>
          <w:sz w:val="28"/>
          <w:szCs w:val="28"/>
        </w:rPr>
        <w:t xml:space="preserve"> района</w:t>
      </w:r>
      <w:r w:rsidR="00036FC8">
        <w:rPr>
          <w:color w:val="000000"/>
          <w:sz w:val="28"/>
          <w:szCs w:val="28"/>
        </w:rPr>
        <w:t xml:space="preserve"> по финансам, экономике  и имущественным вопросам</w:t>
      </w:r>
      <w:r w:rsidR="009E490A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="00036FC8">
        <w:rPr>
          <w:color w:val="000000"/>
          <w:sz w:val="28"/>
          <w:szCs w:val="28"/>
        </w:rPr>
        <w:t xml:space="preserve">- руководителя финансового управления </w:t>
      </w:r>
      <w:r>
        <w:rPr>
          <w:color w:val="000000"/>
          <w:sz w:val="28"/>
          <w:szCs w:val="28"/>
        </w:rPr>
        <w:t xml:space="preserve"> Т.А. </w:t>
      </w:r>
      <w:proofErr w:type="spellStart"/>
      <w:r>
        <w:rPr>
          <w:color w:val="000000"/>
          <w:sz w:val="28"/>
          <w:szCs w:val="28"/>
        </w:rPr>
        <w:t>Яричину</w:t>
      </w:r>
      <w:proofErr w:type="spellEnd"/>
      <w:r>
        <w:rPr>
          <w:color w:val="000000"/>
          <w:sz w:val="28"/>
          <w:szCs w:val="28"/>
        </w:rPr>
        <w:t>.</w:t>
      </w:r>
    </w:p>
    <w:p w:rsidR="00D725D3" w:rsidRDefault="00330D5E" w:rsidP="00D725D3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725D3">
        <w:rPr>
          <w:color w:val="000000"/>
          <w:sz w:val="28"/>
          <w:szCs w:val="28"/>
        </w:rPr>
        <w:t>. Постановление всту</w:t>
      </w:r>
      <w:r w:rsidR="00C25BFD">
        <w:rPr>
          <w:color w:val="000000"/>
          <w:sz w:val="28"/>
          <w:szCs w:val="28"/>
        </w:rPr>
        <w:t xml:space="preserve">пает в силу после </w:t>
      </w:r>
      <w:r w:rsidR="00CB53F4">
        <w:rPr>
          <w:color w:val="000000"/>
          <w:sz w:val="28"/>
          <w:szCs w:val="28"/>
        </w:rPr>
        <w:t>официального опубликования (обнародования)</w:t>
      </w:r>
      <w:r w:rsidR="00D725D3">
        <w:rPr>
          <w:color w:val="000000"/>
          <w:sz w:val="28"/>
          <w:szCs w:val="28"/>
        </w:rPr>
        <w:t>, применяется к правоотношениям, возникшим с 01.0</w:t>
      </w:r>
      <w:r w:rsidR="00C25BFD">
        <w:rPr>
          <w:color w:val="000000"/>
          <w:sz w:val="28"/>
          <w:szCs w:val="28"/>
        </w:rPr>
        <w:t>6</w:t>
      </w:r>
      <w:r w:rsidR="00CB53F4">
        <w:rPr>
          <w:color w:val="000000"/>
          <w:sz w:val="28"/>
          <w:szCs w:val="28"/>
        </w:rPr>
        <w:t>.2022</w:t>
      </w:r>
      <w:r w:rsidR="00D725D3">
        <w:rPr>
          <w:color w:val="000000"/>
          <w:sz w:val="28"/>
          <w:szCs w:val="28"/>
        </w:rPr>
        <w:t xml:space="preserve"> года</w:t>
      </w:r>
      <w:r w:rsidR="009E490A">
        <w:rPr>
          <w:color w:val="000000"/>
          <w:sz w:val="28"/>
          <w:szCs w:val="28"/>
        </w:rPr>
        <w:t>,</w:t>
      </w:r>
      <w:r w:rsidR="00D725D3">
        <w:rPr>
          <w:color w:val="000000"/>
          <w:sz w:val="28"/>
          <w:szCs w:val="28"/>
        </w:rPr>
        <w:t xml:space="preserve"> и подлежит размещению на официальном информационном Интернет-сайте Енисейского района Красноярского края.</w:t>
      </w:r>
    </w:p>
    <w:p w:rsidR="00D725D3" w:rsidRDefault="00D725D3" w:rsidP="00D725D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CF4AD6" w:rsidRDefault="00CF4AD6" w:rsidP="00D725D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725D3" w:rsidRDefault="00D725D3" w:rsidP="00D725D3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</w:p>
    <w:p w:rsidR="00D725D3" w:rsidRDefault="00F74DAA" w:rsidP="00D725D3">
      <w:pPr>
        <w:shd w:val="clear" w:color="auto" w:fill="FFFFFF"/>
        <w:tabs>
          <w:tab w:val="left" w:pos="76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CF4AD6">
        <w:rPr>
          <w:color w:val="000000"/>
          <w:sz w:val="28"/>
          <w:szCs w:val="28"/>
        </w:rPr>
        <w:t xml:space="preserve"> района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А.В. Кулешов</w:t>
      </w:r>
      <w:r w:rsidR="00CF4AD6">
        <w:rPr>
          <w:color w:val="000000"/>
          <w:sz w:val="28"/>
          <w:szCs w:val="28"/>
        </w:rPr>
        <w:tab/>
        <w:t xml:space="preserve"> </w:t>
      </w:r>
    </w:p>
    <w:p w:rsidR="00D725D3" w:rsidRDefault="00D725D3" w:rsidP="00D725D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F0998" w:rsidRDefault="003F0998"/>
    <w:sectPr w:rsidR="003F0998" w:rsidSect="003F0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25D3"/>
    <w:rsid w:val="00036FC8"/>
    <w:rsid w:val="000C44BA"/>
    <w:rsid w:val="001D5406"/>
    <w:rsid w:val="0020181E"/>
    <w:rsid w:val="00271ACB"/>
    <w:rsid w:val="00330D5E"/>
    <w:rsid w:val="003F0998"/>
    <w:rsid w:val="005916A4"/>
    <w:rsid w:val="00657D00"/>
    <w:rsid w:val="00743DA4"/>
    <w:rsid w:val="008171CA"/>
    <w:rsid w:val="0093111B"/>
    <w:rsid w:val="00975F81"/>
    <w:rsid w:val="009E490A"/>
    <w:rsid w:val="00B87338"/>
    <w:rsid w:val="00BD404D"/>
    <w:rsid w:val="00C25BFD"/>
    <w:rsid w:val="00C825E1"/>
    <w:rsid w:val="00CB53F4"/>
    <w:rsid w:val="00CF4AD6"/>
    <w:rsid w:val="00D0646E"/>
    <w:rsid w:val="00D725D3"/>
    <w:rsid w:val="00F74DAA"/>
    <w:rsid w:val="00FE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5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725D3"/>
    <w:rPr>
      <w:color w:val="0000FF"/>
      <w:u w:val="single"/>
    </w:rPr>
  </w:style>
  <w:style w:type="paragraph" w:styleId="a4">
    <w:name w:val="Normal (Web)"/>
    <w:basedOn w:val="a"/>
    <w:unhideWhenUsed/>
    <w:rsid w:val="00D725D3"/>
    <w:pPr>
      <w:spacing w:before="100" w:beforeAutospacing="1" w:after="119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Жарковская Юлия Викторовна</dc:creator>
  <cp:lastModifiedBy>Лаврова</cp:lastModifiedBy>
  <cp:revision>13</cp:revision>
  <dcterms:created xsi:type="dcterms:W3CDTF">2018-08-10T09:32:00Z</dcterms:created>
  <dcterms:modified xsi:type="dcterms:W3CDTF">2022-06-22T07:54:00Z</dcterms:modified>
</cp:coreProperties>
</file>