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5E" w:rsidRPr="00EE1585" w:rsidRDefault="00AA0A5E" w:rsidP="00AA0A5E">
      <w:pPr>
        <w:rPr>
          <w:sz w:val="28"/>
          <w:szCs w:val="28"/>
        </w:rPr>
      </w:pPr>
    </w:p>
    <w:p w:rsidR="00AA0A5E" w:rsidRPr="00EE1585" w:rsidRDefault="00AA0A5E" w:rsidP="00AA0A5E">
      <w:pPr>
        <w:rPr>
          <w:sz w:val="28"/>
          <w:szCs w:val="28"/>
        </w:rPr>
      </w:pPr>
    </w:p>
    <w:p w:rsidR="00AA0A5E" w:rsidRPr="00EE1585" w:rsidRDefault="00AA0A5E" w:rsidP="00AA0A5E">
      <w:pPr>
        <w:rPr>
          <w:sz w:val="28"/>
          <w:szCs w:val="28"/>
        </w:rPr>
      </w:pPr>
    </w:p>
    <w:p w:rsidR="00AA0A5E" w:rsidRPr="00EE1585" w:rsidRDefault="00AA0A5E" w:rsidP="00AA0A5E">
      <w:pPr>
        <w:rPr>
          <w:sz w:val="28"/>
          <w:szCs w:val="28"/>
        </w:rPr>
      </w:pPr>
    </w:p>
    <w:p w:rsidR="00AA068E" w:rsidRPr="00AA068E" w:rsidRDefault="00AA068E" w:rsidP="00AA068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A068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A068E" w:rsidRPr="00AA068E" w:rsidRDefault="00AA068E" w:rsidP="00AA068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A068E">
        <w:rPr>
          <w:rFonts w:eastAsia="Calibri"/>
          <w:sz w:val="22"/>
          <w:szCs w:val="22"/>
          <w:lang w:eastAsia="en-US"/>
        </w:rPr>
        <w:t>Красноярского края</w:t>
      </w:r>
    </w:p>
    <w:p w:rsidR="00AA068E" w:rsidRPr="00AA068E" w:rsidRDefault="00AA068E" w:rsidP="00AA068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A068E">
        <w:rPr>
          <w:rFonts w:eastAsia="Calibri"/>
          <w:sz w:val="36"/>
          <w:szCs w:val="36"/>
          <w:lang w:eastAsia="en-US"/>
        </w:rPr>
        <w:t>ПОСТАНОВЛЕНИЕ</w:t>
      </w:r>
    </w:p>
    <w:p w:rsidR="00AA068E" w:rsidRPr="00AA068E" w:rsidRDefault="00AA068E" w:rsidP="00AA068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A068E" w:rsidRPr="00AA068E" w:rsidRDefault="00AA068E" w:rsidP="00AA06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AA068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AA068E">
        <w:rPr>
          <w:rFonts w:eastAsia="Calibri"/>
          <w:sz w:val="28"/>
          <w:szCs w:val="28"/>
          <w:lang w:eastAsia="en-US"/>
        </w:rPr>
        <w:t>.2022</w:t>
      </w:r>
      <w:r w:rsidRPr="00AA068E">
        <w:rPr>
          <w:rFonts w:eastAsia="Calibri"/>
          <w:sz w:val="28"/>
          <w:szCs w:val="28"/>
          <w:lang w:eastAsia="en-US"/>
        </w:rPr>
        <w:tab/>
      </w:r>
      <w:r w:rsidRPr="00AA068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446</w:t>
      </w:r>
      <w:bookmarkStart w:id="0" w:name="_GoBack"/>
      <w:bookmarkEnd w:id="0"/>
      <w:r w:rsidRPr="00AA068E">
        <w:rPr>
          <w:rFonts w:eastAsia="Calibri"/>
          <w:sz w:val="28"/>
          <w:szCs w:val="28"/>
          <w:lang w:eastAsia="en-US"/>
        </w:rPr>
        <w:t>-п</w:t>
      </w:r>
    </w:p>
    <w:p w:rsidR="00AA068E" w:rsidRPr="00AA068E" w:rsidRDefault="00AA068E" w:rsidP="00AA068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A068E" w:rsidRPr="00AA068E" w:rsidRDefault="00AA068E" w:rsidP="00AA068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6243" w:rsidRPr="001A2DC8" w:rsidRDefault="00AA0A5E" w:rsidP="00581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2DC8">
        <w:rPr>
          <w:sz w:val="28"/>
          <w:szCs w:val="28"/>
        </w:rPr>
        <w:t>Об утверждении Порядк</w:t>
      </w:r>
      <w:r w:rsidR="00D2626A">
        <w:rPr>
          <w:sz w:val="28"/>
          <w:szCs w:val="28"/>
        </w:rPr>
        <w:t>а</w:t>
      </w:r>
      <w:r w:rsidR="006249E9" w:rsidRPr="001A2DC8">
        <w:rPr>
          <w:sz w:val="28"/>
          <w:szCs w:val="28"/>
        </w:rPr>
        <w:t xml:space="preserve"> </w:t>
      </w:r>
      <w:r w:rsidRPr="001A2DC8">
        <w:rPr>
          <w:sz w:val="28"/>
          <w:szCs w:val="28"/>
        </w:rPr>
        <w:t xml:space="preserve">расходования </w:t>
      </w:r>
      <w:r w:rsidR="00D70E3E">
        <w:rPr>
          <w:sz w:val="28"/>
          <w:szCs w:val="28"/>
        </w:rPr>
        <w:t xml:space="preserve">иных </w:t>
      </w:r>
      <w:r w:rsidR="00141BE2" w:rsidRPr="001A2DC8">
        <w:rPr>
          <w:rStyle w:val="docdata"/>
          <w:color w:val="000000"/>
          <w:sz w:val="28"/>
          <w:szCs w:val="28"/>
        </w:rPr>
        <w:t>межбюджетных трансфертов</w:t>
      </w:r>
      <w:r w:rsidR="006249E9" w:rsidRPr="001A2DC8">
        <w:rPr>
          <w:sz w:val="28"/>
          <w:szCs w:val="28"/>
        </w:rPr>
        <w:t>,</w:t>
      </w:r>
      <w:r w:rsidRPr="001A2DC8">
        <w:rPr>
          <w:sz w:val="28"/>
          <w:szCs w:val="28"/>
        </w:rPr>
        <w:t xml:space="preserve"> </w:t>
      </w:r>
      <w:r w:rsidR="006249E9" w:rsidRPr="001A2DC8">
        <w:rPr>
          <w:sz w:val="28"/>
          <w:szCs w:val="28"/>
        </w:rPr>
        <w:t>предоставляем</w:t>
      </w:r>
      <w:r w:rsidR="00141BE2" w:rsidRPr="001A2DC8">
        <w:rPr>
          <w:sz w:val="28"/>
          <w:szCs w:val="28"/>
        </w:rPr>
        <w:t>ых</w:t>
      </w:r>
      <w:r w:rsidR="006249E9" w:rsidRPr="001A2DC8">
        <w:rPr>
          <w:sz w:val="28"/>
          <w:szCs w:val="28"/>
        </w:rPr>
        <w:t xml:space="preserve"> в 2022 году из </w:t>
      </w:r>
      <w:r w:rsidR="00141BE2" w:rsidRPr="001A2DC8">
        <w:rPr>
          <w:sz w:val="28"/>
          <w:szCs w:val="28"/>
        </w:rPr>
        <w:t>районного</w:t>
      </w:r>
      <w:r w:rsidR="006249E9" w:rsidRPr="001A2DC8">
        <w:rPr>
          <w:sz w:val="28"/>
          <w:szCs w:val="28"/>
        </w:rPr>
        <w:t xml:space="preserve"> бюджета бюджет</w:t>
      </w:r>
      <w:r w:rsidR="00141BE2" w:rsidRPr="001A2DC8">
        <w:rPr>
          <w:sz w:val="28"/>
          <w:szCs w:val="28"/>
        </w:rPr>
        <w:t>ам муниципальных образований</w:t>
      </w:r>
      <w:r w:rsidR="006249E9" w:rsidRPr="001A2DC8">
        <w:rPr>
          <w:sz w:val="28"/>
          <w:szCs w:val="28"/>
        </w:rPr>
        <w:t xml:space="preserve"> Енисейского района </w:t>
      </w:r>
      <w:r w:rsidR="00D70E3E" w:rsidRPr="001A2DC8">
        <w:rPr>
          <w:sz w:val="28"/>
          <w:szCs w:val="28"/>
        </w:rPr>
        <w:t>на</w:t>
      </w:r>
      <w:r w:rsidR="00D70E3E">
        <w:rPr>
          <w:sz w:val="28"/>
          <w:szCs w:val="28"/>
        </w:rPr>
        <w:t xml:space="preserve"> </w:t>
      </w:r>
      <w:r w:rsidR="002A315B">
        <w:rPr>
          <w:sz w:val="28"/>
          <w:szCs w:val="28"/>
        </w:rPr>
        <w:t xml:space="preserve">обеспечение мероприятий по переселению граждан из аварийного жилищного </w:t>
      </w:r>
      <w:r w:rsidR="006C1BA4">
        <w:rPr>
          <w:sz w:val="28"/>
          <w:szCs w:val="28"/>
        </w:rPr>
        <w:t>фонда</w:t>
      </w:r>
    </w:p>
    <w:p w:rsidR="00385CDC" w:rsidRPr="001A2DC8" w:rsidRDefault="00385CDC" w:rsidP="006E54E7">
      <w:pPr>
        <w:pStyle w:val="ConsPlusNormal"/>
        <w:widowControl/>
        <w:tabs>
          <w:tab w:val="left" w:pos="48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045CD" w:rsidRPr="004715F5" w:rsidRDefault="00B045CD" w:rsidP="004715F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A2DC8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="002A315B">
        <w:rPr>
          <w:rFonts w:ascii="Times New Roman" w:hAnsi="Times New Roman"/>
          <w:sz w:val="28"/>
          <w:szCs w:val="28"/>
        </w:rPr>
        <w:t xml:space="preserve"> решением Енисейского Совета депутатов от 15.12.</w:t>
      </w:r>
      <w:r w:rsidR="002A315B" w:rsidRPr="002A315B">
        <w:rPr>
          <w:rFonts w:ascii="Times New Roman" w:hAnsi="Times New Roman"/>
          <w:sz w:val="28"/>
          <w:szCs w:val="28"/>
        </w:rPr>
        <w:t>2021 № 16-139р «О районном бюджете на 2022 год и плановый период 2023-2024 годов»</w:t>
      </w:r>
      <w:r w:rsidR="002A315B">
        <w:rPr>
          <w:rFonts w:ascii="Times New Roman" w:hAnsi="Times New Roman"/>
          <w:sz w:val="28"/>
          <w:szCs w:val="28"/>
        </w:rPr>
        <w:t>,</w:t>
      </w:r>
      <w:r w:rsidR="002A315B" w:rsidRPr="002A315B">
        <w:rPr>
          <w:rFonts w:ascii="Times New Roman" w:hAnsi="Times New Roman"/>
          <w:sz w:val="28"/>
          <w:szCs w:val="28"/>
        </w:rPr>
        <w:t xml:space="preserve"> </w:t>
      </w:r>
      <w:r w:rsidR="00854B42" w:rsidRPr="001A2DC8">
        <w:rPr>
          <w:rFonts w:ascii="Times New Roman" w:hAnsi="Times New Roman"/>
          <w:sz w:val="28"/>
          <w:szCs w:val="28"/>
        </w:rPr>
        <w:t xml:space="preserve">постановлением администрации Енисейского района от 01.10.2013 № 1074-п </w:t>
      </w:r>
      <w:r w:rsidR="001A2DC8" w:rsidRPr="001A2DC8">
        <w:rPr>
          <w:rFonts w:ascii="Times New Roman" w:hAnsi="Times New Roman"/>
          <w:sz w:val="28"/>
          <w:szCs w:val="28"/>
        </w:rPr>
        <w:t xml:space="preserve">«Об утверждении </w:t>
      </w:r>
      <w:r w:rsidRPr="001A2DC8">
        <w:rPr>
          <w:rFonts w:ascii="Times New Roman" w:hAnsi="Times New Roman"/>
          <w:sz w:val="28"/>
          <w:szCs w:val="28"/>
        </w:rPr>
        <w:t>муниципальной программ</w:t>
      </w:r>
      <w:r w:rsidR="001A2DC8" w:rsidRPr="001A2DC8">
        <w:rPr>
          <w:rFonts w:ascii="Times New Roman" w:hAnsi="Times New Roman"/>
          <w:sz w:val="28"/>
          <w:szCs w:val="28"/>
        </w:rPr>
        <w:t>ы</w:t>
      </w:r>
      <w:r w:rsidRPr="001A2DC8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хозяйства, строительство и архитектура Енисейского района», на основании Устава Енисейского района, ПОСТАНОВЛЯЮ:</w:t>
      </w:r>
    </w:p>
    <w:p w:rsidR="00B045CD" w:rsidRPr="006C1BA4" w:rsidRDefault="004715F5" w:rsidP="00B045CD">
      <w:pPr>
        <w:pStyle w:val="a5"/>
        <w:ind w:firstLine="567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45CD" w:rsidRPr="001A2DC8">
        <w:rPr>
          <w:rFonts w:ascii="Times New Roman" w:hAnsi="Times New Roman"/>
          <w:sz w:val="28"/>
          <w:szCs w:val="28"/>
        </w:rPr>
        <w:t xml:space="preserve">. </w:t>
      </w:r>
      <w:r w:rsidR="00B045CD" w:rsidRPr="006C1BA4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6C1BA4" w:rsidRPr="006C1BA4">
        <w:rPr>
          <w:rFonts w:ascii="Times New Roman" w:hAnsi="Times New Roman"/>
          <w:sz w:val="28"/>
          <w:szCs w:val="28"/>
        </w:rPr>
        <w:t xml:space="preserve">расходования иных </w:t>
      </w:r>
      <w:r w:rsidR="006C1BA4" w:rsidRPr="006C1BA4">
        <w:rPr>
          <w:rStyle w:val="docdata"/>
          <w:rFonts w:ascii="Times New Roman" w:hAnsi="Times New Roman"/>
          <w:color w:val="000000"/>
          <w:sz w:val="28"/>
          <w:szCs w:val="28"/>
        </w:rPr>
        <w:t>межбюджетных трансфертов</w:t>
      </w:r>
      <w:r w:rsidR="006C1BA4" w:rsidRPr="006C1BA4">
        <w:rPr>
          <w:rFonts w:ascii="Times New Roman" w:hAnsi="Times New Roman"/>
          <w:sz w:val="28"/>
          <w:szCs w:val="28"/>
        </w:rPr>
        <w:t xml:space="preserve">, предоставляемых в 2022 году из районного бюджета бюджетам муниципальных образований Енисейского района на обеспечение мероприятий по переселению граждан из аварийного жилищного фонда </w:t>
      </w:r>
      <w:r w:rsidR="00B045CD" w:rsidRPr="006C1BA4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B045CD" w:rsidRPr="006C1BA4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B045CD" w:rsidRPr="00A46DFD" w:rsidRDefault="004715F5" w:rsidP="00B045CD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45CD" w:rsidRPr="001A2D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45CD" w:rsidRPr="001A2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45CD" w:rsidRPr="001A2DC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44254E">
        <w:rPr>
          <w:rFonts w:ascii="Times New Roman" w:hAnsi="Times New Roman"/>
          <w:sz w:val="28"/>
          <w:szCs w:val="28"/>
        </w:rPr>
        <w:t xml:space="preserve">первого </w:t>
      </w:r>
      <w:r w:rsidR="00B045CD" w:rsidRPr="001A2DC8">
        <w:rPr>
          <w:rFonts w:ascii="Times New Roman" w:hAnsi="Times New Roman"/>
          <w:sz w:val="28"/>
          <w:szCs w:val="28"/>
        </w:rPr>
        <w:t xml:space="preserve">заместителя главы района </w:t>
      </w:r>
      <w:proofErr w:type="spellStart"/>
      <w:r w:rsidR="0044254E">
        <w:rPr>
          <w:rFonts w:ascii="Times New Roman" w:hAnsi="Times New Roman"/>
          <w:sz w:val="28"/>
          <w:szCs w:val="28"/>
        </w:rPr>
        <w:t>А.Ю.Губанова</w:t>
      </w:r>
      <w:proofErr w:type="spellEnd"/>
      <w:r w:rsidR="0044254E">
        <w:rPr>
          <w:rFonts w:ascii="Times New Roman" w:hAnsi="Times New Roman"/>
          <w:sz w:val="28"/>
          <w:szCs w:val="28"/>
        </w:rPr>
        <w:t>.</w:t>
      </w:r>
    </w:p>
    <w:p w:rsidR="00AA0A5E" w:rsidRDefault="004715F5" w:rsidP="002F371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5CD" w:rsidRPr="001A2DC8">
        <w:rPr>
          <w:rFonts w:ascii="Times New Roman" w:hAnsi="Times New Roman"/>
          <w:sz w:val="28"/>
          <w:szCs w:val="28"/>
        </w:rPr>
        <w:t xml:space="preserve">. </w:t>
      </w:r>
      <w:r w:rsidR="002F371F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 (обнародования), подлежит размещению</w:t>
      </w:r>
      <w:r w:rsidR="002F371F" w:rsidRPr="005319AC">
        <w:rPr>
          <w:rFonts w:ascii="Times New Roman" w:hAnsi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 и применяется к</w:t>
      </w:r>
      <w:r w:rsidR="002F371F">
        <w:rPr>
          <w:rFonts w:ascii="Times New Roman" w:hAnsi="Times New Roman"/>
          <w:sz w:val="28"/>
          <w:szCs w:val="28"/>
        </w:rPr>
        <w:t xml:space="preserve"> </w:t>
      </w:r>
      <w:r w:rsidR="002F371F" w:rsidRPr="00183238">
        <w:rPr>
          <w:rFonts w:ascii="Times New Roman" w:hAnsi="Times New Roman"/>
          <w:sz w:val="28"/>
          <w:szCs w:val="28"/>
        </w:rPr>
        <w:t>правоотн</w:t>
      </w:r>
      <w:r w:rsidR="002F371F">
        <w:rPr>
          <w:rFonts w:ascii="Times New Roman" w:hAnsi="Times New Roman"/>
          <w:sz w:val="28"/>
          <w:szCs w:val="28"/>
        </w:rPr>
        <w:t>ошениям, возникшим с 01.01.2022</w:t>
      </w:r>
      <w:r w:rsidR="002F371F" w:rsidRPr="00183238">
        <w:rPr>
          <w:rFonts w:ascii="Times New Roman" w:hAnsi="Times New Roman"/>
          <w:sz w:val="28"/>
          <w:szCs w:val="28"/>
        </w:rPr>
        <w:t xml:space="preserve"> года</w:t>
      </w:r>
      <w:r w:rsidR="002F371F">
        <w:rPr>
          <w:rFonts w:ascii="Times New Roman" w:hAnsi="Times New Roman"/>
          <w:sz w:val="28"/>
          <w:szCs w:val="28"/>
        </w:rPr>
        <w:t>.</w:t>
      </w:r>
    </w:p>
    <w:p w:rsidR="002F371F" w:rsidRPr="001A2DC8" w:rsidRDefault="002F371F" w:rsidP="002F371F">
      <w:pPr>
        <w:pStyle w:val="a5"/>
        <w:ind w:firstLine="567"/>
        <w:jc w:val="both"/>
        <w:rPr>
          <w:sz w:val="28"/>
          <w:szCs w:val="28"/>
        </w:rPr>
      </w:pPr>
    </w:p>
    <w:p w:rsidR="00B045CD" w:rsidRPr="001A2DC8" w:rsidRDefault="00B045CD" w:rsidP="00AA0A5E">
      <w:pPr>
        <w:rPr>
          <w:sz w:val="28"/>
          <w:szCs w:val="28"/>
        </w:rPr>
      </w:pPr>
    </w:p>
    <w:p w:rsidR="00AA0A5E" w:rsidRPr="001A2DC8" w:rsidRDefault="004321CA" w:rsidP="00B045CD">
      <w:pPr>
        <w:tabs>
          <w:tab w:val="left" w:pos="720"/>
          <w:tab w:val="left" w:pos="900"/>
        </w:tabs>
        <w:rPr>
          <w:sz w:val="28"/>
          <w:szCs w:val="28"/>
        </w:rPr>
      </w:pPr>
      <w:r w:rsidRPr="001A2DC8">
        <w:rPr>
          <w:sz w:val="28"/>
          <w:szCs w:val="28"/>
        </w:rPr>
        <w:t xml:space="preserve">Исполняющий полномочия </w:t>
      </w:r>
      <w:r w:rsidR="00431C8B" w:rsidRPr="001A2DC8">
        <w:rPr>
          <w:sz w:val="28"/>
          <w:szCs w:val="28"/>
        </w:rPr>
        <w:t>Г</w:t>
      </w:r>
      <w:r w:rsidR="00AA0A5E" w:rsidRPr="001A2DC8">
        <w:rPr>
          <w:sz w:val="28"/>
          <w:szCs w:val="28"/>
        </w:rPr>
        <w:t>лав</w:t>
      </w:r>
      <w:r w:rsidRPr="001A2DC8">
        <w:rPr>
          <w:sz w:val="28"/>
          <w:szCs w:val="28"/>
        </w:rPr>
        <w:t>ы района</w:t>
      </w:r>
      <w:r w:rsidR="00E873D1" w:rsidRPr="001A2DC8">
        <w:rPr>
          <w:sz w:val="28"/>
          <w:szCs w:val="28"/>
        </w:rPr>
        <w:t xml:space="preserve">                                      А.</w:t>
      </w:r>
      <w:r w:rsidRPr="001A2DC8">
        <w:rPr>
          <w:sz w:val="28"/>
          <w:szCs w:val="28"/>
        </w:rPr>
        <w:t>Ю</w:t>
      </w:r>
      <w:r w:rsidR="00E873D1" w:rsidRPr="001A2DC8">
        <w:rPr>
          <w:sz w:val="28"/>
          <w:szCs w:val="28"/>
        </w:rPr>
        <w:t xml:space="preserve">. </w:t>
      </w:r>
      <w:r w:rsidRPr="001A2DC8">
        <w:rPr>
          <w:sz w:val="28"/>
          <w:szCs w:val="28"/>
        </w:rPr>
        <w:t>Губанов</w:t>
      </w:r>
    </w:p>
    <w:p w:rsidR="00B045CD" w:rsidRPr="001A2DC8" w:rsidRDefault="00B045CD" w:rsidP="00B045CD">
      <w:pPr>
        <w:ind w:left="4536"/>
        <w:rPr>
          <w:sz w:val="28"/>
          <w:szCs w:val="28"/>
        </w:rPr>
      </w:pPr>
    </w:p>
    <w:p w:rsidR="00D80F15" w:rsidRDefault="00D80F15" w:rsidP="00B045CD">
      <w:pPr>
        <w:ind w:left="4536"/>
        <w:rPr>
          <w:sz w:val="27"/>
          <w:szCs w:val="27"/>
        </w:rPr>
      </w:pPr>
    </w:p>
    <w:p w:rsidR="001A2DC8" w:rsidRDefault="001A2DC8" w:rsidP="00B045CD">
      <w:pPr>
        <w:ind w:left="4536"/>
        <w:rPr>
          <w:sz w:val="27"/>
          <w:szCs w:val="27"/>
        </w:rPr>
      </w:pPr>
    </w:p>
    <w:p w:rsidR="004715F5" w:rsidRDefault="004715F5" w:rsidP="00B045CD">
      <w:pPr>
        <w:ind w:left="4536"/>
        <w:rPr>
          <w:sz w:val="27"/>
          <w:szCs w:val="27"/>
        </w:rPr>
      </w:pPr>
    </w:p>
    <w:p w:rsidR="006C1BA4" w:rsidRDefault="006C1BA4" w:rsidP="00B045CD">
      <w:pPr>
        <w:ind w:left="4536"/>
        <w:rPr>
          <w:sz w:val="27"/>
          <w:szCs w:val="27"/>
        </w:rPr>
      </w:pPr>
    </w:p>
    <w:p w:rsidR="006C1BA4" w:rsidRDefault="006C1BA4" w:rsidP="00B045CD">
      <w:pPr>
        <w:ind w:left="4536"/>
        <w:rPr>
          <w:sz w:val="27"/>
          <w:szCs w:val="27"/>
        </w:rPr>
      </w:pPr>
    </w:p>
    <w:p w:rsidR="006C1BA4" w:rsidRDefault="006C1BA4" w:rsidP="00B045CD">
      <w:pPr>
        <w:ind w:left="4536"/>
        <w:rPr>
          <w:sz w:val="27"/>
          <w:szCs w:val="27"/>
        </w:rPr>
      </w:pPr>
    </w:p>
    <w:p w:rsidR="006C1BA4" w:rsidRDefault="006C1BA4" w:rsidP="00B045CD">
      <w:pPr>
        <w:ind w:left="4536"/>
        <w:rPr>
          <w:sz w:val="27"/>
          <w:szCs w:val="27"/>
        </w:rPr>
      </w:pPr>
    </w:p>
    <w:p w:rsidR="006C1BA4" w:rsidRDefault="006C1BA4" w:rsidP="00B045CD">
      <w:pPr>
        <w:ind w:left="4536"/>
        <w:rPr>
          <w:sz w:val="27"/>
          <w:szCs w:val="27"/>
        </w:rPr>
      </w:pPr>
    </w:p>
    <w:p w:rsidR="006C1BA4" w:rsidRDefault="006C1BA4" w:rsidP="00B045CD">
      <w:pPr>
        <w:ind w:left="4536"/>
        <w:rPr>
          <w:sz w:val="27"/>
          <w:szCs w:val="27"/>
        </w:rPr>
      </w:pPr>
    </w:p>
    <w:p w:rsidR="00697F59" w:rsidRDefault="00697F59" w:rsidP="00B045CD">
      <w:pPr>
        <w:ind w:left="4536"/>
        <w:rPr>
          <w:sz w:val="27"/>
          <w:szCs w:val="27"/>
        </w:rPr>
      </w:pPr>
    </w:p>
    <w:p w:rsidR="00697F59" w:rsidRDefault="00697F59" w:rsidP="00B045CD">
      <w:pPr>
        <w:ind w:left="4536"/>
        <w:rPr>
          <w:sz w:val="27"/>
          <w:szCs w:val="27"/>
        </w:rPr>
      </w:pPr>
    </w:p>
    <w:p w:rsidR="00871089" w:rsidRPr="00871089" w:rsidRDefault="001A2DC8" w:rsidP="00B045CD">
      <w:pPr>
        <w:ind w:left="4536"/>
        <w:rPr>
          <w:sz w:val="26"/>
          <w:szCs w:val="26"/>
        </w:rPr>
      </w:pPr>
      <w:r>
        <w:rPr>
          <w:sz w:val="22"/>
          <w:szCs w:val="22"/>
        </w:rPr>
        <w:t xml:space="preserve"> </w:t>
      </w:r>
      <w:r w:rsidR="00871089" w:rsidRPr="00871089">
        <w:rPr>
          <w:sz w:val="26"/>
          <w:szCs w:val="26"/>
        </w:rPr>
        <w:t>УТВЕРЖДЕН</w:t>
      </w:r>
    </w:p>
    <w:p w:rsidR="001A2DC8" w:rsidRPr="00871089" w:rsidRDefault="00B045CD" w:rsidP="00B045CD">
      <w:pPr>
        <w:ind w:left="4536"/>
        <w:rPr>
          <w:sz w:val="26"/>
          <w:szCs w:val="26"/>
        </w:rPr>
      </w:pPr>
      <w:r w:rsidRPr="00871089">
        <w:rPr>
          <w:sz w:val="26"/>
          <w:szCs w:val="26"/>
        </w:rPr>
        <w:t xml:space="preserve"> постановлени</w:t>
      </w:r>
      <w:r w:rsidR="00871089">
        <w:rPr>
          <w:sz w:val="26"/>
          <w:szCs w:val="26"/>
        </w:rPr>
        <w:t>ем</w:t>
      </w:r>
      <w:r w:rsidRPr="00871089">
        <w:rPr>
          <w:sz w:val="26"/>
          <w:szCs w:val="26"/>
        </w:rPr>
        <w:t xml:space="preserve"> </w:t>
      </w:r>
    </w:p>
    <w:p w:rsidR="00B045CD" w:rsidRPr="00871089" w:rsidRDefault="001A2DC8" w:rsidP="00B045CD">
      <w:pPr>
        <w:ind w:left="4536"/>
        <w:rPr>
          <w:sz w:val="26"/>
          <w:szCs w:val="26"/>
        </w:rPr>
      </w:pPr>
      <w:r w:rsidRPr="00871089">
        <w:rPr>
          <w:sz w:val="26"/>
          <w:szCs w:val="26"/>
        </w:rPr>
        <w:t xml:space="preserve"> </w:t>
      </w:r>
      <w:r w:rsidR="00B045CD" w:rsidRPr="00871089">
        <w:rPr>
          <w:sz w:val="26"/>
          <w:szCs w:val="26"/>
        </w:rPr>
        <w:t>администрации района</w:t>
      </w:r>
    </w:p>
    <w:p w:rsidR="00B045CD" w:rsidRPr="00871089" w:rsidRDefault="001A2DC8" w:rsidP="00B045CD">
      <w:pPr>
        <w:ind w:left="4536"/>
        <w:rPr>
          <w:sz w:val="26"/>
          <w:szCs w:val="26"/>
        </w:rPr>
      </w:pPr>
      <w:r w:rsidRPr="00871089">
        <w:rPr>
          <w:sz w:val="26"/>
          <w:szCs w:val="26"/>
        </w:rPr>
        <w:t xml:space="preserve"> </w:t>
      </w:r>
      <w:r w:rsidR="00B045CD" w:rsidRPr="00871089">
        <w:rPr>
          <w:sz w:val="26"/>
          <w:szCs w:val="26"/>
        </w:rPr>
        <w:t>от ______________  №  _______</w:t>
      </w:r>
    </w:p>
    <w:p w:rsidR="00B045CD" w:rsidRPr="00871089" w:rsidRDefault="00B045CD" w:rsidP="00B045CD">
      <w:pPr>
        <w:tabs>
          <w:tab w:val="left" w:pos="3600"/>
        </w:tabs>
        <w:spacing w:line="233" w:lineRule="auto"/>
        <w:rPr>
          <w:sz w:val="26"/>
          <w:szCs w:val="26"/>
        </w:rPr>
      </w:pPr>
    </w:p>
    <w:p w:rsidR="006C1BA4" w:rsidRPr="00871089" w:rsidRDefault="00B045CD" w:rsidP="00B045CD">
      <w:pPr>
        <w:tabs>
          <w:tab w:val="left" w:pos="3600"/>
        </w:tabs>
        <w:spacing w:line="233" w:lineRule="auto"/>
        <w:ind w:right="-6"/>
        <w:jc w:val="center"/>
        <w:rPr>
          <w:sz w:val="26"/>
          <w:szCs w:val="26"/>
        </w:rPr>
      </w:pPr>
      <w:r w:rsidRPr="00871089">
        <w:rPr>
          <w:sz w:val="26"/>
          <w:szCs w:val="26"/>
        </w:rPr>
        <w:t>Порядок</w:t>
      </w:r>
    </w:p>
    <w:p w:rsidR="00B045CD" w:rsidRPr="00871089" w:rsidRDefault="006C1BA4" w:rsidP="00B045CD">
      <w:pPr>
        <w:tabs>
          <w:tab w:val="left" w:pos="3600"/>
        </w:tabs>
        <w:spacing w:line="233" w:lineRule="auto"/>
        <w:ind w:right="-6"/>
        <w:jc w:val="center"/>
        <w:rPr>
          <w:sz w:val="26"/>
          <w:szCs w:val="26"/>
        </w:rPr>
      </w:pPr>
      <w:r w:rsidRPr="00871089">
        <w:rPr>
          <w:sz w:val="26"/>
          <w:szCs w:val="26"/>
        </w:rPr>
        <w:t xml:space="preserve">расходования иных </w:t>
      </w:r>
      <w:r w:rsidRPr="00871089">
        <w:rPr>
          <w:rStyle w:val="docdata"/>
          <w:color w:val="000000"/>
          <w:sz w:val="26"/>
          <w:szCs w:val="26"/>
        </w:rPr>
        <w:t>межбюджетных трансфертов</w:t>
      </w:r>
      <w:r w:rsidRPr="00871089">
        <w:rPr>
          <w:sz w:val="26"/>
          <w:szCs w:val="26"/>
        </w:rPr>
        <w:t>, предоставляемых в 2022 году из районного бюджета бюджетам муниципальных образований Енисейского района на  обеспечение мероприятий по переселению граждан из аварийного жилищного фонда</w:t>
      </w:r>
      <w:r w:rsidR="00B045CD" w:rsidRPr="00871089">
        <w:rPr>
          <w:sz w:val="26"/>
          <w:szCs w:val="26"/>
        </w:rPr>
        <w:t xml:space="preserve"> </w:t>
      </w:r>
    </w:p>
    <w:p w:rsidR="00B045CD" w:rsidRPr="00871089" w:rsidRDefault="00B045CD" w:rsidP="00B045C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045CD" w:rsidRPr="00871089" w:rsidRDefault="00B045CD" w:rsidP="00871089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71089">
        <w:rPr>
          <w:rFonts w:ascii="Times New Roman" w:hAnsi="Times New Roman"/>
          <w:sz w:val="26"/>
          <w:szCs w:val="26"/>
        </w:rPr>
        <w:t xml:space="preserve">Настоящий Порядок устанавливает механизм расходования </w:t>
      </w:r>
      <w:r w:rsidR="006C1BA4" w:rsidRPr="00871089">
        <w:rPr>
          <w:rFonts w:ascii="Times New Roman" w:hAnsi="Times New Roman"/>
          <w:sz w:val="26"/>
          <w:szCs w:val="26"/>
        </w:rPr>
        <w:t xml:space="preserve">иных межбюджетных трансфертов бюджетам муниципальных образований Енисейского </w:t>
      </w:r>
      <w:r w:rsidR="00516920" w:rsidRPr="00871089">
        <w:rPr>
          <w:rFonts w:ascii="Times New Roman" w:hAnsi="Times New Roman"/>
          <w:sz w:val="26"/>
          <w:szCs w:val="26"/>
        </w:rPr>
        <w:t xml:space="preserve">района (далее – поселения района) </w:t>
      </w:r>
      <w:r w:rsidR="006C1BA4" w:rsidRPr="00871089">
        <w:rPr>
          <w:rFonts w:ascii="Times New Roman" w:hAnsi="Times New Roman"/>
          <w:sz w:val="26"/>
          <w:szCs w:val="26"/>
        </w:rPr>
        <w:t>на  обеспечение мероприятий по переселению граждан из аварийного жилищного фонда</w:t>
      </w:r>
      <w:r w:rsidR="006C1BA4" w:rsidRPr="00871089">
        <w:rPr>
          <w:sz w:val="26"/>
          <w:szCs w:val="26"/>
        </w:rPr>
        <w:t xml:space="preserve"> </w:t>
      </w:r>
      <w:r w:rsidR="00C44D2B" w:rsidRPr="00871089">
        <w:rPr>
          <w:rFonts w:ascii="Times New Roman" w:hAnsi="Times New Roman"/>
          <w:sz w:val="26"/>
          <w:szCs w:val="26"/>
        </w:rPr>
        <w:t>(далее – МБТ).</w:t>
      </w:r>
    </w:p>
    <w:p w:rsidR="00516920" w:rsidRPr="00871089" w:rsidRDefault="00516920" w:rsidP="0087108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>Главным распорядителем бюджетных средств является администрация Енисейского района (далее – Администрация района).</w:t>
      </w:r>
    </w:p>
    <w:p w:rsidR="0044254E" w:rsidRPr="00871089" w:rsidRDefault="0044254E" w:rsidP="00871089">
      <w:pPr>
        <w:pStyle w:val="a7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>МБТ предоставляется бюджетам поселений района в соответствующем финансовом году в пределах и объемах бюджетных ассигнований предусмотренных на указанные цели</w:t>
      </w:r>
      <w:r w:rsidR="00697F59" w:rsidRPr="00871089">
        <w:rPr>
          <w:sz w:val="26"/>
          <w:szCs w:val="26"/>
        </w:rPr>
        <w:t xml:space="preserve"> решением районного Совета депутатов о районном бюджете на соответствующий финансовый год и плановый период.</w:t>
      </w:r>
    </w:p>
    <w:p w:rsidR="00707590" w:rsidRPr="00871089" w:rsidRDefault="00707590" w:rsidP="0087108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 xml:space="preserve">Предоставление МБТ  бюджетам поселений района осуществляется Администрацией района на основании соглашений о предоставлении иных межбюджетных трансфертов из районного бюджета, заключенных между Администрацией района и местной администрацией соответствующего  поселения района (далее - Соглашение). </w:t>
      </w:r>
    </w:p>
    <w:p w:rsidR="00707590" w:rsidRPr="00871089" w:rsidRDefault="00707590" w:rsidP="00871089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="28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>Для перечисления МБТ поселения района не позднее 25 декабря текущего года представляют в Администрацию района следующие документы:</w:t>
      </w:r>
    </w:p>
    <w:p w:rsidR="00707590" w:rsidRPr="00871089" w:rsidRDefault="00697F59" w:rsidP="00871089">
      <w:pPr>
        <w:pStyle w:val="a7"/>
        <w:autoSpaceDE w:val="0"/>
        <w:autoSpaceDN w:val="0"/>
        <w:adjustRightInd w:val="0"/>
        <w:spacing w:before="28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 xml:space="preserve">- </w:t>
      </w:r>
      <w:r w:rsidR="00707590" w:rsidRPr="00871089">
        <w:rPr>
          <w:sz w:val="26"/>
          <w:szCs w:val="26"/>
        </w:rPr>
        <w:t xml:space="preserve">заявку на перечисление МБТ, содержащую наименование и сумму </w:t>
      </w:r>
      <w:proofErr w:type="gramStart"/>
      <w:r w:rsidR="00707590" w:rsidRPr="00871089">
        <w:rPr>
          <w:sz w:val="26"/>
          <w:szCs w:val="26"/>
        </w:rPr>
        <w:t>запрашиваемого</w:t>
      </w:r>
      <w:proofErr w:type="gramEnd"/>
      <w:r w:rsidR="00707590" w:rsidRPr="00871089">
        <w:rPr>
          <w:sz w:val="26"/>
          <w:szCs w:val="26"/>
        </w:rPr>
        <w:t xml:space="preserve"> МБТ;</w:t>
      </w:r>
    </w:p>
    <w:p w:rsidR="00707590" w:rsidRPr="00871089" w:rsidRDefault="00697F59" w:rsidP="00871089">
      <w:pPr>
        <w:ind w:firstLine="567"/>
        <w:jc w:val="both"/>
        <w:rPr>
          <w:sz w:val="26"/>
          <w:szCs w:val="26"/>
        </w:rPr>
      </w:pPr>
      <w:proofErr w:type="gramStart"/>
      <w:r w:rsidRPr="00871089">
        <w:rPr>
          <w:sz w:val="26"/>
          <w:szCs w:val="26"/>
        </w:rPr>
        <w:t xml:space="preserve">-  </w:t>
      </w:r>
      <w:r w:rsidR="00707590" w:rsidRPr="00871089">
        <w:rPr>
          <w:sz w:val="26"/>
          <w:szCs w:val="26"/>
        </w:rPr>
        <w:t>выписку из решения представительного органа  поселения района о местном бюджете на текущий финансовый год (текущий финансовый год и плановый период) (сводной бюджетной росписи местного бюджета) с указанием сумм расходов по разделам, подразделам, целевым статьям и видам расходов, классификации расходов бюджетов Российской Федерации, подтверждающую  наличия в бюджете поселения района</w:t>
      </w:r>
      <w:r w:rsidR="00707590" w:rsidRPr="00871089">
        <w:rPr>
          <w:color w:val="000000"/>
          <w:sz w:val="26"/>
          <w:szCs w:val="26"/>
        </w:rPr>
        <w:t xml:space="preserve"> бюджетных ассигнований на исполнения</w:t>
      </w:r>
      <w:r w:rsidR="001160C4" w:rsidRPr="00871089">
        <w:rPr>
          <w:color w:val="000000"/>
          <w:sz w:val="26"/>
          <w:szCs w:val="26"/>
        </w:rPr>
        <w:t xml:space="preserve"> расходных обязательств</w:t>
      </w:r>
      <w:r w:rsidR="00707590" w:rsidRPr="00871089">
        <w:rPr>
          <w:color w:val="000000"/>
          <w:sz w:val="26"/>
          <w:szCs w:val="26"/>
        </w:rPr>
        <w:t>, в целях которых предоставляется МБТ.</w:t>
      </w:r>
      <w:proofErr w:type="gramEnd"/>
    </w:p>
    <w:p w:rsidR="00B045CD" w:rsidRPr="00871089" w:rsidRDefault="00B045CD" w:rsidP="00871089">
      <w:pPr>
        <w:numPr>
          <w:ilvl w:val="0"/>
          <w:numId w:val="4"/>
        </w:numPr>
        <w:ind w:left="0" w:firstLine="567"/>
        <w:jc w:val="both"/>
        <w:rPr>
          <w:color w:val="FF0000"/>
          <w:sz w:val="26"/>
          <w:szCs w:val="26"/>
        </w:rPr>
      </w:pPr>
      <w:r w:rsidRPr="00871089">
        <w:rPr>
          <w:sz w:val="26"/>
          <w:szCs w:val="26"/>
        </w:rPr>
        <w:t xml:space="preserve">Администрация района </w:t>
      </w:r>
      <w:r w:rsidR="00CB7499" w:rsidRPr="00871089">
        <w:rPr>
          <w:sz w:val="26"/>
          <w:szCs w:val="26"/>
        </w:rPr>
        <w:t xml:space="preserve">перечисляет МБТ </w:t>
      </w:r>
      <w:r w:rsidR="00CB7499" w:rsidRPr="00871089">
        <w:rPr>
          <w:rStyle w:val="docdata"/>
          <w:color w:val="000000"/>
          <w:sz w:val="26"/>
          <w:szCs w:val="26"/>
        </w:rPr>
        <w:t xml:space="preserve">в течение семи рабочих дней после получения  заявки от </w:t>
      </w:r>
      <w:r w:rsidR="00D045CE" w:rsidRPr="00871089">
        <w:rPr>
          <w:rStyle w:val="docdata"/>
          <w:color w:val="000000"/>
          <w:sz w:val="26"/>
          <w:szCs w:val="26"/>
        </w:rPr>
        <w:t>поселения района</w:t>
      </w:r>
      <w:r w:rsidR="00CB7499" w:rsidRPr="00871089">
        <w:rPr>
          <w:rStyle w:val="docdata"/>
          <w:color w:val="000000"/>
          <w:sz w:val="26"/>
          <w:szCs w:val="26"/>
        </w:rPr>
        <w:t xml:space="preserve"> о перечислении МБТ</w:t>
      </w:r>
      <w:r w:rsidR="00CB7499" w:rsidRPr="00871089">
        <w:rPr>
          <w:color w:val="000000"/>
          <w:sz w:val="26"/>
          <w:szCs w:val="26"/>
        </w:rPr>
        <w:t xml:space="preserve"> и наличия средств на предоставления МБТ на лицевом счете Главного распорядителя</w:t>
      </w:r>
      <w:r w:rsidRPr="00871089">
        <w:rPr>
          <w:sz w:val="26"/>
          <w:szCs w:val="26"/>
        </w:rPr>
        <w:t>.</w:t>
      </w:r>
    </w:p>
    <w:p w:rsidR="00B045CD" w:rsidRPr="00871089" w:rsidRDefault="00576CA4" w:rsidP="00871089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>П</w:t>
      </w:r>
      <w:r w:rsidR="00B045CD" w:rsidRPr="00871089">
        <w:rPr>
          <w:sz w:val="26"/>
          <w:szCs w:val="26"/>
        </w:rPr>
        <w:t>оселен</w:t>
      </w:r>
      <w:r w:rsidRPr="00871089">
        <w:rPr>
          <w:sz w:val="26"/>
          <w:szCs w:val="26"/>
        </w:rPr>
        <w:t>ия</w:t>
      </w:r>
      <w:r w:rsidR="00B045CD" w:rsidRPr="00871089">
        <w:rPr>
          <w:sz w:val="26"/>
          <w:szCs w:val="26"/>
        </w:rPr>
        <w:t xml:space="preserve"> района предоставляют в МКУ «Центр архитектуры, строительства и ЖКХ Енисейского района» отчетност</w:t>
      </w:r>
      <w:r w:rsidRPr="00871089">
        <w:rPr>
          <w:sz w:val="26"/>
          <w:szCs w:val="26"/>
        </w:rPr>
        <w:t>ь в соответствии с Соглашениями.</w:t>
      </w:r>
    </w:p>
    <w:p w:rsidR="00B045CD" w:rsidRPr="00871089" w:rsidRDefault="00B045CD" w:rsidP="00871089">
      <w:pPr>
        <w:widowControl w:val="0"/>
        <w:numPr>
          <w:ilvl w:val="0"/>
          <w:numId w:val="4"/>
        </w:numPr>
        <w:autoSpaceDE w:val="0"/>
        <w:autoSpaceDN w:val="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 xml:space="preserve">Ответственность за нецелевое использование </w:t>
      </w:r>
      <w:r w:rsidR="00576CA4" w:rsidRPr="00871089">
        <w:rPr>
          <w:sz w:val="26"/>
          <w:szCs w:val="26"/>
        </w:rPr>
        <w:t>МБТ</w:t>
      </w:r>
      <w:r w:rsidRPr="00871089">
        <w:rPr>
          <w:sz w:val="26"/>
          <w:szCs w:val="26"/>
        </w:rPr>
        <w:t xml:space="preserve">, некачественное выполнение работ, а также достоверность представленных сведений </w:t>
      </w:r>
      <w:r w:rsidR="00576CA4" w:rsidRPr="00871089">
        <w:rPr>
          <w:sz w:val="26"/>
          <w:szCs w:val="26"/>
        </w:rPr>
        <w:t>возлагается на поселения района.</w:t>
      </w:r>
      <w:r w:rsidRPr="00871089">
        <w:rPr>
          <w:sz w:val="26"/>
          <w:szCs w:val="26"/>
        </w:rPr>
        <w:t xml:space="preserve"> </w:t>
      </w:r>
    </w:p>
    <w:p w:rsidR="00697F59" w:rsidRPr="00871089" w:rsidRDefault="00B045CD" w:rsidP="0087108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71089">
        <w:rPr>
          <w:sz w:val="26"/>
          <w:szCs w:val="26"/>
        </w:rPr>
        <w:t xml:space="preserve">Неиспользованные средства </w:t>
      </w:r>
      <w:r w:rsidR="00576CA4" w:rsidRPr="00871089">
        <w:rPr>
          <w:sz w:val="26"/>
          <w:szCs w:val="26"/>
        </w:rPr>
        <w:t>МБТ</w:t>
      </w:r>
      <w:r w:rsidRPr="00871089">
        <w:rPr>
          <w:sz w:val="26"/>
          <w:szCs w:val="26"/>
        </w:rPr>
        <w:t xml:space="preserve"> подлежат возврату в районный бюджет в порядке,  установленном бюджетным законодательством РФ.</w:t>
      </w:r>
    </w:p>
    <w:p w:rsidR="008E4B8E" w:rsidRPr="00871089" w:rsidRDefault="00697F59" w:rsidP="00871089">
      <w:pPr>
        <w:tabs>
          <w:tab w:val="left" w:pos="2947"/>
        </w:tabs>
        <w:ind w:firstLine="567"/>
        <w:rPr>
          <w:sz w:val="26"/>
          <w:szCs w:val="26"/>
        </w:rPr>
      </w:pPr>
      <w:r w:rsidRPr="00871089">
        <w:rPr>
          <w:sz w:val="26"/>
          <w:szCs w:val="26"/>
        </w:rPr>
        <w:tab/>
      </w:r>
    </w:p>
    <w:p w:rsidR="00871089" w:rsidRPr="00871089" w:rsidRDefault="00871089">
      <w:pPr>
        <w:tabs>
          <w:tab w:val="left" w:pos="2947"/>
        </w:tabs>
        <w:ind w:firstLine="567"/>
        <w:rPr>
          <w:sz w:val="26"/>
          <w:szCs w:val="26"/>
        </w:rPr>
      </w:pPr>
    </w:p>
    <w:sectPr w:rsidR="00871089" w:rsidRPr="00871089" w:rsidSect="00871089">
      <w:pgSz w:w="11906" w:h="16838" w:code="9"/>
      <w:pgMar w:top="567" w:right="851" w:bottom="567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B2" w:rsidRDefault="001202B2">
      <w:r>
        <w:separator/>
      </w:r>
    </w:p>
  </w:endnote>
  <w:endnote w:type="continuationSeparator" w:id="0">
    <w:p w:rsidR="001202B2" w:rsidRDefault="0012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B2" w:rsidRDefault="001202B2">
      <w:r>
        <w:separator/>
      </w:r>
    </w:p>
  </w:footnote>
  <w:footnote w:type="continuationSeparator" w:id="0">
    <w:p w:rsidR="001202B2" w:rsidRDefault="0012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37DAE"/>
    <w:multiLevelType w:val="hybridMultilevel"/>
    <w:tmpl w:val="C69E1000"/>
    <w:lvl w:ilvl="0" w:tplc="4A46C4D6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98032D9"/>
    <w:multiLevelType w:val="hybridMultilevel"/>
    <w:tmpl w:val="DA92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E"/>
    <w:rsid w:val="0001193C"/>
    <w:rsid w:val="00011CB8"/>
    <w:rsid w:val="00043DFE"/>
    <w:rsid w:val="000460F1"/>
    <w:rsid w:val="00050098"/>
    <w:rsid w:val="00062150"/>
    <w:rsid w:val="00065EC0"/>
    <w:rsid w:val="00065FF4"/>
    <w:rsid w:val="0006606F"/>
    <w:rsid w:val="000775BA"/>
    <w:rsid w:val="00090B85"/>
    <w:rsid w:val="0009355F"/>
    <w:rsid w:val="000A2495"/>
    <w:rsid w:val="000A3E90"/>
    <w:rsid w:val="000A6A38"/>
    <w:rsid w:val="000B0CDB"/>
    <w:rsid w:val="000B5D69"/>
    <w:rsid w:val="000C2FD3"/>
    <w:rsid w:val="000D31D9"/>
    <w:rsid w:val="000E3C8B"/>
    <w:rsid w:val="00103CBE"/>
    <w:rsid w:val="001160C4"/>
    <w:rsid w:val="001202B2"/>
    <w:rsid w:val="00120E90"/>
    <w:rsid w:val="00122B19"/>
    <w:rsid w:val="0012301A"/>
    <w:rsid w:val="00133720"/>
    <w:rsid w:val="00135A3B"/>
    <w:rsid w:val="001371E1"/>
    <w:rsid w:val="00140EF3"/>
    <w:rsid w:val="00141BE2"/>
    <w:rsid w:val="001437DD"/>
    <w:rsid w:val="00152B08"/>
    <w:rsid w:val="0016235F"/>
    <w:rsid w:val="0017734B"/>
    <w:rsid w:val="00191CE4"/>
    <w:rsid w:val="00196C5C"/>
    <w:rsid w:val="001A0F68"/>
    <w:rsid w:val="001A16D6"/>
    <w:rsid w:val="001A2DC8"/>
    <w:rsid w:val="001A6101"/>
    <w:rsid w:val="00202644"/>
    <w:rsid w:val="002204E1"/>
    <w:rsid w:val="00236E92"/>
    <w:rsid w:val="00244225"/>
    <w:rsid w:val="00266BFA"/>
    <w:rsid w:val="00290E1A"/>
    <w:rsid w:val="002A315B"/>
    <w:rsid w:val="002D0E83"/>
    <w:rsid w:val="002F371F"/>
    <w:rsid w:val="00302B0A"/>
    <w:rsid w:val="00307110"/>
    <w:rsid w:val="003353AE"/>
    <w:rsid w:val="00342A65"/>
    <w:rsid w:val="00383E19"/>
    <w:rsid w:val="00385CDC"/>
    <w:rsid w:val="003A51AB"/>
    <w:rsid w:val="003A7FE6"/>
    <w:rsid w:val="003B512A"/>
    <w:rsid w:val="003C6455"/>
    <w:rsid w:val="003C74B8"/>
    <w:rsid w:val="00401348"/>
    <w:rsid w:val="00431C8B"/>
    <w:rsid w:val="004321CA"/>
    <w:rsid w:val="0044254E"/>
    <w:rsid w:val="00446A9D"/>
    <w:rsid w:val="004568F5"/>
    <w:rsid w:val="00460C8E"/>
    <w:rsid w:val="00461E71"/>
    <w:rsid w:val="004715F5"/>
    <w:rsid w:val="004773E7"/>
    <w:rsid w:val="004A627E"/>
    <w:rsid w:val="004C5B49"/>
    <w:rsid w:val="004D40C7"/>
    <w:rsid w:val="004E731C"/>
    <w:rsid w:val="004F6D76"/>
    <w:rsid w:val="00506F6E"/>
    <w:rsid w:val="005118CB"/>
    <w:rsid w:val="00513DD9"/>
    <w:rsid w:val="00515DB2"/>
    <w:rsid w:val="00516920"/>
    <w:rsid w:val="00553865"/>
    <w:rsid w:val="00556074"/>
    <w:rsid w:val="00576CA4"/>
    <w:rsid w:val="005818C4"/>
    <w:rsid w:val="005A0FFC"/>
    <w:rsid w:val="005A3462"/>
    <w:rsid w:val="005B2409"/>
    <w:rsid w:val="005B4397"/>
    <w:rsid w:val="005D6E42"/>
    <w:rsid w:val="00611C80"/>
    <w:rsid w:val="006218E5"/>
    <w:rsid w:val="006249E9"/>
    <w:rsid w:val="0063690E"/>
    <w:rsid w:val="00641D63"/>
    <w:rsid w:val="0066712E"/>
    <w:rsid w:val="0067159C"/>
    <w:rsid w:val="00677C60"/>
    <w:rsid w:val="00680694"/>
    <w:rsid w:val="00686DBC"/>
    <w:rsid w:val="00697F59"/>
    <w:rsid w:val="006A1890"/>
    <w:rsid w:val="006C1BA4"/>
    <w:rsid w:val="006E54E7"/>
    <w:rsid w:val="006F6A47"/>
    <w:rsid w:val="00707590"/>
    <w:rsid w:val="00716871"/>
    <w:rsid w:val="00734491"/>
    <w:rsid w:val="00735557"/>
    <w:rsid w:val="00752857"/>
    <w:rsid w:val="00753990"/>
    <w:rsid w:val="0078296A"/>
    <w:rsid w:val="00784507"/>
    <w:rsid w:val="00784EBF"/>
    <w:rsid w:val="007A7506"/>
    <w:rsid w:val="007B0EEB"/>
    <w:rsid w:val="007B1024"/>
    <w:rsid w:val="007C67A6"/>
    <w:rsid w:val="007D2E56"/>
    <w:rsid w:val="007F0CD9"/>
    <w:rsid w:val="008478C3"/>
    <w:rsid w:val="00854B42"/>
    <w:rsid w:val="008647B5"/>
    <w:rsid w:val="00870017"/>
    <w:rsid w:val="00871089"/>
    <w:rsid w:val="008802B9"/>
    <w:rsid w:val="008802CA"/>
    <w:rsid w:val="0088466A"/>
    <w:rsid w:val="00886533"/>
    <w:rsid w:val="00891CC5"/>
    <w:rsid w:val="008C079D"/>
    <w:rsid w:val="008D3A5E"/>
    <w:rsid w:val="008E4B8E"/>
    <w:rsid w:val="00901F11"/>
    <w:rsid w:val="00915532"/>
    <w:rsid w:val="0094443F"/>
    <w:rsid w:val="00956243"/>
    <w:rsid w:val="00972BEF"/>
    <w:rsid w:val="00982A7E"/>
    <w:rsid w:val="009844EB"/>
    <w:rsid w:val="009973C5"/>
    <w:rsid w:val="009A1980"/>
    <w:rsid w:val="009A722D"/>
    <w:rsid w:val="009B0D0C"/>
    <w:rsid w:val="009B5B20"/>
    <w:rsid w:val="009B7655"/>
    <w:rsid w:val="009C5ED6"/>
    <w:rsid w:val="009D065A"/>
    <w:rsid w:val="009D420E"/>
    <w:rsid w:val="009E1A9B"/>
    <w:rsid w:val="009E5732"/>
    <w:rsid w:val="009E6026"/>
    <w:rsid w:val="009F76F3"/>
    <w:rsid w:val="00A11AEA"/>
    <w:rsid w:val="00A11E8B"/>
    <w:rsid w:val="00A206E2"/>
    <w:rsid w:val="00A46DFD"/>
    <w:rsid w:val="00A475E8"/>
    <w:rsid w:val="00A5117B"/>
    <w:rsid w:val="00A60A84"/>
    <w:rsid w:val="00A6173D"/>
    <w:rsid w:val="00A80AD6"/>
    <w:rsid w:val="00A8335F"/>
    <w:rsid w:val="00AA068E"/>
    <w:rsid w:val="00AA0A5E"/>
    <w:rsid w:val="00AD2B7F"/>
    <w:rsid w:val="00AD6AB7"/>
    <w:rsid w:val="00AE723C"/>
    <w:rsid w:val="00AF5275"/>
    <w:rsid w:val="00B045CD"/>
    <w:rsid w:val="00B31EDB"/>
    <w:rsid w:val="00B353F5"/>
    <w:rsid w:val="00B40F1A"/>
    <w:rsid w:val="00B5029D"/>
    <w:rsid w:val="00B66C2A"/>
    <w:rsid w:val="00B73E37"/>
    <w:rsid w:val="00B76A15"/>
    <w:rsid w:val="00B811A9"/>
    <w:rsid w:val="00B82EA6"/>
    <w:rsid w:val="00BB474A"/>
    <w:rsid w:val="00BD5863"/>
    <w:rsid w:val="00BE0A69"/>
    <w:rsid w:val="00BE2556"/>
    <w:rsid w:val="00BF175D"/>
    <w:rsid w:val="00BF6ECB"/>
    <w:rsid w:val="00C009DD"/>
    <w:rsid w:val="00C1398D"/>
    <w:rsid w:val="00C15042"/>
    <w:rsid w:val="00C25DF2"/>
    <w:rsid w:val="00C44D2B"/>
    <w:rsid w:val="00C4575F"/>
    <w:rsid w:val="00C61ABD"/>
    <w:rsid w:val="00CA1414"/>
    <w:rsid w:val="00CA40F1"/>
    <w:rsid w:val="00CA5C0B"/>
    <w:rsid w:val="00CB7499"/>
    <w:rsid w:val="00CC2909"/>
    <w:rsid w:val="00CD7514"/>
    <w:rsid w:val="00CE4525"/>
    <w:rsid w:val="00CE50B4"/>
    <w:rsid w:val="00CF4DCF"/>
    <w:rsid w:val="00D00669"/>
    <w:rsid w:val="00D045CE"/>
    <w:rsid w:val="00D2626A"/>
    <w:rsid w:val="00D43B70"/>
    <w:rsid w:val="00D45567"/>
    <w:rsid w:val="00D63705"/>
    <w:rsid w:val="00D70E3E"/>
    <w:rsid w:val="00D80F15"/>
    <w:rsid w:val="00DA3007"/>
    <w:rsid w:val="00DA3F84"/>
    <w:rsid w:val="00DF06DC"/>
    <w:rsid w:val="00DF1933"/>
    <w:rsid w:val="00DF4D06"/>
    <w:rsid w:val="00E02EC8"/>
    <w:rsid w:val="00E12AD0"/>
    <w:rsid w:val="00E34395"/>
    <w:rsid w:val="00E364AE"/>
    <w:rsid w:val="00E44034"/>
    <w:rsid w:val="00E5169E"/>
    <w:rsid w:val="00E7585C"/>
    <w:rsid w:val="00E80569"/>
    <w:rsid w:val="00E839A5"/>
    <w:rsid w:val="00E873D1"/>
    <w:rsid w:val="00E92ADB"/>
    <w:rsid w:val="00E97ADB"/>
    <w:rsid w:val="00EA53EB"/>
    <w:rsid w:val="00EA7D27"/>
    <w:rsid w:val="00EB731D"/>
    <w:rsid w:val="00EB7F21"/>
    <w:rsid w:val="00EE0D30"/>
    <w:rsid w:val="00EE1585"/>
    <w:rsid w:val="00EF1A4B"/>
    <w:rsid w:val="00F172A6"/>
    <w:rsid w:val="00F267F7"/>
    <w:rsid w:val="00F44490"/>
    <w:rsid w:val="00F6083B"/>
    <w:rsid w:val="00F60C90"/>
    <w:rsid w:val="00F64F0E"/>
    <w:rsid w:val="00F76C38"/>
    <w:rsid w:val="00F97665"/>
    <w:rsid w:val="00FC557B"/>
    <w:rsid w:val="00FD21BE"/>
    <w:rsid w:val="00FE295A"/>
    <w:rsid w:val="00FE49BD"/>
    <w:rsid w:val="00FE5FED"/>
    <w:rsid w:val="00FF243A"/>
    <w:rsid w:val="00FF3575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A5E"/>
    <w:rPr>
      <w:sz w:val="24"/>
      <w:szCs w:val="24"/>
    </w:rPr>
  </w:style>
  <w:style w:type="paragraph" w:styleId="1">
    <w:name w:val="heading 1"/>
    <w:basedOn w:val="a"/>
    <w:next w:val="a"/>
    <w:qFormat/>
    <w:rsid w:val="00AA0A5E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rsid w:val="00AA0A5E"/>
    <w:pPr>
      <w:keepNext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AA0A5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0A5E"/>
    <w:pPr>
      <w:jc w:val="center"/>
    </w:pPr>
    <w:rPr>
      <w:b/>
      <w:bCs/>
      <w:sz w:val="36"/>
      <w:szCs w:val="36"/>
    </w:rPr>
  </w:style>
  <w:style w:type="paragraph" w:styleId="a4">
    <w:name w:val="Balloon Text"/>
    <w:basedOn w:val="a"/>
    <w:semiHidden/>
    <w:rsid w:val="007344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C5B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E54E7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B353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96C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B045C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045C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docdata">
    <w:name w:val="docdata"/>
    <w:aliases w:val="docy,v5,1835,bqiaagaaeyqcaaagiaiaaamtbaaabseeaaaaaaaaaaaaaaaaaaaaaaaaaaaaaaaaaaaaaaaaaaaaaaaaaaaaaaaaaaaaaaaaaaaaaaaaaaaaaaaaaaaaaaaaaaaaaaaaaaaaaaaaaaaaaaaaaaaaaaaaaaaaaaaaaaaaaaaaaaaaaaaaaaaaaaaaaaaaaaaaaaaaaaaaaaaaaaaaaaaaaaaaaaaaaaaaaaaaaaaa"/>
    <w:rsid w:val="00141BE2"/>
  </w:style>
  <w:style w:type="paragraph" w:customStyle="1" w:styleId="4074">
    <w:name w:val="4074"/>
    <w:aliases w:val="bqiaagaaeyqcaaagiaiaaapsdaaabeamaaaaaaaaaaaaaaaaaaaaaaaaaaaaaaaaaaaaaaaaaaaaaaaaaaaaaaaaaaaaaaaaaaaaaaaaaaaaaaaaaaaaaaaaaaaaaaaaaaaaaaaaaaaaaaaaaaaaaaaaaaaaaaaaaaaaaaaaaaaaaaaaaaaaaaaaaaaaaaaaaaaaaaaaaaaaaaaaaaaaaaaaaaaaaaaaaaaaaaaa"/>
    <w:basedOn w:val="a"/>
    <w:rsid w:val="00CB7499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CB749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16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A5E"/>
    <w:rPr>
      <w:sz w:val="24"/>
      <w:szCs w:val="24"/>
    </w:rPr>
  </w:style>
  <w:style w:type="paragraph" w:styleId="1">
    <w:name w:val="heading 1"/>
    <w:basedOn w:val="a"/>
    <w:next w:val="a"/>
    <w:qFormat/>
    <w:rsid w:val="00AA0A5E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rsid w:val="00AA0A5E"/>
    <w:pPr>
      <w:keepNext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AA0A5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0A5E"/>
    <w:pPr>
      <w:jc w:val="center"/>
    </w:pPr>
    <w:rPr>
      <w:b/>
      <w:bCs/>
      <w:sz w:val="36"/>
      <w:szCs w:val="36"/>
    </w:rPr>
  </w:style>
  <w:style w:type="paragraph" w:styleId="a4">
    <w:name w:val="Balloon Text"/>
    <w:basedOn w:val="a"/>
    <w:semiHidden/>
    <w:rsid w:val="007344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C5B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E54E7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B353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96C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B045C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045C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docdata">
    <w:name w:val="docdata"/>
    <w:aliases w:val="docy,v5,1835,bqiaagaaeyqcaaagiaiaaamtbaaabseeaaaaaaaaaaaaaaaaaaaaaaaaaaaaaaaaaaaaaaaaaaaaaaaaaaaaaaaaaaaaaaaaaaaaaaaaaaaaaaaaaaaaaaaaaaaaaaaaaaaaaaaaaaaaaaaaaaaaaaaaaaaaaaaaaaaaaaaaaaaaaaaaaaaaaaaaaaaaaaaaaaaaaaaaaaaaaaaaaaaaaaaaaaaaaaaaaaaaaaaa"/>
    <w:rsid w:val="00141BE2"/>
  </w:style>
  <w:style w:type="paragraph" w:customStyle="1" w:styleId="4074">
    <w:name w:val="4074"/>
    <w:aliases w:val="bqiaagaaeyqcaaagiaiaaapsdaaabeamaaaaaaaaaaaaaaaaaaaaaaaaaaaaaaaaaaaaaaaaaaaaaaaaaaaaaaaaaaaaaaaaaaaaaaaaaaaaaaaaaaaaaaaaaaaaaaaaaaaaaaaaaaaaaaaaaaaaaaaaaaaaaaaaaaaaaaaaaaaaaaaaaaaaaaaaaaaaaaaaaaaaaaaaaaaaaaaaaaaaaaaaaaaaaaaaaaaaaaaa"/>
    <w:basedOn w:val="a"/>
    <w:rsid w:val="00CB7499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CB749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1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5431-F8CA-47C9-AF67-18BD13BD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субсидий выделяемых Енисейскому району в 2012 году на реализацию мероприятий предусмотренных ДЦП "Модернизация, реконструкция и капитальный ремонт объектов коммунальной инфраструктуры муниципальных образований Краснояр</vt:lpstr>
    </vt:vector>
  </TitlesOfParts>
  <Company>MoBIL GROUP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субсидий выделяемых Енисейскому району в 2012 году на реализацию мероприятий предусмотренных ДЦП "Модернизация, реконструкция и капитальный ремонт объектов коммунальной инфраструктуры муниципальных образований Краснояр</dc:title>
  <dc:creator>Инна</dc:creator>
  <cp:lastModifiedBy>Лаврова</cp:lastModifiedBy>
  <cp:revision>7</cp:revision>
  <cp:lastPrinted>2022-05-25T05:15:00Z</cp:lastPrinted>
  <dcterms:created xsi:type="dcterms:W3CDTF">2022-05-24T09:43:00Z</dcterms:created>
  <dcterms:modified xsi:type="dcterms:W3CDTF">2022-05-26T03:53:00Z</dcterms:modified>
</cp:coreProperties>
</file>