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6D" w:rsidRPr="00DD306D" w:rsidRDefault="00DD306D" w:rsidP="00DD306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DD306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D306D" w:rsidRPr="00DD306D" w:rsidRDefault="00DD306D" w:rsidP="00DD306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DD306D">
        <w:rPr>
          <w:rFonts w:eastAsia="Calibri"/>
          <w:sz w:val="22"/>
          <w:szCs w:val="22"/>
          <w:lang w:eastAsia="en-US"/>
        </w:rPr>
        <w:t>Красноярского края</w:t>
      </w:r>
    </w:p>
    <w:p w:rsidR="00DD306D" w:rsidRPr="00DD306D" w:rsidRDefault="00DD306D" w:rsidP="00DD306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DD306D">
        <w:rPr>
          <w:rFonts w:eastAsia="Calibri"/>
          <w:sz w:val="36"/>
          <w:szCs w:val="36"/>
          <w:lang w:eastAsia="en-US"/>
        </w:rPr>
        <w:t>ПОСТАНОВЛЕНИЕ</w:t>
      </w:r>
    </w:p>
    <w:p w:rsidR="00DD306D" w:rsidRPr="00DD306D" w:rsidRDefault="00DD306D" w:rsidP="00DD306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D306D" w:rsidRPr="00DD306D" w:rsidRDefault="00DD306D" w:rsidP="00DD306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</w:t>
      </w:r>
      <w:r w:rsidRPr="00DD306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DD306D">
        <w:rPr>
          <w:rFonts w:eastAsia="Calibri"/>
          <w:sz w:val="28"/>
          <w:szCs w:val="28"/>
          <w:lang w:eastAsia="en-US"/>
        </w:rPr>
        <w:t>.2022</w:t>
      </w:r>
      <w:r w:rsidRPr="00DD306D">
        <w:rPr>
          <w:rFonts w:eastAsia="Calibri"/>
          <w:sz w:val="28"/>
          <w:szCs w:val="28"/>
          <w:lang w:eastAsia="en-US"/>
        </w:rPr>
        <w:tab/>
      </w:r>
      <w:r w:rsidRPr="00DD306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428</w:t>
      </w:r>
      <w:r w:rsidRPr="00DD306D">
        <w:rPr>
          <w:rFonts w:eastAsia="Calibri"/>
          <w:sz w:val="28"/>
          <w:szCs w:val="28"/>
          <w:lang w:eastAsia="en-US"/>
        </w:rPr>
        <w:t>-п</w:t>
      </w:r>
    </w:p>
    <w:p w:rsidR="00DD306D" w:rsidRPr="00DD306D" w:rsidRDefault="00DD306D" w:rsidP="00DD306D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D306D" w:rsidRPr="00DD306D" w:rsidRDefault="00DD306D" w:rsidP="00DD306D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886C51" w:rsidRPr="00D07B39" w:rsidRDefault="00886C51" w:rsidP="00AA11B7">
      <w:pPr>
        <w:pStyle w:val="ConsPlusNormal"/>
        <w:jc w:val="both"/>
        <w:outlineLvl w:val="0"/>
        <w:rPr>
          <w:i/>
        </w:rPr>
      </w:pPr>
      <w:r w:rsidRPr="00AA11B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зачета стоимости затрат на проведение капитального ремонта </w:t>
      </w:r>
      <w:r w:rsidR="00D57A77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CE515C">
        <w:rPr>
          <w:rFonts w:ascii="Times New Roman" w:hAnsi="Times New Roman" w:cs="Times New Roman"/>
          <w:sz w:val="28"/>
          <w:szCs w:val="28"/>
        </w:rPr>
        <w:t>,</w:t>
      </w:r>
      <w:r w:rsidR="00D57A77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муниципального образования Енисейский район Красноярского края</w:t>
      </w:r>
      <w:r w:rsidR="00CE515C">
        <w:rPr>
          <w:rFonts w:ascii="Times New Roman" w:hAnsi="Times New Roman" w:cs="Times New Roman"/>
          <w:sz w:val="28"/>
          <w:szCs w:val="28"/>
        </w:rPr>
        <w:t>,</w:t>
      </w:r>
      <w:r w:rsidRPr="00AA11B7">
        <w:rPr>
          <w:rFonts w:ascii="Times New Roman" w:hAnsi="Times New Roman" w:cs="Times New Roman"/>
          <w:sz w:val="28"/>
          <w:szCs w:val="28"/>
        </w:rPr>
        <w:t xml:space="preserve"> в счет арендной платы</w:t>
      </w:r>
    </w:p>
    <w:p w:rsidR="00886C51" w:rsidRDefault="00886C51" w:rsidP="00203DCB">
      <w:pPr>
        <w:rPr>
          <w:sz w:val="28"/>
          <w:szCs w:val="28"/>
        </w:rPr>
      </w:pPr>
    </w:p>
    <w:p w:rsidR="00886C51" w:rsidRPr="004E6BDF" w:rsidRDefault="00886C51" w:rsidP="00941CE8">
      <w:pPr>
        <w:overflowPunct/>
        <w:ind w:firstLine="567"/>
        <w:jc w:val="both"/>
        <w:textAlignment w:val="auto"/>
        <w:rPr>
          <w:sz w:val="28"/>
          <w:szCs w:val="28"/>
        </w:rPr>
      </w:pPr>
      <w:r w:rsidRPr="004B4D3A">
        <w:rPr>
          <w:iCs/>
          <w:sz w:val="28"/>
          <w:szCs w:val="28"/>
        </w:rPr>
        <w:t xml:space="preserve">В соответствии </w:t>
      </w:r>
      <w:r w:rsidR="00835387">
        <w:rPr>
          <w:iCs/>
          <w:sz w:val="28"/>
          <w:szCs w:val="28"/>
        </w:rPr>
        <w:t xml:space="preserve">с </w:t>
      </w:r>
      <w:r w:rsidR="002731C8">
        <w:rPr>
          <w:iCs/>
          <w:sz w:val="28"/>
          <w:szCs w:val="28"/>
        </w:rPr>
        <w:t xml:space="preserve">постановлением администрации Енисейского района </w:t>
      </w:r>
      <w:r w:rsidR="00003C5D">
        <w:rPr>
          <w:iCs/>
          <w:sz w:val="28"/>
          <w:szCs w:val="28"/>
        </w:rPr>
        <w:t>от 08.07.2016 №365-п «</w:t>
      </w:r>
      <w:r w:rsidR="00003C5D" w:rsidRPr="009B7F68">
        <w:rPr>
          <w:sz w:val="28"/>
          <w:szCs w:val="28"/>
        </w:rPr>
        <w:t>Об утверждении Порядка передачи в аренду муниципального имущества</w:t>
      </w:r>
      <w:r w:rsidR="00003C5D" w:rsidRPr="009B7F68">
        <w:rPr>
          <w:bCs/>
          <w:sz w:val="28"/>
          <w:szCs w:val="28"/>
        </w:rPr>
        <w:t>, находящегося в реестре муниципального образования Енисейский район</w:t>
      </w:r>
      <w:r w:rsidR="00003C5D">
        <w:rPr>
          <w:iCs/>
          <w:sz w:val="28"/>
          <w:szCs w:val="28"/>
        </w:rPr>
        <w:t>»,</w:t>
      </w:r>
      <w:r w:rsidR="00835387">
        <w:rPr>
          <w:iCs/>
          <w:sz w:val="28"/>
          <w:szCs w:val="28"/>
        </w:rPr>
        <w:t xml:space="preserve"> руководствуясь</w:t>
      </w:r>
      <w:r w:rsidRPr="004B4D3A">
        <w:rPr>
          <w:iCs/>
          <w:sz w:val="28"/>
          <w:szCs w:val="28"/>
        </w:rPr>
        <w:t xml:space="preserve"> </w:t>
      </w:r>
      <w:hyperlink r:id="rId6" w:history="1">
        <w:r w:rsidRPr="004B4D3A">
          <w:rPr>
            <w:iCs/>
            <w:sz w:val="28"/>
            <w:szCs w:val="28"/>
          </w:rPr>
          <w:t>статьями 614</w:t>
        </w:r>
      </w:hyperlink>
      <w:r w:rsidRPr="004B4D3A">
        <w:rPr>
          <w:iCs/>
          <w:sz w:val="28"/>
          <w:szCs w:val="28"/>
        </w:rPr>
        <w:t>-</w:t>
      </w:r>
      <w:hyperlink r:id="rId7" w:history="1">
        <w:r w:rsidRPr="004B4D3A">
          <w:rPr>
            <w:iCs/>
            <w:sz w:val="28"/>
            <w:szCs w:val="28"/>
          </w:rPr>
          <w:t>616</w:t>
        </w:r>
      </w:hyperlink>
      <w:r w:rsidRPr="004B4D3A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623</w:t>
      </w:r>
      <w:r w:rsidRPr="004B4D3A">
        <w:rPr>
          <w:iCs/>
          <w:sz w:val="28"/>
          <w:szCs w:val="28"/>
        </w:rPr>
        <w:t xml:space="preserve"> Гражданского кодекса Российской Федерации, в целях улучшения технического состояния недвижимого имущества, находящегося в собственности муниципального образования</w:t>
      </w:r>
      <w:r>
        <w:rPr>
          <w:iCs/>
          <w:sz w:val="28"/>
          <w:szCs w:val="28"/>
        </w:rPr>
        <w:t xml:space="preserve">, руководствуясь </w:t>
      </w:r>
      <w:r w:rsidR="00D57A77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Енисейского района, </w:t>
      </w:r>
      <w:r w:rsidRPr="004E6BDF">
        <w:rPr>
          <w:sz w:val="28"/>
          <w:szCs w:val="28"/>
        </w:rPr>
        <w:t>ПОСТАНОВЛЯЮ:</w:t>
      </w:r>
    </w:p>
    <w:p w:rsidR="00886C51" w:rsidRDefault="00886C51" w:rsidP="00941CE8">
      <w:pPr>
        <w:pStyle w:val="ConsPlusNormal"/>
        <w:numPr>
          <w:ilvl w:val="0"/>
          <w:numId w:val="3"/>
        </w:numPr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6BDF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AA11B7">
        <w:rPr>
          <w:rFonts w:ascii="Times New Roman" w:hAnsi="Times New Roman" w:cs="Times New Roman"/>
          <w:sz w:val="28"/>
          <w:szCs w:val="28"/>
        </w:rPr>
        <w:t>о</w:t>
      </w:r>
      <w:r w:rsidRPr="004E6BDF">
        <w:rPr>
          <w:rFonts w:ascii="Times New Roman" w:hAnsi="Times New Roman" w:cs="Times New Roman"/>
          <w:sz w:val="28"/>
          <w:szCs w:val="28"/>
        </w:rPr>
        <w:t xml:space="preserve"> порядке зачета стоимости затрат на проведение капитального ремонта </w:t>
      </w:r>
      <w:r w:rsidR="00D57A77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CE515C">
        <w:rPr>
          <w:rFonts w:ascii="Times New Roman" w:hAnsi="Times New Roman" w:cs="Times New Roman"/>
          <w:sz w:val="28"/>
          <w:szCs w:val="28"/>
        </w:rPr>
        <w:t>,</w:t>
      </w:r>
      <w:r w:rsidR="00D57A77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муниципального образования Енисейский район Красноярского края</w:t>
      </w:r>
      <w:r w:rsidR="00CE515C">
        <w:rPr>
          <w:rFonts w:ascii="Times New Roman" w:hAnsi="Times New Roman" w:cs="Times New Roman"/>
          <w:sz w:val="28"/>
          <w:szCs w:val="28"/>
        </w:rPr>
        <w:t>,</w:t>
      </w:r>
      <w:r w:rsidRPr="004E6BDF">
        <w:rPr>
          <w:rFonts w:ascii="Times New Roman" w:hAnsi="Times New Roman" w:cs="Times New Roman"/>
          <w:sz w:val="28"/>
          <w:szCs w:val="28"/>
        </w:rPr>
        <w:t xml:space="preserve"> в счет арендной платы</w:t>
      </w:r>
      <w:r w:rsidR="00137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Pr="004E6BDF">
        <w:rPr>
          <w:rFonts w:ascii="Times New Roman" w:hAnsi="Times New Roman" w:cs="Times New Roman"/>
          <w:sz w:val="28"/>
          <w:szCs w:val="28"/>
        </w:rPr>
        <w:t>.</w:t>
      </w:r>
    </w:p>
    <w:p w:rsidR="00C53712" w:rsidRPr="004E6BDF" w:rsidRDefault="00D57A77" w:rsidP="00941CE8">
      <w:pPr>
        <w:pStyle w:val="ConsPlusNormal"/>
        <w:numPr>
          <w:ilvl w:val="0"/>
          <w:numId w:val="3"/>
        </w:numPr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C53712">
        <w:rPr>
          <w:rFonts w:ascii="Times New Roman" w:hAnsi="Times New Roman" w:cs="Times New Roman"/>
          <w:sz w:val="28"/>
          <w:szCs w:val="28"/>
        </w:rPr>
        <w:t>остановление администрации Енисейского района № 85-п от 20.02.2016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зачета стоимости затрат на проведение капитального ремонта муниципальных нежилых зданий или помещений в счет арендной платы».</w:t>
      </w:r>
    </w:p>
    <w:p w:rsidR="00886C51" w:rsidRDefault="00C53712" w:rsidP="00941C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6C51" w:rsidRPr="004E6BDF">
        <w:rPr>
          <w:sz w:val="28"/>
          <w:szCs w:val="28"/>
        </w:rPr>
        <w:t>. Контроль за исполнением постановления возложить на</w:t>
      </w:r>
      <w:r w:rsidR="00886C51">
        <w:rPr>
          <w:sz w:val="28"/>
          <w:szCs w:val="28"/>
        </w:rPr>
        <w:t xml:space="preserve"> заместителя главы района</w:t>
      </w:r>
      <w:r w:rsidR="00D57A77">
        <w:rPr>
          <w:sz w:val="28"/>
          <w:szCs w:val="28"/>
        </w:rPr>
        <w:t xml:space="preserve"> по финансам, экономике и имущественным вопросам </w:t>
      </w:r>
      <w:r w:rsidRPr="00941CE8">
        <w:rPr>
          <w:sz w:val="28"/>
          <w:szCs w:val="28"/>
        </w:rPr>
        <w:t>Т.А.Яричину</w:t>
      </w:r>
      <w:r w:rsidRPr="009A3F78">
        <w:rPr>
          <w:sz w:val="27"/>
          <w:szCs w:val="27"/>
        </w:rPr>
        <w:t>.</w:t>
      </w:r>
    </w:p>
    <w:p w:rsidR="00886C51" w:rsidRDefault="00C53712" w:rsidP="00941C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6C51">
        <w:rPr>
          <w:sz w:val="28"/>
          <w:szCs w:val="28"/>
        </w:rPr>
        <w:t>. Постановление вступает в силу со дня официально</w:t>
      </w:r>
      <w:r w:rsidR="00D57A77">
        <w:rPr>
          <w:sz w:val="28"/>
          <w:szCs w:val="28"/>
        </w:rPr>
        <w:t xml:space="preserve">го опубликования (обнародования) и подлежит размещению на официальном информационном Интернет-сайте </w:t>
      </w:r>
      <w:r w:rsidR="00886C51">
        <w:rPr>
          <w:sz w:val="28"/>
          <w:szCs w:val="28"/>
        </w:rPr>
        <w:t>Енисейского района</w:t>
      </w:r>
      <w:r w:rsidR="00AA11B7">
        <w:rPr>
          <w:sz w:val="28"/>
          <w:szCs w:val="28"/>
        </w:rPr>
        <w:t xml:space="preserve"> Красноярского края</w:t>
      </w:r>
      <w:r w:rsidR="00886C51">
        <w:rPr>
          <w:sz w:val="28"/>
          <w:szCs w:val="28"/>
        </w:rPr>
        <w:t>.</w:t>
      </w:r>
    </w:p>
    <w:p w:rsidR="00886C51" w:rsidRDefault="00886C51" w:rsidP="003A40EF">
      <w:pPr>
        <w:jc w:val="both"/>
        <w:rPr>
          <w:sz w:val="28"/>
          <w:szCs w:val="28"/>
        </w:rPr>
      </w:pPr>
    </w:p>
    <w:p w:rsidR="00C53712" w:rsidRDefault="00C53712" w:rsidP="003A40EF">
      <w:pPr>
        <w:jc w:val="both"/>
        <w:rPr>
          <w:sz w:val="28"/>
          <w:szCs w:val="28"/>
        </w:rPr>
      </w:pPr>
    </w:p>
    <w:p w:rsidR="00886C51" w:rsidRDefault="00D57A77" w:rsidP="00435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2313F9">
        <w:rPr>
          <w:sz w:val="28"/>
          <w:szCs w:val="28"/>
        </w:rPr>
        <w:t>Г</w:t>
      </w:r>
      <w:r w:rsidR="00886C5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313F9">
        <w:rPr>
          <w:sz w:val="28"/>
          <w:szCs w:val="28"/>
        </w:rPr>
        <w:t xml:space="preserve"> района</w:t>
      </w:r>
      <w:r w:rsidR="00886C51">
        <w:rPr>
          <w:sz w:val="28"/>
          <w:szCs w:val="28"/>
        </w:rPr>
        <w:t xml:space="preserve">                           </w:t>
      </w:r>
      <w:r w:rsidR="00941CE8">
        <w:rPr>
          <w:sz w:val="28"/>
          <w:szCs w:val="28"/>
        </w:rPr>
        <w:t xml:space="preserve"> </w:t>
      </w:r>
      <w:r w:rsidR="00886C51">
        <w:rPr>
          <w:sz w:val="28"/>
          <w:szCs w:val="28"/>
        </w:rPr>
        <w:t xml:space="preserve"> </w:t>
      </w:r>
      <w:r>
        <w:rPr>
          <w:sz w:val="28"/>
          <w:szCs w:val="28"/>
        </w:rPr>
        <w:t>А.Ю.</w:t>
      </w:r>
      <w:r w:rsidR="00941CE8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</w:t>
      </w:r>
    </w:p>
    <w:p w:rsidR="00886C51" w:rsidRDefault="00886C51" w:rsidP="00435EC4">
      <w:pPr>
        <w:jc w:val="both"/>
        <w:rPr>
          <w:sz w:val="28"/>
          <w:szCs w:val="28"/>
        </w:rPr>
      </w:pPr>
    </w:p>
    <w:p w:rsidR="00886C51" w:rsidRDefault="00886C51" w:rsidP="00435EC4">
      <w:pPr>
        <w:jc w:val="both"/>
        <w:rPr>
          <w:sz w:val="28"/>
          <w:szCs w:val="28"/>
        </w:rPr>
      </w:pPr>
    </w:p>
    <w:p w:rsidR="00886C51" w:rsidRDefault="00886C51" w:rsidP="00435EC4">
      <w:pPr>
        <w:jc w:val="both"/>
        <w:rPr>
          <w:sz w:val="28"/>
          <w:szCs w:val="28"/>
        </w:rPr>
      </w:pPr>
    </w:p>
    <w:p w:rsidR="00886C51" w:rsidRDefault="00886C51" w:rsidP="00F07E7C">
      <w:pPr>
        <w:pStyle w:val="Style1"/>
        <w:widowControl/>
        <w:jc w:val="right"/>
        <w:rPr>
          <w:rStyle w:val="FontStyle12"/>
        </w:rPr>
      </w:pPr>
    </w:p>
    <w:p w:rsidR="004574EF" w:rsidRDefault="004574EF" w:rsidP="00F07E7C">
      <w:pPr>
        <w:pStyle w:val="Style1"/>
        <w:widowControl/>
        <w:jc w:val="right"/>
        <w:rPr>
          <w:rStyle w:val="FontStyle12"/>
        </w:rPr>
      </w:pPr>
    </w:p>
    <w:p w:rsidR="00941CE8" w:rsidRDefault="004574EF" w:rsidP="004574EF">
      <w:pPr>
        <w:overflowPunct/>
        <w:jc w:val="right"/>
        <w:textAlignment w:val="auto"/>
        <w:outlineLvl w:val="0"/>
      </w:pPr>
      <w:r w:rsidRPr="004574EF">
        <w:t xml:space="preserve">                                                                                                                     </w:t>
      </w:r>
    </w:p>
    <w:p w:rsidR="00941CE8" w:rsidRDefault="00941CE8" w:rsidP="004574EF">
      <w:pPr>
        <w:overflowPunct/>
        <w:jc w:val="right"/>
        <w:textAlignment w:val="auto"/>
        <w:outlineLvl w:val="0"/>
      </w:pPr>
    </w:p>
    <w:p w:rsidR="00DD306D" w:rsidRDefault="00DD306D" w:rsidP="00941CE8">
      <w:pPr>
        <w:overflowPunct/>
        <w:ind w:left="5103"/>
        <w:textAlignment w:val="auto"/>
        <w:outlineLvl w:val="0"/>
        <w:rPr>
          <w:sz w:val="28"/>
          <w:szCs w:val="28"/>
        </w:rPr>
      </w:pPr>
    </w:p>
    <w:p w:rsidR="00DD306D" w:rsidRDefault="00DD306D" w:rsidP="00941CE8">
      <w:pPr>
        <w:overflowPunct/>
        <w:ind w:left="5103"/>
        <w:textAlignment w:val="auto"/>
        <w:outlineLvl w:val="0"/>
        <w:rPr>
          <w:sz w:val="28"/>
          <w:szCs w:val="28"/>
        </w:rPr>
      </w:pPr>
    </w:p>
    <w:p w:rsidR="00DD306D" w:rsidRDefault="00DD306D" w:rsidP="00941CE8">
      <w:pPr>
        <w:overflowPunct/>
        <w:ind w:left="5103"/>
        <w:textAlignment w:val="auto"/>
        <w:outlineLvl w:val="0"/>
        <w:rPr>
          <w:sz w:val="28"/>
          <w:szCs w:val="28"/>
        </w:rPr>
      </w:pPr>
    </w:p>
    <w:p w:rsidR="004574EF" w:rsidRPr="004574EF" w:rsidRDefault="004574EF" w:rsidP="00941CE8">
      <w:pPr>
        <w:overflowPunct/>
        <w:ind w:left="5103"/>
        <w:textAlignment w:val="auto"/>
        <w:outlineLvl w:val="0"/>
        <w:rPr>
          <w:sz w:val="28"/>
          <w:szCs w:val="28"/>
        </w:rPr>
      </w:pPr>
      <w:bookmarkStart w:id="0" w:name="_GoBack"/>
      <w:bookmarkEnd w:id="0"/>
      <w:r w:rsidRPr="004574EF">
        <w:rPr>
          <w:sz w:val="28"/>
          <w:szCs w:val="28"/>
        </w:rPr>
        <w:t>УТВЕРЖДЕН</w:t>
      </w:r>
    </w:p>
    <w:p w:rsidR="00941CE8" w:rsidRDefault="004574EF" w:rsidP="00941CE8">
      <w:pPr>
        <w:overflowPunct/>
        <w:ind w:left="5103"/>
        <w:textAlignment w:val="auto"/>
        <w:outlineLvl w:val="0"/>
        <w:rPr>
          <w:sz w:val="28"/>
          <w:szCs w:val="28"/>
        </w:rPr>
      </w:pPr>
      <w:r w:rsidRPr="004574EF">
        <w:rPr>
          <w:sz w:val="28"/>
          <w:szCs w:val="28"/>
        </w:rPr>
        <w:t xml:space="preserve">постановлением </w:t>
      </w:r>
    </w:p>
    <w:p w:rsidR="004574EF" w:rsidRPr="004574EF" w:rsidRDefault="004574EF" w:rsidP="00941CE8">
      <w:pPr>
        <w:overflowPunct/>
        <w:ind w:left="5103"/>
        <w:textAlignment w:val="auto"/>
        <w:outlineLvl w:val="0"/>
        <w:rPr>
          <w:sz w:val="28"/>
          <w:szCs w:val="28"/>
        </w:rPr>
      </w:pPr>
      <w:r w:rsidRPr="004574EF">
        <w:rPr>
          <w:sz w:val="28"/>
          <w:szCs w:val="28"/>
        </w:rPr>
        <w:t>администрации</w:t>
      </w:r>
    </w:p>
    <w:p w:rsidR="004574EF" w:rsidRPr="004574EF" w:rsidRDefault="004574EF" w:rsidP="00941CE8">
      <w:pPr>
        <w:overflowPunct/>
        <w:ind w:left="5103"/>
        <w:textAlignment w:val="auto"/>
        <w:outlineLvl w:val="0"/>
        <w:rPr>
          <w:sz w:val="28"/>
          <w:szCs w:val="28"/>
        </w:rPr>
      </w:pPr>
      <w:r w:rsidRPr="004574EF">
        <w:rPr>
          <w:sz w:val="28"/>
          <w:szCs w:val="28"/>
        </w:rPr>
        <w:t xml:space="preserve">Енисейского района </w:t>
      </w:r>
    </w:p>
    <w:p w:rsidR="004574EF" w:rsidRPr="004574EF" w:rsidRDefault="004574EF" w:rsidP="00941CE8">
      <w:pPr>
        <w:overflowPunct/>
        <w:ind w:left="5103"/>
        <w:textAlignment w:val="auto"/>
        <w:outlineLvl w:val="0"/>
        <w:rPr>
          <w:sz w:val="28"/>
          <w:szCs w:val="28"/>
        </w:rPr>
      </w:pPr>
      <w:r w:rsidRPr="004574EF">
        <w:rPr>
          <w:sz w:val="28"/>
          <w:szCs w:val="28"/>
        </w:rPr>
        <w:t>от____________ №______</w:t>
      </w:r>
    </w:p>
    <w:p w:rsidR="004574EF" w:rsidRPr="004574EF" w:rsidRDefault="004574EF" w:rsidP="004574EF">
      <w:pPr>
        <w:overflowPunct/>
        <w:jc w:val="center"/>
        <w:textAlignment w:val="auto"/>
        <w:outlineLvl w:val="0"/>
        <w:rPr>
          <w:sz w:val="28"/>
          <w:szCs w:val="28"/>
        </w:rPr>
      </w:pPr>
    </w:p>
    <w:p w:rsidR="004574EF" w:rsidRPr="004574EF" w:rsidRDefault="004574EF" w:rsidP="004574EF">
      <w:pPr>
        <w:overflowPunct/>
        <w:jc w:val="center"/>
        <w:textAlignment w:val="auto"/>
        <w:outlineLvl w:val="0"/>
        <w:rPr>
          <w:sz w:val="28"/>
          <w:szCs w:val="28"/>
        </w:rPr>
      </w:pPr>
      <w:r w:rsidRPr="004574EF">
        <w:rPr>
          <w:sz w:val="28"/>
          <w:szCs w:val="28"/>
        </w:rPr>
        <w:t xml:space="preserve">ПОЛОЖЕНИЕ О ПОРЯДКЕ ЗАЧЕТА </w:t>
      </w:r>
    </w:p>
    <w:p w:rsidR="004574EF" w:rsidRPr="004574EF" w:rsidRDefault="004574EF" w:rsidP="004574EF">
      <w:pPr>
        <w:overflowPunct/>
        <w:jc w:val="center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СТОИМОСТИ ЗАТРАТ НА ПРОВЕДЕНИЕ КАП</w:t>
      </w:r>
      <w:r w:rsidR="00471591">
        <w:rPr>
          <w:sz w:val="28"/>
          <w:szCs w:val="28"/>
        </w:rPr>
        <w:t xml:space="preserve">ИТАЛЬНОГО РЕМОНТА </w:t>
      </w:r>
      <w:r w:rsidR="00C53712" w:rsidRPr="00D57A77">
        <w:rPr>
          <w:sz w:val="28"/>
          <w:szCs w:val="28"/>
        </w:rPr>
        <w:t>НЕДВИЖИМОГО ИМУЩЕСТВА</w:t>
      </w:r>
      <w:r w:rsidR="00CE515C">
        <w:rPr>
          <w:sz w:val="28"/>
          <w:szCs w:val="28"/>
        </w:rPr>
        <w:t>,</w:t>
      </w:r>
      <w:r w:rsidR="00471591">
        <w:rPr>
          <w:sz w:val="28"/>
          <w:szCs w:val="28"/>
        </w:rPr>
        <w:t xml:space="preserve"> </w:t>
      </w:r>
      <w:r w:rsidR="00D57A77">
        <w:rPr>
          <w:sz w:val="28"/>
          <w:szCs w:val="28"/>
        </w:rPr>
        <w:t>НАХОДЯЩЕГОСЯ В МУНИЦИПАЛЬНОЙ СОБСТВЕННОСТИ ЕНИСЕЙСКОГО РАЙОНА</w:t>
      </w:r>
      <w:r w:rsidR="00CE515C">
        <w:rPr>
          <w:sz w:val="28"/>
          <w:szCs w:val="28"/>
        </w:rPr>
        <w:t>,</w:t>
      </w:r>
      <w:r w:rsidR="00D57A77">
        <w:rPr>
          <w:sz w:val="28"/>
          <w:szCs w:val="28"/>
        </w:rPr>
        <w:t xml:space="preserve"> </w:t>
      </w:r>
      <w:r w:rsidRPr="004574EF">
        <w:rPr>
          <w:sz w:val="28"/>
          <w:szCs w:val="28"/>
        </w:rPr>
        <w:t xml:space="preserve">В СЧЕТ АРЕНДНОЙ ПЛАТЫ 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outlineLvl w:val="0"/>
        <w:rPr>
          <w:sz w:val="28"/>
          <w:szCs w:val="28"/>
        </w:rPr>
      </w:pP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 xml:space="preserve">1.1. Настоящее Положение разработано в соответствии со </w:t>
      </w:r>
      <w:hyperlink r:id="rId8" w:history="1">
        <w:r w:rsidRPr="004574EF">
          <w:rPr>
            <w:sz w:val="28"/>
            <w:szCs w:val="28"/>
          </w:rPr>
          <w:t>ст. 614-616</w:t>
        </w:r>
      </w:hyperlink>
      <w:r w:rsidR="00C53712">
        <w:t xml:space="preserve">, </w:t>
      </w:r>
      <w:r w:rsidR="00C53712" w:rsidRPr="00C53712">
        <w:rPr>
          <w:sz w:val="28"/>
          <w:szCs w:val="28"/>
        </w:rPr>
        <w:t>623</w:t>
      </w:r>
      <w:r w:rsidRPr="00C53712">
        <w:rPr>
          <w:sz w:val="28"/>
          <w:szCs w:val="28"/>
        </w:rPr>
        <w:t xml:space="preserve"> </w:t>
      </w:r>
      <w:r w:rsidRPr="004574EF">
        <w:rPr>
          <w:sz w:val="28"/>
          <w:szCs w:val="28"/>
        </w:rPr>
        <w:t xml:space="preserve">Гражданского кодекса Российской Федерации </w:t>
      </w:r>
      <w:r w:rsidRPr="004574EF">
        <w:rPr>
          <w:iCs/>
          <w:sz w:val="28"/>
          <w:szCs w:val="28"/>
        </w:rPr>
        <w:t>в целях улучшения технического состояния недвижимого имущества, находящегося в собственности муниципального образования</w:t>
      </w:r>
      <w:r w:rsidRPr="004574EF">
        <w:rPr>
          <w:sz w:val="28"/>
          <w:szCs w:val="28"/>
        </w:rPr>
        <w:t xml:space="preserve"> Енисейский район.</w:t>
      </w:r>
    </w:p>
    <w:p w:rsid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 xml:space="preserve">1.2. Настоящее Положение определяет порядок зачета стоимости произведенного арендатором капитального ремонта арендованного </w:t>
      </w:r>
      <w:r w:rsidR="00471591" w:rsidRPr="00D57A77">
        <w:rPr>
          <w:sz w:val="28"/>
          <w:szCs w:val="28"/>
        </w:rPr>
        <w:t>недвижимого</w:t>
      </w:r>
      <w:r w:rsidRPr="00D57A77">
        <w:rPr>
          <w:sz w:val="28"/>
          <w:szCs w:val="28"/>
        </w:rPr>
        <w:t xml:space="preserve"> имущества в</w:t>
      </w:r>
      <w:r w:rsidRPr="004574EF">
        <w:rPr>
          <w:sz w:val="28"/>
          <w:szCs w:val="28"/>
        </w:rPr>
        <w:t xml:space="preserve"> счет арендной платы.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 xml:space="preserve">1.3. Термины, используемые в настоящем Положении: 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D57A77">
        <w:rPr>
          <w:sz w:val="28"/>
          <w:szCs w:val="28"/>
        </w:rPr>
        <w:t xml:space="preserve">- </w:t>
      </w:r>
      <w:r w:rsidR="009379A7">
        <w:rPr>
          <w:b/>
          <w:sz w:val="28"/>
          <w:szCs w:val="28"/>
        </w:rPr>
        <w:t>а</w:t>
      </w:r>
      <w:r w:rsidRPr="009379A7">
        <w:rPr>
          <w:b/>
          <w:sz w:val="28"/>
          <w:szCs w:val="28"/>
        </w:rPr>
        <w:t xml:space="preserve">рендуемое </w:t>
      </w:r>
      <w:r w:rsidR="00471591" w:rsidRPr="009379A7">
        <w:rPr>
          <w:b/>
          <w:sz w:val="28"/>
          <w:szCs w:val="28"/>
        </w:rPr>
        <w:t>недвижимое имущество</w:t>
      </w:r>
      <w:r w:rsidRPr="00D57A77">
        <w:rPr>
          <w:sz w:val="28"/>
          <w:szCs w:val="28"/>
        </w:rPr>
        <w:t xml:space="preserve"> – </w:t>
      </w:r>
      <w:r w:rsidR="00C53712" w:rsidRPr="00D57A77">
        <w:rPr>
          <w:sz w:val="28"/>
          <w:szCs w:val="28"/>
        </w:rPr>
        <w:t xml:space="preserve">нежилое </w:t>
      </w:r>
      <w:r w:rsidRPr="00D57A77">
        <w:rPr>
          <w:sz w:val="28"/>
          <w:szCs w:val="28"/>
        </w:rPr>
        <w:t>здание и/или помещение,</w:t>
      </w:r>
      <w:r w:rsidR="00471591" w:rsidRPr="00D57A77">
        <w:rPr>
          <w:sz w:val="28"/>
          <w:szCs w:val="28"/>
        </w:rPr>
        <w:t xml:space="preserve"> строение, сооружение,</w:t>
      </w:r>
      <w:r w:rsidRPr="00D57A77">
        <w:rPr>
          <w:sz w:val="28"/>
          <w:szCs w:val="28"/>
        </w:rPr>
        <w:t xml:space="preserve"> находящееся в собственности</w:t>
      </w:r>
      <w:r w:rsidRPr="004574EF">
        <w:rPr>
          <w:sz w:val="28"/>
          <w:szCs w:val="28"/>
        </w:rPr>
        <w:t xml:space="preserve"> муниципального образования Енисейский район, переданное во временное владение и пользование арендатору за арендную плату.</w:t>
      </w:r>
    </w:p>
    <w:p w:rsidR="00471591" w:rsidRPr="00D57A77" w:rsidRDefault="00CE515C" w:rsidP="00471591">
      <w:p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471591" w:rsidRPr="00D57A77">
        <w:rPr>
          <w:sz w:val="28"/>
          <w:szCs w:val="28"/>
        </w:rPr>
        <w:t xml:space="preserve">- </w:t>
      </w:r>
      <w:r w:rsidR="004574EF" w:rsidRPr="00D57A77">
        <w:rPr>
          <w:b/>
          <w:sz w:val="28"/>
          <w:szCs w:val="28"/>
        </w:rPr>
        <w:t>капитальный</w:t>
      </w:r>
      <w:r w:rsidR="00471591" w:rsidRPr="00D57A77">
        <w:rPr>
          <w:b/>
          <w:sz w:val="28"/>
          <w:szCs w:val="28"/>
        </w:rPr>
        <w:t xml:space="preserve"> </w:t>
      </w:r>
      <w:r w:rsidR="004574EF" w:rsidRPr="00D57A77">
        <w:rPr>
          <w:b/>
          <w:sz w:val="28"/>
          <w:szCs w:val="28"/>
        </w:rPr>
        <w:t xml:space="preserve"> ремонт</w:t>
      </w:r>
      <w:r w:rsidR="004574EF" w:rsidRPr="00D57A77">
        <w:rPr>
          <w:sz w:val="28"/>
          <w:szCs w:val="28"/>
        </w:rPr>
        <w:t xml:space="preserve"> </w:t>
      </w:r>
      <w:r w:rsidR="00471591" w:rsidRPr="00D57A77">
        <w:rPr>
          <w:sz w:val="28"/>
          <w:szCs w:val="28"/>
        </w:rPr>
        <w:t>муниципального имущества предполагает замену и (или) восстановление строительных конструкций или элементов этих конструкций,</w:t>
      </w:r>
      <w:r w:rsidR="00471591" w:rsidRPr="00D57A77">
        <w:rPr>
          <w:rFonts w:eastAsia="Calibri"/>
          <w:sz w:val="28"/>
          <w:szCs w:val="28"/>
        </w:rPr>
        <w:t xml:space="preserve">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471591" w:rsidRPr="00D57A77" w:rsidRDefault="00471591" w:rsidP="00471591">
      <w:pPr>
        <w:overflowPunct/>
        <w:ind w:firstLine="539"/>
        <w:jc w:val="both"/>
        <w:textAlignment w:val="auto"/>
        <w:rPr>
          <w:sz w:val="28"/>
          <w:szCs w:val="28"/>
        </w:rPr>
      </w:pPr>
      <w:r w:rsidRPr="00D57A77">
        <w:rPr>
          <w:b/>
          <w:sz w:val="28"/>
          <w:szCs w:val="28"/>
        </w:rPr>
        <w:t>- капитальный ремонт линейных сооружений</w:t>
      </w:r>
      <w:r w:rsidRPr="00D57A77">
        <w:rPr>
          <w:sz w:val="28"/>
          <w:szCs w:val="28"/>
        </w:rPr>
        <w:t xml:space="preserve"> – изменение параметров данных объектов или их участков (частей), которое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объектов, если иное не предусмотрено Градостроительным кодексом РФ.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D57A77">
        <w:rPr>
          <w:sz w:val="28"/>
          <w:szCs w:val="28"/>
        </w:rPr>
        <w:t>1.4. Зачет стоимости капитального ремонта арендуем</w:t>
      </w:r>
      <w:r w:rsidR="00C53712" w:rsidRPr="00D57A77">
        <w:rPr>
          <w:sz w:val="28"/>
          <w:szCs w:val="28"/>
        </w:rPr>
        <w:t>ого</w:t>
      </w:r>
      <w:r w:rsidR="00471591" w:rsidRPr="00D57A77">
        <w:rPr>
          <w:sz w:val="28"/>
          <w:szCs w:val="28"/>
        </w:rPr>
        <w:t xml:space="preserve"> муниципальн</w:t>
      </w:r>
      <w:r w:rsidR="00C53712" w:rsidRPr="00D57A77">
        <w:rPr>
          <w:sz w:val="28"/>
          <w:szCs w:val="28"/>
        </w:rPr>
        <w:t>ого</w:t>
      </w:r>
      <w:r w:rsidR="00471591" w:rsidRPr="00D57A77">
        <w:rPr>
          <w:sz w:val="28"/>
          <w:szCs w:val="28"/>
        </w:rPr>
        <w:t xml:space="preserve"> </w:t>
      </w:r>
      <w:r w:rsidR="00C53712" w:rsidRPr="00D57A77">
        <w:rPr>
          <w:sz w:val="28"/>
          <w:szCs w:val="28"/>
        </w:rPr>
        <w:t>недвижимого имущества</w:t>
      </w:r>
      <w:r w:rsidR="00471591" w:rsidRPr="00D57A77">
        <w:rPr>
          <w:sz w:val="28"/>
          <w:szCs w:val="28"/>
        </w:rPr>
        <w:t xml:space="preserve"> </w:t>
      </w:r>
      <w:r w:rsidRPr="00D57A77">
        <w:rPr>
          <w:sz w:val="28"/>
          <w:szCs w:val="28"/>
        </w:rPr>
        <w:t>в счет арендной платы (далее -</w:t>
      </w:r>
      <w:r w:rsidRPr="004574EF">
        <w:rPr>
          <w:sz w:val="28"/>
          <w:szCs w:val="28"/>
        </w:rPr>
        <w:t xml:space="preserve"> зачет) производится в случае:</w:t>
      </w:r>
    </w:p>
    <w:p w:rsidR="004574EF" w:rsidRPr="00D57A77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если капитальный ремонт арендуем</w:t>
      </w:r>
      <w:r w:rsidR="00C53712">
        <w:rPr>
          <w:sz w:val="28"/>
          <w:szCs w:val="28"/>
        </w:rPr>
        <w:t>ого</w:t>
      </w:r>
      <w:r w:rsidRPr="004574EF">
        <w:rPr>
          <w:sz w:val="28"/>
          <w:szCs w:val="28"/>
        </w:rPr>
        <w:t xml:space="preserve"> </w:t>
      </w:r>
      <w:r w:rsidR="00C53712">
        <w:rPr>
          <w:sz w:val="28"/>
          <w:szCs w:val="28"/>
        </w:rPr>
        <w:t xml:space="preserve">недвижимого имущества </w:t>
      </w:r>
      <w:r w:rsidRPr="00D57A77">
        <w:rPr>
          <w:sz w:val="28"/>
          <w:szCs w:val="28"/>
        </w:rPr>
        <w:t>проводился с согласия арендодателя.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D57A77">
        <w:rPr>
          <w:sz w:val="28"/>
          <w:szCs w:val="28"/>
        </w:rPr>
        <w:lastRenderedPageBreak/>
        <w:t xml:space="preserve">1.5. При зачете затрат на капитальный ремонт объектов </w:t>
      </w:r>
      <w:r w:rsidR="00471591" w:rsidRPr="00D57A77">
        <w:rPr>
          <w:sz w:val="28"/>
          <w:szCs w:val="28"/>
        </w:rPr>
        <w:t>недвижимого имущества</w:t>
      </w:r>
      <w:r w:rsidRPr="00D57A77">
        <w:rPr>
          <w:sz w:val="28"/>
          <w:szCs w:val="28"/>
        </w:rPr>
        <w:t xml:space="preserve"> в счет арендной платы учитываются виды работ, предусмотренные в приложении N 1 к настоящему Положению. При этом все</w:t>
      </w:r>
      <w:r w:rsidRPr="004574EF">
        <w:rPr>
          <w:sz w:val="28"/>
          <w:szCs w:val="28"/>
        </w:rPr>
        <w:t xml:space="preserve"> указанные улучшения считаются неотделимыми, переходят в муниципальную собственность, и их стоимость после прекращения договора аренды не возмещается.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1.6. Зачет затрат арендатора на проведение капитального ремонта в счет арендной платы осуществляется после выполнения работ по капи</w:t>
      </w:r>
      <w:r w:rsidR="00C53712">
        <w:rPr>
          <w:sz w:val="28"/>
          <w:szCs w:val="28"/>
        </w:rPr>
        <w:t xml:space="preserve">тальному </w:t>
      </w:r>
      <w:r w:rsidR="00C53712" w:rsidRPr="00D57A77">
        <w:rPr>
          <w:sz w:val="28"/>
          <w:szCs w:val="28"/>
        </w:rPr>
        <w:t>ремонту недвижимого имущества</w:t>
      </w:r>
      <w:r w:rsidRPr="00D57A77">
        <w:rPr>
          <w:sz w:val="28"/>
          <w:szCs w:val="28"/>
        </w:rPr>
        <w:t xml:space="preserve">, производится на основании решения </w:t>
      </w:r>
      <w:r w:rsidR="000D5231">
        <w:rPr>
          <w:sz w:val="28"/>
          <w:szCs w:val="28"/>
        </w:rPr>
        <w:t>постоянной действующей комиссии по зачету стоимости затрат на проведение капитального ремонта муниципальных нежилых зданий или помещений  в счет арендной платы</w:t>
      </w:r>
      <w:r w:rsidR="000D5231" w:rsidRPr="00D57A77">
        <w:rPr>
          <w:sz w:val="28"/>
          <w:szCs w:val="28"/>
        </w:rPr>
        <w:t xml:space="preserve"> </w:t>
      </w:r>
      <w:r w:rsidRPr="00D57A77">
        <w:rPr>
          <w:sz w:val="28"/>
          <w:szCs w:val="28"/>
        </w:rPr>
        <w:t>(далее - комиссия). Состав комиссии утверждается распоряжением администрации района.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 xml:space="preserve">1.7. Зачет производится в течение срока действия договора аренды в счет подлежащей уплате арендной платы за объект недвижимости. </w:t>
      </w:r>
      <w:r w:rsidR="00D57A77">
        <w:rPr>
          <w:sz w:val="28"/>
          <w:szCs w:val="28"/>
        </w:rPr>
        <w:t xml:space="preserve">Ежемесячная сумма зачета стоимости произведенного арендатором капитального ремонта арендуемого недвижимого имущества не может превышать </w:t>
      </w:r>
      <w:r w:rsidR="009379A7">
        <w:rPr>
          <w:sz w:val="28"/>
          <w:szCs w:val="28"/>
        </w:rPr>
        <w:t>50</w:t>
      </w:r>
      <w:r w:rsidR="00D57A77">
        <w:rPr>
          <w:sz w:val="28"/>
          <w:szCs w:val="28"/>
        </w:rPr>
        <w:t xml:space="preserve"> (</w:t>
      </w:r>
      <w:r w:rsidR="009379A7">
        <w:rPr>
          <w:sz w:val="28"/>
          <w:szCs w:val="28"/>
        </w:rPr>
        <w:t>пятидесяти</w:t>
      </w:r>
      <w:r w:rsidR="00D57A77">
        <w:rPr>
          <w:sz w:val="28"/>
          <w:szCs w:val="28"/>
        </w:rPr>
        <w:t>) процентов от месячного размера арендной платы.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1.8. Зачет не осуществляется, если ухудшение состояния объекта вызвано неосторожными действиями</w:t>
      </w:r>
      <w:r w:rsidR="000D5231">
        <w:rPr>
          <w:sz w:val="28"/>
          <w:szCs w:val="28"/>
        </w:rPr>
        <w:t>, ненадлежащим использованием и т.п.</w:t>
      </w:r>
      <w:r w:rsidRPr="004574EF">
        <w:rPr>
          <w:sz w:val="28"/>
          <w:szCs w:val="28"/>
        </w:rPr>
        <w:t xml:space="preserve"> со стороны арендатора.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1.9. Затраты арендатора на проведение капитального ремонта, не согласованного в установленном порядке, возмещению в счет арендной платы не подлежат.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1.10.</w:t>
      </w:r>
      <w:r w:rsidRPr="004574EF">
        <w:rPr>
          <w:sz w:val="28"/>
          <w:szCs w:val="28"/>
        </w:rPr>
        <w:tab/>
        <w:t xml:space="preserve">Для согласования проведения капитального ремонта объектов недвижимого имущества арендатор представляет в уполномоченный орган администрации Енисейского района, осуществляющий функции по владению, пользованию, управлению и распоряжению муниципальным имуществом </w:t>
      </w:r>
      <w:r w:rsidR="000D5231">
        <w:rPr>
          <w:sz w:val="28"/>
          <w:szCs w:val="28"/>
        </w:rPr>
        <w:t xml:space="preserve">– МКУ «Центр имущественных отношений» </w:t>
      </w:r>
      <w:r w:rsidRPr="004574EF">
        <w:rPr>
          <w:sz w:val="28"/>
          <w:szCs w:val="28"/>
        </w:rPr>
        <w:t>(далее – уполномоченный орган) следующие документы: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 xml:space="preserve">а) </w:t>
      </w:r>
      <w:hyperlink r:id="rId9" w:history="1">
        <w:r w:rsidRPr="004574EF">
          <w:rPr>
            <w:sz w:val="28"/>
            <w:szCs w:val="28"/>
          </w:rPr>
          <w:t>заявление</w:t>
        </w:r>
      </w:hyperlink>
      <w:r w:rsidRPr="004574EF">
        <w:rPr>
          <w:sz w:val="28"/>
          <w:szCs w:val="28"/>
        </w:rPr>
        <w:t xml:space="preserve"> арендатора о согласовании проведения капитального ремонта (приложение N 2 к настоящему положению);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б) дефектную ведомость на выполнение капитального ремонта</w:t>
      </w:r>
      <w:r w:rsidR="000264DE">
        <w:rPr>
          <w:sz w:val="28"/>
          <w:szCs w:val="28"/>
        </w:rPr>
        <w:t xml:space="preserve"> (для юридических лиц), акт осмотра недвижимого имущества с фотофиксацией (для иных заявителей)</w:t>
      </w:r>
      <w:r w:rsidRPr="004574EF">
        <w:rPr>
          <w:sz w:val="28"/>
          <w:szCs w:val="28"/>
        </w:rPr>
        <w:t>;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в)</w:t>
      </w:r>
      <w:r w:rsidR="00D57A77">
        <w:rPr>
          <w:sz w:val="28"/>
          <w:szCs w:val="28"/>
        </w:rPr>
        <w:t xml:space="preserve"> </w:t>
      </w:r>
      <w:r w:rsidRPr="004574EF">
        <w:rPr>
          <w:sz w:val="28"/>
          <w:szCs w:val="28"/>
        </w:rPr>
        <w:t>сметный расчет либо проектно-сметную документацию на выполнение капитального ремонта, выполненную организацией, осуществляющей свою деятельность в соответствии с действующим законодательством</w:t>
      </w:r>
      <w:r w:rsidR="000264DE">
        <w:rPr>
          <w:sz w:val="28"/>
          <w:szCs w:val="28"/>
        </w:rPr>
        <w:t xml:space="preserve"> (для юридических лиц).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</w:t>
      </w:r>
      <w:r w:rsidR="00835387">
        <w:rPr>
          <w:sz w:val="28"/>
          <w:szCs w:val="28"/>
        </w:rPr>
        <w:t>11</w:t>
      </w:r>
      <w:r w:rsidRPr="004574EF">
        <w:rPr>
          <w:sz w:val="28"/>
          <w:szCs w:val="28"/>
        </w:rPr>
        <w:t>. Комиссия рассматривает представленный пакет документов, осуществляет осмотр объекта на предмет соответствия заявленных работ в проектно-сметной документации и фактической необходимости проведения капитального ремонта и принимает решение о согласовании или отказе в согласовании проведения капитального ремонта. Письменное решение комиссии направляется заявителю.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lastRenderedPageBreak/>
        <w:t>1.</w:t>
      </w:r>
      <w:r w:rsidR="00835387">
        <w:rPr>
          <w:sz w:val="28"/>
          <w:szCs w:val="28"/>
        </w:rPr>
        <w:t>12</w:t>
      </w:r>
      <w:r w:rsidRPr="004574EF">
        <w:rPr>
          <w:sz w:val="28"/>
          <w:szCs w:val="28"/>
        </w:rPr>
        <w:t>. В случае наличия задолженности по договору аренды муниципального имущества (по арендной плате или пени) арендодатель отказывает арендатору в согласовании проведения капитального ремонта.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</w:t>
      </w:r>
      <w:r w:rsidR="00835387">
        <w:rPr>
          <w:sz w:val="28"/>
          <w:szCs w:val="28"/>
        </w:rPr>
        <w:t>13</w:t>
      </w:r>
      <w:r w:rsidRPr="004574EF">
        <w:rPr>
          <w:sz w:val="28"/>
          <w:szCs w:val="28"/>
        </w:rPr>
        <w:t>. При принятии положительного решения о согласовании проведения капитального ремонта арендатор может приступить к проведению капитального ремонта.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</w:t>
      </w:r>
      <w:r w:rsidR="00835387">
        <w:rPr>
          <w:sz w:val="28"/>
          <w:szCs w:val="28"/>
        </w:rPr>
        <w:t>14</w:t>
      </w:r>
      <w:r w:rsidRPr="004574EF">
        <w:rPr>
          <w:sz w:val="28"/>
          <w:szCs w:val="28"/>
        </w:rPr>
        <w:t>. После выполнения капитального ремонта не позднее 40 календарных дней со дня окончания соответствующих работ для подтверждения произведенных затрат арендатор представляет в уполномоченный орган  следующие документы: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- заявление о зачете затрат на производство капитального ремонта в счет арендной платы;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- акт приемки выполненных работ</w:t>
      </w:r>
      <w:r w:rsidR="00D219B3">
        <w:rPr>
          <w:sz w:val="28"/>
          <w:szCs w:val="28"/>
        </w:rPr>
        <w:t xml:space="preserve"> (в случае его заключения)</w:t>
      </w:r>
      <w:r w:rsidRPr="004574EF">
        <w:rPr>
          <w:sz w:val="28"/>
          <w:szCs w:val="28"/>
        </w:rPr>
        <w:t>;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 xml:space="preserve">- договор </w:t>
      </w:r>
      <w:r w:rsidRPr="00D57A77">
        <w:rPr>
          <w:sz w:val="28"/>
          <w:szCs w:val="28"/>
        </w:rPr>
        <w:t xml:space="preserve">подряда </w:t>
      </w:r>
      <w:r w:rsidR="00C53712" w:rsidRPr="00D57A77">
        <w:rPr>
          <w:sz w:val="28"/>
          <w:szCs w:val="28"/>
        </w:rPr>
        <w:t>(контракт)</w:t>
      </w:r>
      <w:r w:rsidR="00C53712">
        <w:rPr>
          <w:sz w:val="28"/>
          <w:szCs w:val="28"/>
        </w:rPr>
        <w:t xml:space="preserve"> </w:t>
      </w:r>
      <w:r w:rsidRPr="004574EF">
        <w:rPr>
          <w:sz w:val="28"/>
          <w:szCs w:val="28"/>
        </w:rPr>
        <w:t>на проведение капитального ремонта муниципального имущества</w:t>
      </w:r>
      <w:r w:rsidR="00D219B3">
        <w:rPr>
          <w:sz w:val="28"/>
          <w:szCs w:val="28"/>
        </w:rPr>
        <w:t xml:space="preserve"> (в случае его заключения)</w:t>
      </w:r>
      <w:r w:rsidRPr="004574EF">
        <w:rPr>
          <w:sz w:val="28"/>
          <w:szCs w:val="28"/>
        </w:rPr>
        <w:t>;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- платежные документы, подтверждающие затраты арендатора на проведение капитального ремонта.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</w:t>
      </w:r>
      <w:r w:rsidR="00835387">
        <w:rPr>
          <w:sz w:val="28"/>
          <w:szCs w:val="28"/>
        </w:rPr>
        <w:t>15</w:t>
      </w:r>
      <w:r w:rsidRPr="004574EF">
        <w:rPr>
          <w:sz w:val="28"/>
          <w:szCs w:val="28"/>
        </w:rPr>
        <w:t>. Основанием для отказа в проведении зачета средств, затраченных арендатором на капитальный ремонт, в счет арендной платы являются: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 xml:space="preserve">а) </w:t>
      </w:r>
      <w:r w:rsidR="000F776D">
        <w:rPr>
          <w:sz w:val="28"/>
          <w:szCs w:val="28"/>
        </w:rPr>
        <w:t xml:space="preserve">   </w:t>
      </w:r>
      <w:r w:rsidRPr="004574EF">
        <w:rPr>
          <w:sz w:val="28"/>
          <w:szCs w:val="28"/>
        </w:rPr>
        <w:t>представление арендатором неполного перечня документов;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б)</w:t>
      </w:r>
      <w:r w:rsidR="000F776D">
        <w:rPr>
          <w:sz w:val="28"/>
          <w:szCs w:val="28"/>
        </w:rPr>
        <w:t xml:space="preserve"> </w:t>
      </w:r>
      <w:r w:rsidRPr="004574EF">
        <w:rPr>
          <w:sz w:val="28"/>
          <w:szCs w:val="28"/>
        </w:rPr>
        <w:t>представление арендатором документов, не соответствующих действующему законодательству.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</w:t>
      </w:r>
      <w:r w:rsidR="00835387">
        <w:rPr>
          <w:sz w:val="28"/>
          <w:szCs w:val="28"/>
        </w:rPr>
        <w:t>16</w:t>
      </w:r>
      <w:r w:rsidRPr="004574EF">
        <w:rPr>
          <w:sz w:val="28"/>
          <w:szCs w:val="28"/>
        </w:rPr>
        <w:t>. Стоимость работ, не включенных в сметный расчет, а также не соответствующих установленным требованиям (ГОСТ, СНиП, Техническому регламенту и т.п.), зачету не подлежит.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</w:t>
      </w:r>
      <w:r w:rsidR="00835387">
        <w:rPr>
          <w:sz w:val="28"/>
          <w:szCs w:val="28"/>
        </w:rPr>
        <w:t>17</w:t>
      </w:r>
      <w:r w:rsidRPr="004574EF">
        <w:rPr>
          <w:sz w:val="28"/>
          <w:szCs w:val="28"/>
        </w:rPr>
        <w:t xml:space="preserve">. </w:t>
      </w:r>
      <w:r w:rsidR="00C53712">
        <w:rPr>
          <w:sz w:val="28"/>
          <w:szCs w:val="28"/>
        </w:rPr>
        <w:t>Р</w:t>
      </w:r>
      <w:r w:rsidRPr="004574EF">
        <w:rPr>
          <w:sz w:val="28"/>
          <w:szCs w:val="28"/>
        </w:rPr>
        <w:t>аботы, выполненные из дорогостоящих материалов и не связанные с улучшением технического состояния имущества (подвесные потолки, декоративные панели, мраморные полы, паркетные полы и др.), возмещению не подлежат.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</w:t>
      </w:r>
      <w:r w:rsidR="00835387">
        <w:rPr>
          <w:sz w:val="28"/>
          <w:szCs w:val="28"/>
        </w:rPr>
        <w:t>18</w:t>
      </w:r>
      <w:r w:rsidRPr="004574EF">
        <w:rPr>
          <w:sz w:val="28"/>
          <w:szCs w:val="28"/>
        </w:rPr>
        <w:t>. Для проведения проверки выполненного объема капитального ремонта имущества комиссия с выездом на место в присутствии арендатора проводит проверку выполненного объема ремонтных работ и делает заключение по фактически выполненному объему ремонтных работ, его качеству и сумме затрат. Решение комиссии оформляется протоколом. В протоколе указывается сумма затрат на выполнение капитального ремонта и сумма затрат, подлежащая зачету в счет арендной платы.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</w:t>
      </w:r>
      <w:r w:rsidR="00835387">
        <w:rPr>
          <w:sz w:val="28"/>
          <w:szCs w:val="28"/>
        </w:rPr>
        <w:t>19</w:t>
      </w:r>
      <w:r w:rsidRPr="004574EF">
        <w:rPr>
          <w:sz w:val="28"/>
          <w:szCs w:val="28"/>
        </w:rPr>
        <w:t>. На основании протокола комиссии уполномоченный орган готовит распоряжение о проведении зачета.</w:t>
      </w:r>
    </w:p>
    <w:p w:rsidR="004574EF" w:rsidRPr="004574EF" w:rsidRDefault="004574EF" w:rsidP="004574E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74EF">
        <w:rPr>
          <w:sz w:val="28"/>
          <w:szCs w:val="28"/>
        </w:rPr>
        <w:t>1.</w:t>
      </w:r>
      <w:r w:rsidR="00835387">
        <w:rPr>
          <w:sz w:val="28"/>
          <w:szCs w:val="28"/>
        </w:rPr>
        <w:t>20</w:t>
      </w:r>
      <w:r w:rsidRPr="004574EF">
        <w:rPr>
          <w:sz w:val="28"/>
          <w:szCs w:val="28"/>
        </w:rPr>
        <w:t>. По результатам проведенного зачета между арендодателем и арендатором оформляется акт сверки расчетов арендатора по арендной плате за муниципальное имущество с учетом стоимости произведенного капитального ремонта.</w:t>
      </w:r>
    </w:p>
    <w:p w:rsidR="004574EF" w:rsidRDefault="004574EF" w:rsidP="004574EF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0F776D" w:rsidRDefault="000F776D" w:rsidP="004574EF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941CE8" w:rsidRDefault="00B2321B" w:rsidP="00B2321B">
      <w:pPr>
        <w:overflowPunct/>
        <w:jc w:val="center"/>
        <w:textAlignment w:val="auto"/>
        <w:outlineLvl w:val="0"/>
      </w:pPr>
      <w:r>
        <w:t xml:space="preserve">                 </w:t>
      </w:r>
    </w:p>
    <w:p w:rsidR="00941CE8" w:rsidRDefault="00941CE8" w:rsidP="00B2321B">
      <w:pPr>
        <w:overflowPunct/>
        <w:jc w:val="center"/>
        <w:textAlignment w:val="auto"/>
        <w:outlineLvl w:val="0"/>
      </w:pPr>
    </w:p>
    <w:p w:rsidR="00941CE8" w:rsidRDefault="00941CE8" w:rsidP="00B2321B">
      <w:pPr>
        <w:overflowPunct/>
        <w:jc w:val="center"/>
        <w:textAlignment w:val="auto"/>
        <w:outlineLvl w:val="0"/>
      </w:pPr>
    </w:p>
    <w:p w:rsidR="00941CE8" w:rsidRDefault="00941CE8" w:rsidP="00B2321B">
      <w:pPr>
        <w:overflowPunct/>
        <w:jc w:val="center"/>
        <w:textAlignment w:val="auto"/>
        <w:outlineLvl w:val="0"/>
      </w:pPr>
    </w:p>
    <w:p w:rsidR="00B2321B" w:rsidRDefault="00941CE8" w:rsidP="00B2321B">
      <w:pPr>
        <w:overflowPunct/>
        <w:jc w:val="center"/>
        <w:textAlignment w:val="auto"/>
        <w:outlineLvl w:val="0"/>
        <w:rPr>
          <w:sz w:val="22"/>
          <w:szCs w:val="22"/>
        </w:rPr>
      </w:pPr>
      <w:r>
        <w:t xml:space="preserve">              </w:t>
      </w:r>
      <w:r w:rsidR="00B2321B">
        <w:t xml:space="preserve">   </w:t>
      </w:r>
      <w:r w:rsidR="00B2321B" w:rsidRPr="00695008">
        <w:rPr>
          <w:b/>
          <w:sz w:val="22"/>
          <w:szCs w:val="22"/>
        </w:rPr>
        <w:t xml:space="preserve">Приложение N </w:t>
      </w:r>
      <w:r w:rsidR="00B2321B">
        <w:rPr>
          <w:b/>
          <w:sz w:val="22"/>
          <w:szCs w:val="22"/>
        </w:rPr>
        <w:t>1</w:t>
      </w:r>
    </w:p>
    <w:p w:rsidR="00B2321B" w:rsidRDefault="00B2321B" w:rsidP="00B2321B">
      <w:pPr>
        <w:overflowPunct/>
        <w:jc w:val="center"/>
        <w:textAlignment w:val="auto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5008">
        <w:rPr>
          <w:sz w:val="22"/>
          <w:szCs w:val="22"/>
        </w:rPr>
        <w:t>к Положению</w:t>
      </w:r>
      <w:r>
        <w:rPr>
          <w:sz w:val="22"/>
          <w:szCs w:val="22"/>
        </w:rPr>
        <w:t xml:space="preserve"> </w:t>
      </w:r>
      <w:r w:rsidRPr="00695008">
        <w:rPr>
          <w:sz w:val="22"/>
          <w:szCs w:val="22"/>
        </w:rPr>
        <w:t xml:space="preserve">«О порядке зачета стоимости затрат </w:t>
      </w:r>
    </w:p>
    <w:p w:rsidR="00B2321B" w:rsidRDefault="00B2321B" w:rsidP="00B2321B">
      <w:pPr>
        <w:overflowPunct/>
        <w:jc w:val="center"/>
        <w:textAlignment w:val="auto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5008">
        <w:rPr>
          <w:sz w:val="22"/>
          <w:szCs w:val="22"/>
        </w:rPr>
        <w:t>на проведение капитального ремонта недвижимого</w:t>
      </w:r>
    </w:p>
    <w:p w:rsidR="00B2321B" w:rsidRDefault="00B2321B" w:rsidP="00B2321B">
      <w:pPr>
        <w:overflowPunct/>
        <w:jc w:val="center"/>
        <w:textAlignment w:val="auto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Pr="00695008">
        <w:rPr>
          <w:sz w:val="22"/>
          <w:szCs w:val="22"/>
        </w:rPr>
        <w:t>имущества, находящегося</w:t>
      </w:r>
      <w:r>
        <w:rPr>
          <w:sz w:val="22"/>
          <w:szCs w:val="22"/>
        </w:rPr>
        <w:t xml:space="preserve"> </w:t>
      </w:r>
      <w:r w:rsidRPr="00695008">
        <w:rPr>
          <w:sz w:val="22"/>
          <w:szCs w:val="22"/>
        </w:rPr>
        <w:t xml:space="preserve">в собственности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</w:t>
      </w:r>
      <w:r w:rsidRPr="00695008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Pr="00695008">
        <w:rPr>
          <w:sz w:val="22"/>
          <w:szCs w:val="22"/>
        </w:rPr>
        <w:t>Енисейский район,</w:t>
      </w:r>
    </w:p>
    <w:p w:rsidR="004574EF" w:rsidRPr="004574EF" w:rsidRDefault="00B2321B" w:rsidP="00B2321B">
      <w:pPr>
        <w:overflowPunct/>
        <w:jc w:val="center"/>
        <w:textAlignment w:val="auto"/>
        <w:outlineLvl w:val="0"/>
      </w:pPr>
      <w:r>
        <w:rPr>
          <w:sz w:val="22"/>
          <w:szCs w:val="22"/>
        </w:rPr>
        <w:t xml:space="preserve">                             </w:t>
      </w:r>
      <w:r w:rsidRPr="00695008">
        <w:rPr>
          <w:sz w:val="22"/>
          <w:szCs w:val="22"/>
        </w:rPr>
        <w:t>в счет арендной платы»</w:t>
      </w:r>
    </w:p>
    <w:p w:rsidR="00AF2C34" w:rsidRPr="004574EF" w:rsidRDefault="00AF2C34" w:rsidP="004574EF">
      <w:pPr>
        <w:overflowPunct/>
        <w:jc w:val="both"/>
        <w:textAlignment w:val="auto"/>
        <w:rPr>
          <w:sz w:val="24"/>
          <w:szCs w:val="24"/>
        </w:rPr>
      </w:pPr>
    </w:p>
    <w:p w:rsidR="004574EF" w:rsidRPr="00D068C6" w:rsidRDefault="004574EF" w:rsidP="00D068C6">
      <w:pPr>
        <w:overflowPunct/>
        <w:jc w:val="center"/>
        <w:textAlignment w:val="auto"/>
        <w:rPr>
          <w:b/>
          <w:sz w:val="24"/>
          <w:szCs w:val="24"/>
        </w:rPr>
      </w:pPr>
      <w:r w:rsidRPr="00D068C6">
        <w:rPr>
          <w:b/>
          <w:sz w:val="24"/>
          <w:szCs w:val="24"/>
        </w:rPr>
        <w:t>ПЕРЕЧЕНЬ</w:t>
      </w:r>
    </w:p>
    <w:p w:rsidR="004574EF" w:rsidRPr="00D068C6" w:rsidRDefault="004574EF" w:rsidP="00D068C6">
      <w:pPr>
        <w:overflowPunct/>
        <w:jc w:val="center"/>
        <w:textAlignment w:val="auto"/>
        <w:rPr>
          <w:b/>
          <w:sz w:val="24"/>
          <w:szCs w:val="24"/>
        </w:rPr>
      </w:pPr>
      <w:r w:rsidRPr="00D068C6">
        <w:rPr>
          <w:b/>
          <w:sz w:val="24"/>
          <w:szCs w:val="24"/>
        </w:rPr>
        <w:t xml:space="preserve">РАБОТ ПО КАПИТАЛЬНОМУ РЕМОНТУ </w:t>
      </w:r>
      <w:r w:rsidR="00C53712" w:rsidRPr="00D068C6">
        <w:rPr>
          <w:b/>
          <w:sz w:val="24"/>
          <w:szCs w:val="24"/>
        </w:rPr>
        <w:t>НЕДВИЖИМОГО ИМУЩЕСТВА</w:t>
      </w:r>
    </w:p>
    <w:p w:rsidR="00646E64" w:rsidRPr="00D068C6" w:rsidRDefault="00646E64" w:rsidP="00D068C6">
      <w:pPr>
        <w:overflowPunct/>
        <w:jc w:val="center"/>
        <w:textAlignment w:val="auto"/>
        <w:rPr>
          <w:b/>
          <w:sz w:val="24"/>
          <w:szCs w:val="24"/>
        </w:rPr>
      </w:pPr>
      <w:r w:rsidRPr="00D068C6">
        <w:rPr>
          <w:b/>
          <w:sz w:val="24"/>
          <w:szCs w:val="24"/>
        </w:rPr>
        <w:t>(а так же перечень дополнительных работ, производимых при капитальном ремонте объектов недвижимости)</w:t>
      </w:r>
    </w:p>
    <w:p w:rsidR="004574EF" w:rsidRPr="004574EF" w:rsidRDefault="004574EF" w:rsidP="00D068C6">
      <w:pPr>
        <w:overflowPunct/>
        <w:jc w:val="both"/>
        <w:textAlignment w:val="auto"/>
        <w:rPr>
          <w:sz w:val="24"/>
          <w:szCs w:val="24"/>
        </w:rPr>
      </w:pPr>
    </w:p>
    <w:p w:rsidR="004574EF" w:rsidRPr="00D068C6" w:rsidRDefault="004574EF" w:rsidP="00D068C6">
      <w:pPr>
        <w:overflowPunct/>
        <w:jc w:val="center"/>
        <w:textAlignment w:val="auto"/>
        <w:outlineLvl w:val="1"/>
        <w:rPr>
          <w:b/>
          <w:sz w:val="24"/>
          <w:szCs w:val="24"/>
        </w:rPr>
      </w:pPr>
      <w:r w:rsidRPr="00D068C6">
        <w:rPr>
          <w:b/>
          <w:sz w:val="24"/>
          <w:szCs w:val="24"/>
        </w:rPr>
        <w:t>Фундаменты</w:t>
      </w:r>
      <w:r w:rsidR="00C53712" w:rsidRPr="00D068C6">
        <w:rPr>
          <w:b/>
          <w:sz w:val="24"/>
          <w:szCs w:val="24"/>
        </w:rPr>
        <w:t>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Смена деревянных стульев или замена их на каменные или бетонные столбы.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2. Перекладка, а также усиление каменных фундаментов и подвальных стен, не связанное с надстройкой здания или дополнительными нагрузками от вновь устанавливаемого оборудования.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3. Восстановление вертикальной и горизонтальной изоляции фундаментов.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4. Восстановление существующей отмостки вокруг здания.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5. Ремонт существующих дренажей вокруг здания.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6. Смена одиночных разрушающихся каменных и бетонных столбов.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</w:p>
    <w:p w:rsidR="004574EF" w:rsidRPr="00D068C6" w:rsidRDefault="004574EF" w:rsidP="00122265">
      <w:pPr>
        <w:overflowPunct/>
        <w:jc w:val="center"/>
        <w:textAlignment w:val="auto"/>
        <w:outlineLvl w:val="1"/>
        <w:rPr>
          <w:b/>
          <w:sz w:val="24"/>
          <w:szCs w:val="24"/>
        </w:rPr>
      </w:pPr>
      <w:r w:rsidRPr="00D068C6">
        <w:rPr>
          <w:b/>
          <w:sz w:val="24"/>
          <w:szCs w:val="24"/>
        </w:rPr>
        <w:t>Стены и колонны</w:t>
      </w:r>
      <w:r w:rsidR="00C53712" w:rsidRPr="00D068C6">
        <w:rPr>
          <w:b/>
          <w:sz w:val="24"/>
          <w:szCs w:val="24"/>
        </w:rPr>
        <w:t>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Заделка трещин в кирпичных или каменных стенах с расчисткой борозд, с перевязкой швов со старой кладкой.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2. Устройство и ремонт конструкций, укрепляющих каменные стены.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3. Перекладка ветхих кирпичных карнизов, перемычек парапетов приямков и выступающих частей стен.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4. Перекладка и ремонт отдельных ветхих участков каменных стен, не связанные с надстройкой здания или дополнительными нагрузками от вновь устанавливаемого оборудования.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5. Укрепление железобетонных и каменных колонн обоймами.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6. Ремонт и частичная замена колонн, не связанные с дополнительными нагрузками от вновь устанавливаемого оборудования.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7. Смена заполнителей в стенах с каменным, железобетонным и металлическим каркасом.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8. Смена ветхих венцов бревенчатых или брусчатых стен.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9. Сплошная проконопатка бревенчатых или брусчатых стен.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10. Частичная смена обшивок, засыпок и плитных отеплителей каркасных стен.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11. Смена или ремонт обшивки и отепления деревянных цоколей.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12. Ремонт каменных цоколей деревянных стен с перекладкой.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13. Постановка вновь и смена изношенных сжимов бревенчатых и брусчатых стен.</w:t>
      </w:r>
    </w:p>
    <w:p w:rsidR="004574EF" w:rsidRPr="004574EF" w:rsidRDefault="004574EF" w:rsidP="00122265">
      <w:pPr>
        <w:overflowPunct/>
        <w:jc w:val="both"/>
        <w:textAlignment w:val="auto"/>
        <w:outlineLvl w:val="1"/>
        <w:rPr>
          <w:sz w:val="24"/>
          <w:szCs w:val="24"/>
        </w:rPr>
      </w:pPr>
    </w:p>
    <w:p w:rsidR="004574EF" w:rsidRPr="00D068C6" w:rsidRDefault="004574EF" w:rsidP="00122265">
      <w:pPr>
        <w:overflowPunct/>
        <w:jc w:val="center"/>
        <w:textAlignment w:val="auto"/>
        <w:outlineLvl w:val="1"/>
        <w:rPr>
          <w:b/>
          <w:sz w:val="24"/>
          <w:szCs w:val="24"/>
        </w:rPr>
      </w:pPr>
      <w:r w:rsidRPr="00D068C6">
        <w:rPr>
          <w:b/>
          <w:sz w:val="24"/>
          <w:szCs w:val="24"/>
        </w:rPr>
        <w:t>Перегородки</w:t>
      </w:r>
      <w:r w:rsidR="00C53712" w:rsidRPr="00D068C6">
        <w:rPr>
          <w:b/>
          <w:sz w:val="24"/>
          <w:szCs w:val="24"/>
        </w:rPr>
        <w:t>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1.Ремонт, смена и замена изношенных перегородок на более прогрессивные конструкции всех видов перегородок. При производстве капитального ремонта перегородок допускается частичная перепланировка с увеличением общей площади перегородок не более 20%.</w:t>
      </w:r>
    </w:p>
    <w:p w:rsidR="004574EF" w:rsidRPr="00D068C6" w:rsidRDefault="004574EF" w:rsidP="00122265">
      <w:pPr>
        <w:overflowPunct/>
        <w:jc w:val="center"/>
        <w:textAlignment w:val="auto"/>
        <w:outlineLvl w:val="1"/>
        <w:rPr>
          <w:b/>
          <w:sz w:val="24"/>
          <w:szCs w:val="24"/>
        </w:rPr>
      </w:pPr>
      <w:r w:rsidRPr="00D068C6">
        <w:rPr>
          <w:b/>
          <w:sz w:val="24"/>
          <w:szCs w:val="24"/>
        </w:rPr>
        <w:t>Крыши и покрытия</w:t>
      </w:r>
      <w:r w:rsidR="00C53712" w:rsidRPr="00D068C6">
        <w:rPr>
          <w:b/>
          <w:sz w:val="24"/>
          <w:szCs w:val="24"/>
        </w:rPr>
        <w:t>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1.Смена ветхих деревянных ферм покрытия или замена их на сборные железобетонные.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2. Сплошная или частичная замена ветхих металлических и железобетонных ферм, а также замена металлических на сборные железобетонные фермы.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 xml:space="preserve">3. Усиление ферм при замене типов покрытия (замена деревоплиты на сборный железобетон, холодного покрытия - на теплое и др.), при подвеске подъемных устройств, </w:t>
      </w:r>
      <w:r w:rsidRPr="004574EF">
        <w:rPr>
          <w:sz w:val="24"/>
          <w:szCs w:val="24"/>
        </w:rPr>
        <w:lastRenderedPageBreak/>
        <w:t>а также при коррозии узлов и других элементов металлических и сборных железобетонных ферм.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4. Частичная или сплошная смена стропил, мауэрлатов и обрешетки.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5. Ремонт несущих конструкций световых фонарей.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6. Ремонт устройств по открыванию переплетов световых фонарей.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7. Полная смена ветхих элементов покрытий, а также замена их на более прогрессивные и долговечные.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8. Частичная или сплошная смена или замена всех видов кровли.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9. Переустройство крыш в связи с заменой материала кровли.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10.Частичная или сплошная замена настенных желобов, спусков и покрытий дымовых труб и других выступающих устройств над кровлей.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</w:p>
    <w:p w:rsidR="004574EF" w:rsidRPr="00D068C6" w:rsidRDefault="004574EF" w:rsidP="00122265">
      <w:pPr>
        <w:overflowPunct/>
        <w:jc w:val="center"/>
        <w:textAlignment w:val="auto"/>
        <w:outlineLvl w:val="1"/>
        <w:rPr>
          <w:b/>
          <w:sz w:val="24"/>
          <w:szCs w:val="24"/>
        </w:rPr>
      </w:pPr>
      <w:r w:rsidRPr="00D068C6">
        <w:rPr>
          <w:b/>
          <w:sz w:val="24"/>
          <w:szCs w:val="24"/>
        </w:rPr>
        <w:t>Междуэтажные перекрытия и полы</w:t>
      </w:r>
      <w:r w:rsidR="00C53712" w:rsidRPr="00D068C6">
        <w:rPr>
          <w:b/>
          <w:sz w:val="24"/>
          <w:szCs w:val="24"/>
        </w:rPr>
        <w:t>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Ремонт или смена междуэтажных перекрытий.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2. Замена отдельных конструкций или перекрытий в целом на более прогрессивные и долговечные конструкции.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3. Усиление всех видов междуэтажных и чердачных перекрытий.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4. Сплошная смена всех видов полов и их оснований.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5. Переустройство полов при ремонте с заменой на более прочные и долговечные материалы. При этом тип полов должен соответствовать требованиям норм и технических условий для нового строительства.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</w:p>
    <w:p w:rsidR="004574EF" w:rsidRPr="00D068C6" w:rsidRDefault="004574EF" w:rsidP="00122265">
      <w:pPr>
        <w:overflowPunct/>
        <w:jc w:val="center"/>
        <w:textAlignment w:val="auto"/>
        <w:outlineLvl w:val="1"/>
        <w:rPr>
          <w:b/>
          <w:sz w:val="24"/>
          <w:szCs w:val="24"/>
        </w:rPr>
      </w:pPr>
      <w:r w:rsidRPr="00D068C6">
        <w:rPr>
          <w:b/>
          <w:sz w:val="24"/>
          <w:szCs w:val="24"/>
        </w:rPr>
        <w:t>Окна, двери</w:t>
      </w:r>
      <w:r w:rsidR="00C53712" w:rsidRPr="00D068C6">
        <w:rPr>
          <w:b/>
          <w:sz w:val="24"/>
          <w:szCs w:val="24"/>
        </w:rPr>
        <w:t>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Полная смена ветхих оконных и дверных блоков.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</w:p>
    <w:p w:rsidR="004574EF" w:rsidRPr="00D068C6" w:rsidRDefault="004574EF" w:rsidP="00122265">
      <w:pPr>
        <w:overflowPunct/>
        <w:jc w:val="center"/>
        <w:textAlignment w:val="auto"/>
        <w:outlineLvl w:val="1"/>
        <w:rPr>
          <w:b/>
          <w:sz w:val="24"/>
          <w:szCs w:val="24"/>
        </w:rPr>
      </w:pPr>
      <w:r w:rsidRPr="00D068C6">
        <w:rPr>
          <w:b/>
          <w:sz w:val="24"/>
          <w:szCs w:val="24"/>
        </w:rPr>
        <w:t>Лестницы и крыльца</w:t>
      </w:r>
      <w:r w:rsidR="00C53712" w:rsidRPr="00D068C6">
        <w:rPr>
          <w:b/>
          <w:sz w:val="24"/>
          <w:szCs w:val="24"/>
        </w:rPr>
        <w:t>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Сплошная смена лестничных площадок, пандусов и крылец.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2. Смена и усиление всех типов лестниц и их отдельных элементов.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</w:p>
    <w:p w:rsidR="004574EF" w:rsidRPr="00D068C6" w:rsidRDefault="004574EF" w:rsidP="00122265">
      <w:pPr>
        <w:overflowPunct/>
        <w:jc w:val="center"/>
        <w:textAlignment w:val="auto"/>
        <w:outlineLvl w:val="1"/>
        <w:rPr>
          <w:b/>
          <w:sz w:val="24"/>
          <w:szCs w:val="24"/>
        </w:rPr>
      </w:pPr>
      <w:r w:rsidRPr="00D068C6">
        <w:rPr>
          <w:b/>
          <w:sz w:val="24"/>
          <w:szCs w:val="24"/>
        </w:rPr>
        <w:t>Фасады</w:t>
      </w:r>
      <w:r w:rsidR="00C53712" w:rsidRPr="00D068C6">
        <w:rPr>
          <w:b/>
          <w:sz w:val="24"/>
          <w:szCs w:val="24"/>
        </w:rPr>
        <w:t>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Ремонт и возобновление облицовки.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2. Полное возобновление штукатурки.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3. Полное возобновление тяг, карнизов, поясов, сандриков и др.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4. Возобновление лепных деталей.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5. Сплошная окраска устойчивыми составами.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6. Очистка фасада пескоструйными аппаратами.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7. Смена балконных плит и ограждений.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8. Смена покрытий выступающих частей здания.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</w:p>
    <w:p w:rsidR="004574EF" w:rsidRPr="00D068C6" w:rsidRDefault="004574EF" w:rsidP="00122265">
      <w:pPr>
        <w:overflowPunct/>
        <w:jc w:val="center"/>
        <w:textAlignment w:val="auto"/>
        <w:outlineLvl w:val="1"/>
        <w:rPr>
          <w:b/>
          <w:sz w:val="24"/>
          <w:szCs w:val="24"/>
        </w:rPr>
      </w:pPr>
      <w:r w:rsidRPr="00D068C6">
        <w:rPr>
          <w:b/>
          <w:sz w:val="24"/>
          <w:szCs w:val="24"/>
        </w:rPr>
        <w:t>Печи</w:t>
      </w:r>
      <w:r w:rsidR="00C53712" w:rsidRPr="00D068C6">
        <w:rPr>
          <w:b/>
          <w:sz w:val="24"/>
          <w:szCs w:val="24"/>
        </w:rPr>
        <w:t>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1.Полная перекладка всех типов отопительных печей, дымовых труб и их оснований.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2. Переоборудование печей для сжигания в них угля.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</w:p>
    <w:p w:rsidR="004574EF" w:rsidRPr="00D068C6" w:rsidRDefault="004574EF" w:rsidP="00122265">
      <w:pPr>
        <w:overflowPunct/>
        <w:jc w:val="center"/>
        <w:textAlignment w:val="auto"/>
        <w:outlineLvl w:val="1"/>
        <w:rPr>
          <w:b/>
          <w:sz w:val="24"/>
          <w:szCs w:val="24"/>
        </w:rPr>
      </w:pPr>
      <w:r w:rsidRPr="00D068C6">
        <w:rPr>
          <w:b/>
          <w:sz w:val="24"/>
          <w:szCs w:val="24"/>
        </w:rPr>
        <w:t>Центральное отопление</w:t>
      </w:r>
      <w:r w:rsidR="00C53712" w:rsidRPr="00D068C6">
        <w:rPr>
          <w:b/>
          <w:sz w:val="24"/>
          <w:szCs w:val="24"/>
        </w:rPr>
        <w:t>.</w:t>
      </w:r>
    </w:p>
    <w:p w:rsidR="00C53712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Смена отдельных секций и узлов отопительных котлов бойлеров, котельных агрегатов или полная замена котельных агрегатов (в том случае, если котельный агрегат не является самостоятельным инвентарным объект</w:t>
      </w:r>
      <w:r w:rsidR="00C53712">
        <w:rPr>
          <w:sz w:val="24"/>
          <w:szCs w:val="24"/>
        </w:rPr>
        <w:t>ом).</w:t>
      </w:r>
    </w:p>
    <w:p w:rsidR="004574EF" w:rsidRPr="004574EF" w:rsidRDefault="00C53712" w:rsidP="00122265">
      <w:pPr>
        <w:overflowPunct/>
        <w:jc w:val="both"/>
        <w:textAlignment w:val="auto"/>
        <w:rPr>
          <w:sz w:val="24"/>
          <w:szCs w:val="24"/>
        </w:rPr>
      </w:pPr>
      <w:r w:rsidRPr="00D57A77">
        <w:rPr>
          <w:sz w:val="24"/>
          <w:szCs w:val="24"/>
        </w:rPr>
        <w:t>2.Установка приборов учета расхода тепловой энергии на отопление и водоснабжение,  замена на автоматизированные узлы.</w:t>
      </w:r>
    </w:p>
    <w:p w:rsidR="004574EF" w:rsidRPr="004574EF" w:rsidRDefault="00C53712" w:rsidP="00122265">
      <w:pPr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3</w:t>
      </w:r>
      <w:r w:rsidR="004574EF" w:rsidRPr="004574EF">
        <w:rPr>
          <w:sz w:val="24"/>
          <w:szCs w:val="24"/>
        </w:rPr>
        <w:t>. Ремонт и смена расширителей, конденсационных горшков и другого оборудования сети.</w:t>
      </w:r>
    </w:p>
    <w:p w:rsidR="004574EF" w:rsidRPr="004574EF" w:rsidRDefault="00C53712" w:rsidP="00122265">
      <w:pPr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4</w:t>
      </w:r>
      <w:r w:rsidR="004574EF" w:rsidRPr="004574EF">
        <w:rPr>
          <w:sz w:val="24"/>
          <w:szCs w:val="24"/>
        </w:rPr>
        <w:t>. Ремонт и перекладка фундаментов под котлы.</w:t>
      </w:r>
    </w:p>
    <w:p w:rsidR="004574EF" w:rsidRPr="004574EF" w:rsidRDefault="00C53712" w:rsidP="00122265">
      <w:pPr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5</w:t>
      </w:r>
      <w:r w:rsidR="004574EF" w:rsidRPr="004574EF">
        <w:rPr>
          <w:sz w:val="24"/>
          <w:szCs w:val="24"/>
        </w:rPr>
        <w:t>. Автоматизация котельных.</w:t>
      </w:r>
    </w:p>
    <w:p w:rsidR="004574EF" w:rsidRPr="004574EF" w:rsidRDefault="00C53712" w:rsidP="00122265">
      <w:pPr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6</w:t>
      </w:r>
      <w:r w:rsidR="004574EF" w:rsidRPr="004574EF">
        <w:rPr>
          <w:sz w:val="24"/>
          <w:szCs w:val="24"/>
        </w:rPr>
        <w:t>. Перевод с печного отопления на центральное.</w:t>
      </w:r>
    </w:p>
    <w:p w:rsidR="004574EF" w:rsidRPr="004574EF" w:rsidRDefault="00C53712" w:rsidP="00122265">
      <w:pPr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4574EF" w:rsidRPr="004574EF">
        <w:rPr>
          <w:sz w:val="24"/>
          <w:szCs w:val="24"/>
        </w:rPr>
        <w:t>. Смена отопительных регистров.</w:t>
      </w:r>
    </w:p>
    <w:p w:rsidR="004574EF" w:rsidRPr="004574EF" w:rsidRDefault="00C53712" w:rsidP="00122265">
      <w:pPr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8</w:t>
      </w:r>
      <w:r w:rsidR="004574EF" w:rsidRPr="004574EF">
        <w:rPr>
          <w:sz w:val="24"/>
          <w:szCs w:val="24"/>
        </w:rPr>
        <w:t xml:space="preserve">. Присоединение зданий к теплофикационным сетям (при расстоянии от здания до сети не более </w:t>
      </w:r>
      <w:smartTag w:uri="urn:schemas-microsoft-com:office:smarttags" w:element="metricconverter">
        <w:smartTagPr>
          <w:attr w:name="ProductID" w:val="100 м"/>
        </w:smartTagPr>
        <w:r w:rsidR="004574EF" w:rsidRPr="004574EF">
          <w:rPr>
            <w:sz w:val="24"/>
            <w:szCs w:val="24"/>
          </w:rPr>
          <w:t>100 м</w:t>
        </w:r>
      </w:smartTag>
      <w:r w:rsidR="004574EF" w:rsidRPr="004574EF">
        <w:rPr>
          <w:sz w:val="24"/>
          <w:szCs w:val="24"/>
        </w:rPr>
        <w:t>).</w:t>
      </w:r>
    </w:p>
    <w:p w:rsidR="004574EF" w:rsidRPr="00D068C6" w:rsidRDefault="004574EF" w:rsidP="00122265">
      <w:pPr>
        <w:overflowPunct/>
        <w:jc w:val="center"/>
        <w:textAlignment w:val="auto"/>
        <w:outlineLvl w:val="1"/>
        <w:rPr>
          <w:b/>
          <w:sz w:val="24"/>
          <w:szCs w:val="24"/>
        </w:rPr>
      </w:pPr>
      <w:r w:rsidRPr="00D068C6">
        <w:rPr>
          <w:b/>
          <w:sz w:val="24"/>
          <w:szCs w:val="24"/>
        </w:rPr>
        <w:t>Электрическое освещение и связь</w:t>
      </w:r>
      <w:r w:rsidR="00C53712" w:rsidRPr="00D068C6">
        <w:rPr>
          <w:b/>
          <w:sz w:val="24"/>
          <w:szCs w:val="24"/>
        </w:rPr>
        <w:t>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1. Полная смена износившихся участков сети.</w:t>
      </w:r>
    </w:p>
    <w:p w:rsidR="004574EF" w:rsidRP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2. Смена предохранительных щитков.</w:t>
      </w:r>
    </w:p>
    <w:p w:rsidR="004574EF" w:rsidRDefault="004574EF" w:rsidP="00122265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3. Ремонт или восстановление кабельных каналов.</w:t>
      </w:r>
    </w:p>
    <w:p w:rsidR="00C53712" w:rsidRDefault="00C53712" w:rsidP="00122265">
      <w:pPr>
        <w:overflowPunct/>
        <w:jc w:val="both"/>
        <w:textAlignment w:val="auto"/>
        <w:rPr>
          <w:sz w:val="24"/>
          <w:szCs w:val="24"/>
        </w:rPr>
      </w:pPr>
    </w:p>
    <w:p w:rsidR="00C53712" w:rsidRPr="00D068C6" w:rsidRDefault="00C53712" w:rsidP="00122265">
      <w:pPr>
        <w:overflowPunct/>
        <w:jc w:val="center"/>
        <w:textAlignment w:val="auto"/>
        <w:rPr>
          <w:b/>
          <w:sz w:val="24"/>
          <w:szCs w:val="24"/>
        </w:rPr>
      </w:pPr>
      <w:r w:rsidRPr="00D068C6">
        <w:rPr>
          <w:b/>
          <w:sz w:val="24"/>
          <w:szCs w:val="24"/>
        </w:rPr>
        <w:t>Воздушные линии электропередачи.</w:t>
      </w:r>
    </w:p>
    <w:p w:rsidR="00C53712" w:rsidRDefault="00C53712" w:rsidP="00122265">
      <w:pPr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В составе капитального ремонта ВЛЭП возможно выполнение </w:t>
      </w:r>
      <w:r w:rsidR="00D57A77"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видов работ: сплошная замена опор, перенос и установка дополнительных опор, замена проводов большего сечения или большей механической прочности. </w:t>
      </w:r>
    </w:p>
    <w:p w:rsidR="00C53712" w:rsidRPr="004574EF" w:rsidRDefault="00C53712" w:rsidP="00D068C6">
      <w:pPr>
        <w:overflowPunct/>
        <w:ind w:firstLine="540"/>
        <w:jc w:val="both"/>
        <w:textAlignment w:val="auto"/>
        <w:rPr>
          <w:sz w:val="24"/>
          <w:szCs w:val="24"/>
        </w:rPr>
      </w:pPr>
    </w:p>
    <w:p w:rsidR="004574EF" w:rsidRPr="004574EF" w:rsidRDefault="004574EF" w:rsidP="00D068C6">
      <w:pPr>
        <w:overflowPunct/>
        <w:jc w:val="both"/>
        <w:textAlignment w:val="auto"/>
        <w:rPr>
          <w:sz w:val="24"/>
          <w:szCs w:val="24"/>
        </w:rPr>
      </w:pPr>
    </w:p>
    <w:p w:rsidR="004574EF" w:rsidRPr="004574EF" w:rsidRDefault="004574EF" w:rsidP="00D068C6">
      <w:pPr>
        <w:overflowPunct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4574EF" w:rsidRDefault="004574EF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D57A77" w:rsidRDefault="00D57A77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D57A77" w:rsidRDefault="00D57A77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D57A77" w:rsidRDefault="00D57A77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D57A77" w:rsidRDefault="00D57A77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D57A77" w:rsidRDefault="00D57A77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D57A77" w:rsidRDefault="00D57A77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D57A77" w:rsidRDefault="00D57A77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D52BBC" w:rsidRDefault="00D52BBC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D52BBC" w:rsidRDefault="00D52BBC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D52BBC" w:rsidRDefault="00D52BBC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D52BBC" w:rsidRDefault="00D52BBC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D52BBC" w:rsidRDefault="00D52BBC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D52BBC" w:rsidRDefault="00D52BBC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D52BBC" w:rsidRDefault="00D52BBC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D52BBC" w:rsidRDefault="00D52BBC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D52BBC" w:rsidRDefault="00D52BBC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D52BBC" w:rsidRDefault="00D52BBC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D57A77" w:rsidRDefault="00D57A77" w:rsidP="004574EF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695008" w:rsidRDefault="004574EF" w:rsidP="004574EF">
      <w:pPr>
        <w:overflowPunct/>
        <w:jc w:val="right"/>
        <w:textAlignment w:val="auto"/>
        <w:outlineLvl w:val="0"/>
        <w:rPr>
          <w:sz w:val="22"/>
          <w:szCs w:val="22"/>
        </w:rPr>
      </w:pPr>
      <w:r w:rsidRPr="004574EF">
        <w:t xml:space="preserve">                                                                                    </w:t>
      </w:r>
      <w:r w:rsidRPr="00695008">
        <w:rPr>
          <w:b/>
          <w:sz w:val="22"/>
          <w:szCs w:val="22"/>
        </w:rPr>
        <w:t>Приложение N 2</w:t>
      </w:r>
      <w:r w:rsidRPr="00695008">
        <w:rPr>
          <w:sz w:val="22"/>
          <w:szCs w:val="22"/>
        </w:rPr>
        <w:t xml:space="preserve"> </w:t>
      </w:r>
    </w:p>
    <w:p w:rsidR="00695008" w:rsidRDefault="00695008" w:rsidP="00695008">
      <w:pPr>
        <w:overflowPunct/>
        <w:jc w:val="center"/>
        <w:textAlignment w:val="auto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74EF" w:rsidRPr="00695008">
        <w:rPr>
          <w:sz w:val="22"/>
          <w:szCs w:val="22"/>
        </w:rPr>
        <w:t>к Положению</w:t>
      </w:r>
      <w:r>
        <w:rPr>
          <w:sz w:val="22"/>
          <w:szCs w:val="22"/>
        </w:rPr>
        <w:t xml:space="preserve"> </w:t>
      </w:r>
      <w:r w:rsidR="00D57A77" w:rsidRPr="00695008">
        <w:rPr>
          <w:sz w:val="22"/>
          <w:szCs w:val="22"/>
        </w:rPr>
        <w:t xml:space="preserve">«О порядке зачета стоимости затрат </w:t>
      </w:r>
    </w:p>
    <w:p w:rsidR="00695008" w:rsidRDefault="00695008" w:rsidP="00695008">
      <w:pPr>
        <w:overflowPunct/>
        <w:jc w:val="center"/>
        <w:textAlignment w:val="auto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57A77" w:rsidRPr="00695008">
        <w:rPr>
          <w:sz w:val="22"/>
          <w:szCs w:val="22"/>
        </w:rPr>
        <w:t>на проведение капитального ремонта недвижимого</w:t>
      </w:r>
    </w:p>
    <w:p w:rsidR="00695008" w:rsidRDefault="00695008" w:rsidP="00695008">
      <w:pPr>
        <w:overflowPunct/>
        <w:jc w:val="center"/>
        <w:textAlignment w:val="auto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D57A77" w:rsidRPr="00695008">
        <w:rPr>
          <w:sz w:val="22"/>
          <w:szCs w:val="22"/>
        </w:rPr>
        <w:t>имущества</w:t>
      </w:r>
      <w:r w:rsidR="009E69BF" w:rsidRPr="00695008">
        <w:rPr>
          <w:sz w:val="22"/>
          <w:szCs w:val="22"/>
        </w:rPr>
        <w:t>,</w:t>
      </w:r>
      <w:r w:rsidR="00D57A77" w:rsidRPr="00695008">
        <w:rPr>
          <w:sz w:val="22"/>
          <w:szCs w:val="22"/>
        </w:rPr>
        <w:t xml:space="preserve"> находящегося</w:t>
      </w:r>
      <w:r>
        <w:rPr>
          <w:sz w:val="22"/>
          <w:szCs w:val="22"/>
        </w:rPr>
        <w:t xml:space="preserve"> </w:t>
      </w:r>
      <w:r w:rsidR="00D57A77" w:rsidRPr="00695008">
        <w:rPr>
          <w:sz w:val="22"/>
          <w:szCs w:val="22"/>
        </w:rPr>
        <w:t xml:space="preserve">в собственности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</w:t>
      </w:r>
      <w:r w:rsidR="00D57A77" w:rsidRPr="00695008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="00D57A77" w:rsidRPr="00695008">
        <w:rPr>
          <w:sz w:val="22"/>
          <w:szCs w:val="22"/>
        </w:rPr>
        <w:t>Енисейский район</w:t>
      </w:r>
      <w:r w:rsidR="009E69BF" w:rsidRPr="00695008">
        <w:rPr>
          <w:sz w:val="22"/>
          <w:szCs w:val="22"/>
        </w:rPr>
        <w:t>,</w:t>
      </w:r>
    </w:p>
    <w:p w:rsidR="00D57A77" w:rsidRPr="00695008" w:rsidRDefault="00D57A77" w:rsidP="00695008">
      <w:pPr>
        <w:overflowPunct/>
        <w:jc w:val="center"/>
        <w:textAlignment w:val="auto"/>
        <w:outlineLvl w:val="0"/>
        <w:rPr>
          <w:sz w:val="22"/>
          <w:szCs w:val="22"/>
        </w:rPr>
      </w:pPr>
      <w:r w:rsidRPr="00695008">
        <w:rPr>
          <w:sz w:val="22"/>
          <w:szCs w:val="22"/>
        </w:rPr>
        <w:t xml:space="preserve"> </w:t>
      </w:r>
      <w:r w:rsidR="00695008">
        <w:rPr>
          <w:sz w:val="22"/>
          <w:szCs w:val="22"/>
        </w:rPr>
        <w:t xml:space="preserve">                            </w:t>
      </w:r>
      <w:r w:rsidRPr="00695008">
        <w:rPr>
          <w:sz w:val="22"/>
          <w:szCs w:val="22"/>
        </w:rPr>
        <w:t>в счет арендной платы»</w:t>
      </w:r>
    </w:p>
    <w:p w:rsidR="004574EF" w:rsidRPr="004574EF" w:rsidRDefault="004574EF" w:rsidP="004574EF">
      <w:pPr>
        <w:overflowPunct/>
        <w:jc w:val="right"/>
        <w:textAlignment w:val="auto"/>
        <w:outlineLvl w:val="0"/>
      </w:pPr>
    </w:p>
    <w:p w:rsidR="004574EF" w:rsidRPr="004574EF" w:rsidRDefault="004574EF" w:rsidP="004574EF">
      <w:pPr>
        <w:overflowPunct/>
        <w:jc w:val="center"/>
        <w:textAlignment w:val="auto"/>
        <w:rPr>
          <w:sz w:val="24"/>
          <w:szCs w:val="24"/>
        </w:rPr>
      </w:pPr>
    </w:p>
    <w:p w:rsidR="004574EF" w:rsidRPr="0066165D" w:rsidRDefault="004574EF" w:rsidP="004574EF">
      <w:pPr>
        <w:overflowPunct/>
        <w:textAlignment w:val="auto"/>
        <w:rPr>
          <w:sz w:val="24"/>
          <w:szCs w:val="24"/>
        </w:rPr>
      </w:pPr>
      <w:r w:rsidRPr="004574EF">
        <w:rPr>
          <w:rFonts w:ascii="Courier New" w:hAnsi="Courier New" w:cs="Courier New"/>
        </w:rPr>
        <w:t xml:space="preserve">                                 </w:t>
      </w:r>
      <w:r w:rsidR="0066165D">
        <w:rPr>
          <w:sz w:val="24"/>
          <w:szCs w:val="24"/>
        </w:rPr>
        <w:t>заявление.</w:t>
      </w:r>
    </w:p>
    <w:p w:rsidR="004574EF" w:rsidRPr="004574EF" w:rsidRDefault="004574EF" w:rsidP="004574EF">
      <w:pPr>
        <w:overflowPunct/>
        <w:textAlignment w:val="auto"/>
      </w:pPr>
    </w:p>
    <w:p w:rsidR="004574EF" w:rsidRPr="004574EF" w:rsidRDefault="0066165D" w:rsidP="004E55C7">
      <w:pPr>
        <w:overflowPunct/>
        <w:ind w:right="-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="004574EF" w:rsidRPr="004574EF">
        <w:rPr>
          <w:sz w:val="24"/>
          <w:szCs w:val="24"/>
        </w:rPr>
        <w:t xml:space="preserve">Прошу  </w:t>
      </w:r>
      <w:r w:rsidR="0074474C">
        <w:rPr>
          <w:sz w:val="24"/>
          <w:szCs w:val="24"/>
        </w:rPr>
        <w:t>согласовать</w:t>
      </w:r>
      <w:r w:rsidR="004574EF" w:rsidRPr="004574EF">
        <w:rPr>
          <w:sz w:val="24"/>
          <w:szCs w:val="24"/>
        </w:rPr>
        <w:t xml:space="preserve"> проведение капитального ремонта арендуемого объекта</w:t>
      </w:r>
      <w:r w:rsidR="004E55C7">
        <w:rPr>
          <w:sz w:val="24"/>
          <w:szCs w:val="24"/>
        </w:rPr>
        <w:t xml:space="preserve"> </w:t>
      </w:r>
      <w:r w:rsidR="004574EF" w:rsidRPr="004574EF">
        <w:rPr>
          <w:sz w:val="24"/>
          <w:szCs w:val="24"/>
        </w:rPr>
        <w:t>недвижимого   имущества,  находящегося в муниципальной  собственности</w:t>
      </w:r>
      <w:r w:rsidR="004E55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Енисейского района, </w:t>
      </w:r>
      <w:r w:rsidR="004574EF" w:rsidRPr="004574EF">
        <w:rPr>
          <w:sz w:val="24"/>
          <w:szCs w:val="24"/>
        </w:rPr>
        <w:t>расположенного  по   адресу:   Красноярский  край,  Енисейский  район,</w:t>
      </w:r>
      <w:r>
        <w:rPr>
          <w:sz w:val="24"/>
          <w:szCs w:val="24"/>
        </w:rPr>
        <w:t xml:space="preserve"> </w:t>
      </w:r>
      <w:r w:rsidR="004E55C7">
        <w:rPr>
          <w:sz w:val="24"/>
          <w:szCs w:val="24"/>
        </w:rPr>
        <w:t xml:space="preserve">                  </w:t>
      </w:r>
      <w:r w:rsidR="004574EF" w:rsidRPr="004574EF">
        <w:rPr>
          <w:sz w:val="24"/>
          <w:szCs w:val="24"/>
        </w:rPr>
        <w:t>с. (д.) ________</w:t>
      </w:r>
      <w:r w:rsidR="004E55C7">
        <w:rPr>
          <w:sz w:val="24"/>
          <w:szCs w:val="24"/>
        </w:rPr>
        <w:t>_____</w:t>
      </w:r>
      <w:r w:rsidR="004574EF" w:rsidRPr="004574EF">
        <w:rPr>
          <w:sz w:val="24"/>
          <w:szCs w:val="24"/>
        </w:rPr>
        <w:t>____, улица __</w:t>
      </w:r>
      <w:r w:rsidR="004E55C7">
        <w:rPr>
          <w:sz w:val="24"/>
          <w:szCs w:val="24"/>
        </w:rPr>
        <w:t>__________</w:t>
      </w:r>
      <w:r w:rsidR="004574EF" w:rsidRPr="004574EF">
        <w:rPr>
          <w:sz w:val="24"/>
          <w:szCs w:val="24"/>
        </w:rPr>
        <w:t>________, дом ______, помещение _____, общей</w:t>
      </w:r>
      <w:r w:rsidR="004E55C7">
        <w:rPr>
          <w:sz w:val="24"/>
          <w:szCs w:val="24"/>
        </w:rPr>
        <w:t xml:space="preserve"> </w:t>
      </w:r>
      <w:r w:rsidR="004574EF" w:rsidRPr="004574EF">
        <w:rPr>
          <w:sz w:val="24"/>
          <w:szCs w:val="24"/>
        </w:rPr>
        <w:t>площадью ______ кв. м, с применением зачета стоимости затрат на проведение</w:t>
      </w:r>
      <w:r w:rsidR="004E55C7">
        <w:rPr>
          <w:sz w:val="24"/>
          <w:szCs w:val="24"/>
        </w:rPr>
        <w:t xml:space="preserve"> </w:t>
      </w:r>
      <w:r w:rsidR="004574EF" w:rsidRPr="004574EF">
        <w:rPr>
          <w:sz w:val="24"/>
          <w:szCs w:val="24"/>
        </w:rPr>
        <w:t>капитального ремонта в счет арендной  платы  по  договору аренды</w:t>
      </w:r>
      <w:r w:rsidR="004E55C7">
        <w:rPr>
          <w:sz w:val="24"/>
          <w:szCs w:val="24"/>
        </w:rPr>
        <w:t xml:space="preserve"> </w:t>
      </w:r>
      <w:r w:rsidR="004574EF" w:rsidRPr="004574EF">
        <w:rPr>
          <w:sz w:val="24"/>
          <w:szCs w:val="24"/>
        </w:rPr>
        <w:t>от "_</w:t>
      </w:r>
      <w:r w:rsidR="004E55C7">
        <w:rPr>
          <w:sz w:val="24"/>
          <w:szCs w:val="24"/>
        </w:rPr>
        <w:t>__" ______ 20_</w:t>
      </w:r>
      <w:r w:rsidR="004574EF" w:rsidRPr="004574EF">
        <w:rPr>
          <w:sz w:val="24"/>
          <w:szCs w:val="24"/>
        </w:rPr>
        <w:t>_ года N ___, заключенному с ___________</w:t>
      </w:r>
      <w:r w:rsidR="004E55C7">
        <w:rPr>
          <w:sz w:val="24"/>
          <w:szCs w:val="24"/>
        </w:rPr>
        <w:t>________________</w:t>
      </w:r>
      <w:r w:rsidR="004574EF" w:rsidRPr="004574EF">
        <w:rPr>
          <w:sz w:val="24"/>
          <w:szCs w:val="24"/>
        </w:rPr>
        <w:t>_____________,</w:t>
      </w:r>
      <w:r w:rsidR="004E55C7">
        <w:rPr>
          <w:sz w:val="24"/>
          <w:szCs w:val="24"/>
        </w:rPr>
        <w:t xml:space="preserve"> </w:t>
      </w:r>
      <w:r w:rsidR="004574EF" w:rsidRPr="004574EF">
        <w:rPr>
          <w:sz w:val="24"/>
          <w:szCs w:val="24"/>
        </w:rPr>
        <w:t>(наименование арендодателя)</w:t>
      </w:r>
      <w:r w:rsidR="004E55C7">
        <w:rPr>
          <w:sz w:val="24"/>
          <w:szCs w:val="24"/>
        </w:rPr>
        <w:t>.</w:t>
      </w:r>
    </w:p>
    <w:p w:rsidR="004E55C7" w:rsidRDefault="004E55C7" w:rsidP="004E55C7">
      <w:pPr>
        <w:overflowPunct/>
        <w:ind w:right="-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="004574EF" w:rsidRPr="004574EF">
        <w:rPr>
          <w:sz w:val="24"/>
          <w:szCs w:val="24"/>
        </w:rPr>
        <w:t>При  производстве  капитального  ремонта  будут  осуществлены следующие</w:t>
      </w:r>
      <w:r>
        <w:rPr>
          <w:sz w:val="24"/>
          <w:szCs w:val="24"/>
        </w:rPr>
        <w:t xml:space="preserve"> виды р</w:t>
      </w:r>
      <w:r w:rsidR="00977976">
        <w:rPr>
          <w:sz w:val="24"/>
          <w:szCs w:val="24"/>
        </w:rPr>
        <w:t>абот:_________________</w:t>
      </w:r>
      <w:r w:rsidR="004574EF" w:rsidRPr="004574EF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</w:t>
      </w:r>
    </w:p>
    <w:p w:rsidR="004E55C7" w:rsidRDefault="004E55C7" w:rsidP="004E55C7">
      <w:pPr>
        <w:overflowPunct/>
        <w:ind w:right="-1"/>
        <w:jc w:val="both"/>
        <w:textAlignment w:val="auto"/>
        <w:rPr>
          <w:sz w:val="24"/>
          <w:szCs w:val="24"/>
        </w:rPr>
      </w:pPr>
    </w:p>
    <w:p w:rsidR="004574EF" w:rsidRPr="004574EF" w:rsidRDefault="004E55C7" w:rsidP="004E55C7">
      <w:pPr>
        <w:overflowPunct/>
        <w:ind w:right="-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4574EF" w:rsidRPr="004574EF">
        <w:rPr>
          <w:sz w:val="24"/>
          <w:szCs w:val="24"/>
        </w:rPr>
        <w:t>____(наименование работ)</w:t>
      </w:r>
      <w:r>
        <w:rPr>
          <w:sz w:val="24"/>
          <w:szCs w:val="24"/>
        </w:rPr>
        <w:t>.</w:t>
      </w:r>
    </w:p>
    <w:p w:rsidR="004E55C7" w:rsidRDefault="004E55C7" w:rsidP="004E55C7">
      <w:pPr>
        <w:overflowPunct/>
        <w:ind w:right="-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574EF" w:rsidRDefault="004E55C7" w:rsidP="004E55C7">
      <w:pPr>
        <w:overflowPunct/>
        <w:ind w:right="-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="004574EF" w:rsidRPr="004574EF">
        <w:rPr>
          <w:sz w:val="24"/>
          <w:szCs w:val="24"/>
        </w:rPr>
        <w:t>С  порядком  и  условиями осуществления зачета  в счет арендной платы</w:t>
      </w:r>
      <w:r>
        <w:rPr>
          <w:sz w:val="24"/>
          <w:szCs w:val="24"/>
        </w:rPr>
        <w:t xml:space="preserve"> </w:t>
      </w:r>
      <w:r w:rsidR="004574EF" w:rsidRPr="004574EF">
        <w:rPr>
          <w:sz w:val="24"/>
          <w:szCs w:val="24"/>
        </w:rPr>
        <w:t>стоимости  затрат арендатора на проведение капитального ремонта арендуемого</w:t>
      </w:r>
      <w:r>
        <w:rPr>
          <w:sz w:val="24"/>
          <w:szCs w:val="24"/>
        </w:rPr>
        <w:t xml:space="preserve"> </w:t>
      </w:r>
      <w:r w:rsidR="004574EF" w:rsidRPr="004574EF">
        <w:rPr>
          <w:sz w:val="24"/>
          <w:szCs w:val="24"/>
        </w:rPr>
        <w:t>объекта  недвижимого  имущества  ознакомлен и обязуюсь их выполнять.</w:t>
      </w:r>
    </w:p>
    <w:p w:rsidR="004E55C7" w:rsidRDefault="004E55C7" w:rsidP="004E55C7">
      <w:pPr>
        <w:overflowPunct/>
        <w:ind w:right="-1"/>
        <w:jc w:val="both"/>
        <w:textAlignment w:val="auto"/>
        <w:rPr>
          <w:sz w:val="24"/>
          <w:szCs w:val="24"/>
        </w:rPr>
      </w:pPr>
    </w:p>
    <w:p w:rsidR="004E55C7" w:rsidRDefault="004E55C7" w:rsidP="004E55C7">
      <w:pPr>
        <w:overflowPunct/>
        <w:ind w:right="-1"/>
        <w:jc w:val="both"/>
        <w:textAlignment w:val="auto"/>
        <w:rPr>
          <w:sz w:val="24"/>
          <w:szCs w:val="24"/>
        </w:rPr>
      </w:pPr>
    </w:p>
    <w:p w:rsidR="004E55C7" w:rsidRPr="004574EF" w:rsidRDefault="004E55C7" w:rsidP="004E55C7">
      <w:pPr>
        <w:overflowPunct/>
        <w:ind w:right="-1"/>
        <w:jc w:val="both"/>
        <w:textAlignment w:val="auto"/>
        <w:rPr>
          <w:sz w:val="24"/>
          <w:szCs w:val="24"/>
        </w:rPr>
      </w:pPr>
    </w:p>
    <w:p w:rsidR="004574EF" w:rsidRPr="004574EF" w:rsidRDefault="004574EF" w:rsidP="004E55C7">
      <w:pPr>
        <w:overflowPunct/>
        <w:ind w:right="-1"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_________________________________________ ____________</w:t>
      </w:r>
      <w:r w:rsidR="004E55C7">
        <w:rPr>
          <w:sz w:val="24"/>
          <w:szCs w:val="24"/>
        </w:rPr>
        <w:t>________</w:t>
      </w:r>
      <w:r w:rsidRPr="004574EF">
        <w:rPr>
          <w:sz w:val="24"/>
          <w:szCs w:val="24"/>
        </w:rPr>
        <w:t>_______________</w:t>
      </w:r>
    </w:p>
    <w:p w:rsidR="004574EF" w:rsidRPr="004574EF" w:rsidRDefault="004E55C7" w:rsidP="004E55C7">
      <w:pPr>
        <w:overflowPunct/>
        <w:ind w:right="-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574EF" w:rsidRPr="004574EF">
        <w:rPr>
          <w:sz w:val="24"/>
          <w:szCs w:val="24"/>
        </w:rPr>
        <w:t xml:space="preserve"> (подпись)              </w:t>
      </w:r>
      <w:r w:rsidR="0066165D">
        <w:rPr>
          <w:sz w:val="24"/>
          <w:szCs w:val="24"/>
        </w:rPr>
        <w:t xml:space="preserve">                                                   </w:t>
      </w:r>
      <w:r w:rsidR="004574EF" w:rsidRPr="004574EF">
        <w:rPr>
          <w:sz w:val="24"/>
          <w:szCs w:val="24"/>
        </w:rPr>
        <w:t>(фамилия, имя и отчество)</w:t>
      </w:r>
    </w:p>
    <w:p w:rsidR="004574EF" w:rsidRPr="004574EF" w:rsidRDefault="004574EF" w:rsidP="004E55C7">
      <w:pPr>
        <w:overflowPunct/>
        <w:ind w:right="-1"/>
        <w:jc w:val="both"/>
        <w:textAlignment w:val="auto"/>
        <w:rPr>
          <w:sz w:val="24"/>
          <w:szCs w:val="24"/>
        </w:rPr>
      </w:pPr>
    </w:p>
    <w:p w:rsidR="004574EF" w:rsidRPr="004574EF" w:rsidRDefault="004574EF" w:rsidP="004E55C7">
      <w:pPr>
        <w:overflowPunct/>
        <w:ind w:right="-566"/>
        <w:jc w:val="both"/>
        <w:textAlignment w:val="auto"/>
        <w:rPr>
          <w:sz w:val="24"/>
          <w:szCs w:val="24"/>
        </w:rPr>
      </w:pPr>
    </w:p>
    <w:p w:rsidR="004574EF" w:rsidRPr="004574EF" w:rsidRDefault="004574EF" w:rsidP="004E55C7">
      <w:pPr>
        <w:overflowPunct/>
        <w:ind w:right="-566"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both"/>
        <w:textAlignment w:val="auto"/>
        <w:rPr>
          <w:sz w:val="24"/>
          <w:szCs w:val="24"/>
        </w:rPr>
      </w:pPr>
      <w:r w:rsidRPr="004574EF">
        <w:rPr>
          <w:sz w:val="24"/>
          <w:szCs w:val="24"/>
        </w:rPr>
        <w:t>"_</w:t>
      </w:r>
      <w:r w:rsidR="004E55C7">
        <w:rPr>
          <w:sz w:val="24"/>
          <w:szCs w:val="24"/>
        </w:rPr>
        <w:t>___</w:t>
      </w:r>
      <w:r w:rsidRPr="004574EF">
        <w:rPr>
          <w:sz w:val="24"/>
          <w:szCs w:val="24"/>
        </w:rPr>
        <w:t>_" ______________ года</w:t>
      </w:r>
    </w:p>
    <w:p w:rsidR="004574EF" w:rsidRPr="004574EF" w:rsidRDefault="004574EF" w:rsidP="004574EF">
      <w:pPr>
        <w:overflowPunct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jc w:val="both"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Pr="004574EF" w:rsidRDefault="004574EF" w:rsidP="004574E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574EF" w:rsidRDefault="004574EF" w:rsidP="004574EF">
      <w:pPr>
        <w:pStyle w:val="Style1"/>
        <w:widowControl/>
        <w:jc w:val="center"/>
        <w:rPr>
          <w:rStyle w:val="FontStyle12"/>
        </w:rPr>
      </w:pPr>
    </w:p>
    <w:sectPr w:rsidR="004574EF" w:rsidSect="006C62C3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637EF"/>
    <w:multiLevelType w:val="hybridMultilevel"/>
    <w:tmpl w:val="3A54255C"/>
    <w:lvl w:ilvl="0" w:tplc="29B68F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C49"/>
    <w:multiLevelType w:val="hybridMultilevel"/>
    <w:tmpl w:val="4650C88E"/>
    <w:lvl w:ilvl="0" w:tplc="C36C9A9E">
      <w:start w:val="1"/>
      <w:numFmt w:val="decimal"/>
      <w:lvlText w:val="%1."/>
      <w:lvlJc w:val="left"/>
      <w:pPr>
        <w:ind w:left="154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5845"/>
    <w:rsid w:val="00003C5D"/>
    <w:rsid w:val="00012188"/>
    <w:rsid w:val="000264DE"/>
    <w:rsid w:val="00033E2A"/>
    <w:rsid w:val="0007289E"/>
    <w:rsid w:val="00077016"/>
    <w:rsid w:val="000955A9"/>
    <w:rsid w:val="000D5231"/>
    <w:rsid w:val="000F776D"/>
    <w:rsid w:val="0012002D"/>
    <w:rsid w:val="00122265"/>
    <w:rsid w:val="001367CD"/>
    <w:rsid w:val="00137EE7"/>
    <w:rsid w:val="00166A6A"/>
    <w:rsid w:val="00191C84"/>
    <w:rsid w:val="00192B23"/>
    <w:rsid w:val="001C403D"/>
    <w:rsid w:val="001D649B"/>
    <w:rsid w:val="001F541D"/>
    <w:rsid w:val="00203DCB"/>
    <w:rsid w:val="002313F9"/>
    <w:rsid w:val="002731C8"/>
    <w:rsid w:val="0029692A"/>
    <w:rsid w:val="00300A5F"/>
    <w:rsid w:val="00307577"/>
    <w:rsid w:val="00361711"/>
    <w:rsid w:val="00366C23"/>
    <w:rsid w:val="00367DCF"/>
    <w:rsid w:val="0038129D"/>
    <w:rsid w:val="003A40EF"/>
    <w:rsid w:val="00417BF2"/>
    <w:rsid w:val="00422EC7"/>
    <w:rsid w:val="00435EC4"/>
    <w:rsid w:val="00436640"/>
    <w:rsid w:val="00445617"/>
    <w:rsid w:val="00447441"/>
    <w:rsid w:val="004574EF"/>
    <w:rsid w:val="00471591"/>
    <w:rsid w:val="004A5572"/>
    <w:rsid w:val="004B4D3A"/>
    <w:rsid w:val="004B7590"/>
    <w:rsid w:val="004C2398"/>
    <w:rsid w:val="004D2538"/>
    <w:rsid w:val="004E4791"/>
    <w:rsid w:val="004E55C7"/>
    <w:rsid w:val="004E6BDF"/>
    <w:rsid w:val="005156E3"/>
    <w:rsid w:val="00554376"/>
    <w:rsid w:val="00587E59"/>
    <w:rsid w:val="005E344A"/>
    <w:rsid w:val="00602CE8"/>
    <w:rsid w:val="00603D3D"/>
    <w:rsid w:val="00624EF6"/>
    <w:rsid w:val="00646E64"/>
    <w:rsid w:val="00650DB3"/>
    <w:rsid w:val="0066165D"/>
    <w:rsid w:val="00665E31"/>
    <w:rsid w:val="006947CC"/>
    <w:rsid w:val="0069492F"/>
    <w:rsid w:val="00695008"/>
    <w:rsid w:val="00696E61"/>
    <w:rsid w:val="006B185E"/>
    <w:rsid w:val="006C139E"/>
    <w:rsid w:val="006C62C3"/>
    <w:rsid w:val="006C6B63"/>
    <w:rsid w:val="006F6D10"/>
    <w:rsid w:val="00704B23"/>
    <w:rsid w:val="0074474C"/>
    <w:rsid w:val="007836F3"/>
    <w:rsid w:val="007A42F5"/>
    <w:rsid w:val="007E4E36"/>
    <w:rsid w:val="00800DF9"/>
    <w:rsid w:val="00835387"/>
    <w:rsid w:val="00864CBA"/>
    <w:rsid w:val="00865832"/>
    <w:rsid w:val="00886C51"/>
    <w:rsid w:val="008914FE"/>
    <w:rsid w:val="00892109"/>
    <w:rsid w:val="008B5314"/>
    <w:rsid w:val="00904E11"/>
    <w:rsid w:val="009136BA"/>
    <w:rsid w:val="00921D96"/>
    <w:rsid w:val="00925845"/>
    <w:rsid w:val="009379A7"/>
    <w:rsid w:val="00941CE8"/>
    <w:rsid w:val="009741E4"/>
    <w:rsid w:val="00977976"/>
    <w:rsid w:val="009A46E5"/>
    <w:rsid w:val="009E69BF"/>
    <w:rsid w:val="009F2172"/>
    <w:rsid w:val="00A23BDB"/>
    <w:rsid w:val="00A35654"/>
    <w:rsid w:val="00AA11B7"/>
    <w:rsid w:val="00AB4C08"/>
    <w:rsid w:val="00AC4640"/>
    <w:rsid w:val="00AF2C34"/>
    <w:rsid w:val="00B156D8"/>
    <w:rsid w:val="00B2293D"/>
    <w:rsid w:val="00B2321B"/>
    <w:rsid w:val="00B31924"/>
    <w:rsid w:val="00B46510"/>
    <w:rsid w:val="00B62767"/>
    <w:rsid w:val="00B955B1"/>
    <w:rsid w:val="00C53712"/>
    <w:rsid w:val="00C60EF0"/>
    <w:rsid w:val="00C9095D"/>
    <w:rsid w:val="00CB607B"/>
    <w:rsid w:val="00CB669E"/>
    <w:rsid w:val="00CE0039"/>
    <w:rsid w:val="00CE515C"/>
    <w:rsid w:val="00CF1B30"/>
    <w:rsid w:val="00CF5624"/>
    <w:rsid w:val="00CF6361"/>
    <w:rsid w:val="00D068C6"/>
    <w:rsid w:val="00D07B39"/>
    <w:rsid w:val="00D17E89"/>
    <w:rsid w:val="00D219B3"/>
    <w:rsid w:val="00D25427"/>
    <w:rsid w:val="00D2767C"/>
    <w:rsid w:val="00D52BBC"/>
    <w:rsid w:val="00D57A77"/>
    <w:rsid w:val="00D67BF8"/>
    <w:rsid w:val="00D92254"/>
    <w:rsid w:val="00D94F73"/>
    <w:rsid w:val="00DD306D"/>
    <w:rsid w:val="00DD5B43"/>
    <w:rsid w:val="00DE72B8"/>
    <w:rsid w:val="00DF3794"/>
    <w:rsid w:val="00E03E66"/>
    <w:rsid w:val="00E07E73"/>
    <w:rsid w:val="00E22121"/>
    <w:rsid w:val="00E23472"/>
    <w:rsid w:val="00E6446E"/>
    <w:rsid w:val="00E8302E"/>
    <w:rsid w:val="00E94013"/>
    <w:rsid w:val="00F07E7C"/>
    <w:rsid w:val="00F13D32"/>
    <w:rsid w:val="00F91A10"/>
    <w:rsid w:val="00F93E11"/>
    <w:rsid w:val="00F97DBA"/>
    <w:rsid w:val="00FF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4">
    <w:name w:val="Font Style14"/>
    <w:uiPriority w:val="99"/>
    <w:rsid w:val="00F07E7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2">
    <w:name w:val="Font Style12"/>
    <w:uiPriority w:val="99"/>
    <w:rsid w:val="00F07E7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07E7C"/>
    <w:pPr>
      <w:widowControl w:val="0"/>
      <w:overflowPunct/>
      <w:spacing w:line="281" w:lineRule="exact"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F07E7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rsid w:val="00F07E7C"/>
    <w:rPr>
      <w:rFonts w:ascii="Times New Roman" w:hAnsi="Times New Roman" w:cs="Times New Roman"/>
      <w:b/>
      <w:bCs/>
      <w:w w:val="30"/>
      <w:sz w:val="22"/>
      <w:szCs w:val="22"/>
    </w:rPr>
  </w:style>
  <w:style w:type="paragraph" w:customStyle="1" w:styleId="Style7">
    <w:name w:val="Style7"/>
    <w:basedOn w:val="a"/>
    <w:uiPriority w:val="99"/>
    <w:rsid w:val="00F07E7C"/>
    <w:pPr>
      <w:widowControl w:val="0"/>
      <w:overflowPunct/>
      <w:spacing w:line="324" w:lineRule="exact"/>
      <w:ind w:firstLine="197"/>
      <w:textAlignment w:val="auto"/>
    </w:pPr>
    <w:rPr>
      <w:sz w:val="24"/>
      <w:szCs w:val="24"/>
    </w:rPr>
  </w:style>
  <w:style w:type="paragraph" w:customStyle="1" w:styleId="ConsPlusNormal">
    <w:name w:val="ConsPlusNormal"/>
    <w:rsid w:val="00D07B39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unhideWhenUsed/>
    <w:rsid w:val="004574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E50D55CFDED84FA0053F622E24C42DB5E8092747EB67CD93261AB0CA6CB18425569DE19412CBD4pAp9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7BF89541F0C85D89EEDFA0B6391FA65620C7537F02893CFD0781F2513018CE988E1C2324BF503DAI2V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BF89541F0C85D89EEDFA0B6391FA65620C7537F02893CFD0781F2513018CE988E1C2324BF502D2I2V9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1770A1BED91A59900CE469EA42C6B3F77BCB520568AC166A6B25C33B977C7B20D756457C096958CB0CDDtFC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главы администрации района о внесении изменений в постановление администрации Енисейского района от 19</vt:lpstr>
    </vt:vector>
  </TitlesOfParts>
  <Company>Microsoft</Company>
  <LinksUpToDate>false</LinksUpToDate>
  <CharactersWithSpaces>17079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главы администрации района о внесении изменений в постановление администрации Енисейского района от 19</dc:title>
  <dc:creator>Admin</dc:creator>
  <cp:lastModifiedBy>Лаврова</cp:lastModifiedBy>
  <cp:revision>42</cp:revision>
  <cp:lastPrinted>2022-05-24T07:29:00Z</cp:lastPrinted>
  <dcterms:created xsi:type="dcterms:W3CDTF">2022-03-22T07:58:00Z</dcterms:created>
  <dcterms:modified xsi:type="dcterms:W3CDTF">2022-05-26T03:48:00Z</dcterms:modified>
</cp:coreProperties>
</file>