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A" w:rsidRDefault="00A8273A" w:rsidP="00A8273A">
      <w:pPr>
        <w:jc w:val="both"/>
        <w:rPr>
          <w:sz w:val="28"/>
          <w:szCs w:val="28"/>
        </w:rPr>
      </w:pPr>
    </w:p>
    <w:p w:rsidR="00A8273A" w:rsidRDefault="00A8273A" w:rsidP="00A8273A">
      <w:pPr>
        <w:jc w:val="center"/>
        <w:rPr>
          <w:sz w:val="28"/>
          <w:szCs w:val="28"/>
        </w:rPr>
      </w:pPr>
    </w:p>
    <w:p w:rsidR="00A8273A" w:rsidRDefault="00A8273A" w:rsidP="00A8273A">
      <w:pPr>
        <w:jc w:val="center"/>
        <w:rPr>
          <w:sz w:val="28"/>
          <w:szCs w:val="28"/>
        </w:rPr>
      </w:pPr>
    </w:p>
    <w:p w:rsidR="00A8273A" w:rsidRDefault="00A8273A" w:rsidP="00A8273A">
      <w:pPr>
        <w:jc w:val="both"/>
        <w:rPr>
          <w:sz w:val="28"/>
          <w:szCs w:val="28"/>
        </w:rPr>
      </w:pPr>
    </w:p>
    <w:p w:rsidR="00852341" w:rsidRPr="00852341" w:rsidRDefault="00852341" w:rsidP="00852341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5234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52341" w:rsidRPr="00852341" w:rsidRDefault="00852341" w:rsidP="00852341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52341">
        <w:rPr>
          <w:rFonts w:eastAsia="Calibri"/>
          <w:sz w:val="22"/>
          <w:szCs w:val="22"/>
          <w:lang w:eastAsia="en-US"/>
        </w:rPr>
        <w:t>Красноярского края</w:t>
      </w:r>
    </w:p>
    <w:p w:rsidR="00852341" w:rsidRPr="00852341" w:rsidRDefault="00852341" w:rsidP="00852341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52341">
        <w:rPr>
          <w:rFonts w:eastAsia="Calibri"/>
          <w:sz w:val="36"/>
          <w:szCs w:val="36"/>
          <w:lang w:eastAsia="en-US"/>
        </w:rPr>
        <w:t>ПОСТАНОВЛЕНИЕ</w:t>
      </w:r>
    </w:p>
    <w:p w:rsidR="00852341" w:rsidRPr="00852341" w:rsidRDefault="00852341" w:rsidP="00852341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52341" w:rsidRPr="00852341" w:rsidRDefault="00852341" w:rsidP="00852341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</w:t>
      </w:r>
      <w:r w:rsidRPr="0085234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852341">
        <w:rPr>
          <w:rFonts w:eastAsia="Calibri"/>
          <w:sz w:val="28"/>
          <w:szCs w:val="28"/>
          <w:lang w:eastAsia="en-US"/>
        </w:rPr>
        <w:t>.2022</w:t>
      </w:r>
      <w:r w:rsidRPr="00852341">
        <w:rPr>
          <w:rFonts w:eastAsia="Calibri"/>
          <w:sz w:val="28"/>
          <w:szCs w:val="28"/>
          <w:lang w:eastAsia="en-US"/>
        </w:rPr>
        <w:tab/>
      </w:r>
      <w:r w:rsidRPr="0085234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83</w:t>
      </w:r>
      <w:bookmarkStart w:id="0" w:name="_GoBack"/>
      <w:bookmarkEnd w:id="0"/>
      <w:r w:rsidRPr="00852341">
        <w:rPr>
          <w:rFonts w:eastAsia="Calibri"/>
          <w:sz w:val="28"/>
          <w:szCs w:val="28"/>
          <w:lang w:eastAsia="en-US"/>
        </w:rPr>
        <w:t>-п</w:t>
      </w:r>
    </w:p>
    <w:p w:rsidR="005A7136" w:rsidRDefault="005A7136" w:rsidP="00A8273A">
      <w:pPr>
        <w:jc w:val="both"/>
        <w:rPr>
          <w:sz w:val="28"/>
          <w:szCs w:val="28"/>
        </w:rPr>
      </w:pPr>
    </w:p>
    <w:p w:rsidR="005A7136" w:rsidRDefault="005A7136" w:rsidP="00A8273A">
      <w:pPr>
        <w:jc w:val="both"/>
        <w:rPr>
          <w:sz w:val="28"/>
          <w:szCs w:val="28"/>
        </w:rPr>
      </w:pPr>
    </w:p>
    <w:p w:rsidR="00A8273A" w:rsidRDefault="00A8273A" w:rsidP="00A8273A">
      <w:pPr>
        <w:jc w:val="both"/>
        <w:rPr>
          <w:sz w:val="28"/>
          <w:szCs w:val="28"/>
        </w:rPr>
      </w:pPr>
      <w:r w:rsidRPr="006B54B0">
        <w:rPr>
          <w:sz w:val="28"/>
          <w:szCs w:val="28"/>
        </w:rPr>
        <w:t>О внесении изменений в постановление администрации Енисейского района от 30.08.2021 № 736-п « Об утверждении штатов работников пищеблоков при общеобразовательных учреждениях на 2021-2022учебный год»</w:t>
      </w:r>
    </w:p>
    <w:p w:rsidR="00A8273A" w:rsidRPr="009C249D" w:rsidRDefault="00A8273A" w:rsidP="00A8273A">
      <w:pPr>
        <w:jc w:val="both"/>
        <w:rPr>
          <w:sz w:val="28"/>
          <w:szCs w:val="28"/>
        </w:rPr>
      </w:pPr>
    </w:p>
    <w:p w:rsidR="00A8273A" w:rsidRPr="0059174C" w:rsidRDefault="00A8273A" w:rsidP="005A7136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В соответствии со ст. 15 Закона РФ от 06.10.2003 №131-ФЗ «Об общих принципах организации местного самоуправления в Российской Федерации», Законом Красноярского края от 26.06.2014 № 6-2519 «Об образовании в Красноярском крае», ст</w:t>
      </w:r>
      <w:r>
        <w:rPr>
          <w:sz w:val="28"/>
          <w:szCs w:val="28"/>
        </w:rPr>
        <w:t>атьями</w:t>
      </w:r>
      <w:r w:rsidRPr="0059174C">
        <w:rPr>
          <w:sz w:val="28"/>
          <w:szCs w:val="28"/>
        </w:rPr>
        <w:t xml:space="preserve"> 16, 29 Устава Енисейского района, в целях совершенствования образовательного процесса и укрепления кадрового потенциала муниципальных образовательных учреждений, ПОСТАНОВЛЯЮ:</w:t>
      </w:r>
    </w:p>
    <w:p w:rsidR="00A8273A" w:rsidRPr="009C249D" w:rsidRDefault="00A8273A" w:rsidP="005A7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30.08.2021 № 736-п «</w:t>
      </w:r>
      <w:r w:rsidRPr="009C249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штатов работников пищеблоков при общеобразовательных учреждениях на 2021-2022учебный год»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5A7136">
        <w:rPr>
          <w:sz w:val="28"/>
          <w:szCs w:val="28"/>
        </w:rPr>
        <w:t>П</w:t>
      </w:r>
      <w:r>
        <w:rPr>
          <w:sz w:val="28"/>
          <w:szCs w:val="28"/>
        </w:rPr>
        <w:t>остановление) следующие изменения:</w:t>
      </w:r>
    </w:p>
    <w:p w:rsidR="00A8273A" w:rsidRPr="0066588A" w:rsidRDefault="005A7136" w:rsidP="005A7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8273A">
        <w:rPr>
          <w:sz w:val="28"/>
          <w:szCs w:val="28"/>
        </w:rPr>
        <w:t xml:space="preserve">риложение № 1 к </w:t>
      </w:r>
      <w:r>
        <w:rPr>
          <w:sz w:val="28"/>
          <w:szCs w:val="28"/>
        </w:rPr>
        <w:t>П</w:t>
      </w:r>
      <w:r w:rsidR="00A8273A">
        <w:rPr>
          <w:sz w:val="28"/>
          <w:szCs w:val="28"/>
        </w:rPr>
        <w:t>остановлению</w:t>
      </w:r>
      <w:r w:rsidR="00A8273A" w:rsidRPr="0066588A">
        <w:rPr>
          <w:sz w:val="28"/>
          <w:szCs w:val="28"/>
        </w:rPr>
        <w:t xml:space="preserve"> изложить</w:t>
      </w:r>
      <w:r w:rsidR="00A8273A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A8273A" w:rsidRPr="0059174C" w:rsidRDefault="00A8273A" w:rsidP="005A7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74C">
        <w:rPr>
          <w:sz w:val="28"/>
          <w:szCs w:val="28"/>
        </w:rPr>
        <w:t xml:space="preserve">. </w:t>
      </w:r>
      <w:proofErr w:type="gramStart"/>
      <w:r w:rsidRPr="0059174C">
        <w:rPr>
          <w:sz w:val="28"/>
          <w:szCs w:val="28"/>
        </w:rPr>
        <w:t>Контроль за</w:t>
      </w:r>
      <w:proofErr w:type="gramEnd"/>
      <w:r w:rsidRPr="0059174C">
        <w:rPr>
          <w:sz w:val="28"/>
          <w:szCs w:val="28"/>
        </w:rPr>
        <w:t xml:space="preserve"> исполнением постановления возложить на заместителя главы района по с</w:t>
      </w:r>
      <w:r>
        <w:rPr>
          <w:sz w:val="28"/>
          <w:szCs w:val="28"/>
        </w:rPr>
        <w:t>оциальной сфере</w:t>
      </w:r>
      <w:r w:rsidRPr="0059174C">
        <w:rPr>
          <w:sz w:val="28"/>
          <w:szCs w:val="28"/>
        </w:rPr>
        <w:t xml:space="preserve"> </w:t>
      </w:r>
      <w:proofErr w:type="spellStart"/>
      <w:r w:rsidRPr="0059174C">
        <w:rPr>
          <w:sz w:val="28"/>
          <w:szCs w:val="28"/>
        </w:rPr>
        <w:t>Пистер</w:t>
      </w:r>
      <w:proofErr w:type="spellEnd"/>
      <w:r w:rsidRPr="0059174C">
        <w:rPr>
          <w:sz w:val="28"/>
          <w:szCs w:val="28"/>
        </w:rPr>
        <w:t xml:space="preserve"> В.А.</w:t>
      </w:r>
    </w:p>
    <w:p w:rsidR="00A8273A" w:rsidRPr="009C249D" w:rsidRDefault="00A8273A" w:rsidP="005A7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174C">
        <w:t xml:space="preserve"> </w:t>
      </w:r>
      <w:r w:rsidRPr="006B54B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8273A" w:rsidRDefault="00A8273A" w:rsidP="00A8273A">
      <w:pPr>
        <w:jc w:val="both"/>
        <w:rPr>
          <w:sz w:val="28"/>
          <w:szCs w:val="28"/>
        </w:rPr>
      </w:pPr>
    </w:p>
    <w:p w:rsidR="005A7136" w:rsidRDefault="005A7136" w:rsidP="00A8273A">
      <w:pPr>
        <w:jc w:val="both"/>
        <w:rPr>
          <w:sz w:val="28"/>
          <w:szCs w:val="28"/>
        </w:rPr>
      </w:pPr>
    </w:p>
    <w:p w:rsidR="00A8273A" w:rsidRPr="009C249D" w:rsidRDefault="005A7136" w:rsidP="00A8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A8273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8273A">
        <w:rPr>
          <w:sz w:val="28"/>
          <w:szCs w:val="28"/>
        </w:rPr>
        <w:t xml:space="preserve"> района</w:t>
      </w:r>
      <w:r w:rsidR="00A8273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</w:t>
      </w:r>
      <w:r w:rsidR="00A8273A">
        <w:rPr>
          <w:sz w:val="28"/>
          <w:szCs w:val="28"/>
        </w:rPr>
        <w:t xml:space="preserve"> А.</w:t>
      </w:r>
      <w:r>
        <w:rPr>
          <w:sz w:val="28"/>
          <w:szCs w:val="28"/>
        </w:rPr>
        <w:t>Ю. Губанов</w:t>
      </w:r>
    </w:p>
    <w:p w:rsidR="00A8273A" w:rsidRDefault="00A8273A" w:rsidP="00A8273A">
      <w:pPr>
        <w:ind w:left="5103"/>
        <w:jc w:val="both"/>
        <w:rPr>
          <w:sz w:val="28"/>
          <w:szCs w:val="28"/>
        </w:rPr>
      </w:pPr>
    </w:p>
    <w:p w:rsidR="004F1586" w:rsidRDefault="004F1586" w:rsidP="00A8273A">
      <w:pPr>
        <w:ind w:left="5103"/>
        <w:jc w:val="both"/>
        <w:rPr>
          <w:sz w:val="28"/>
          <w:szCs w:val="28"/>
        </w:rPr>
      </w:pPr>
    </w:p>
    <w:p w:rsidR="004F1586" w:rsidRDefault="004F1586" w:rsidP="00A8273A">
      <w:pPr>
        <w:ind w:left="5103"/>
        <w:jc w:val="both"/>
        <w:rPr>
          <w:sz w:val="28"/>
          <w:szCs w:val="28"/>
        </w:rPr>
      </w:pPr>
    </w:p>
    <w:p w:rsidR="004F1586" w:rsidRDefault="004F1586" w:rsidP="00A8273A">
      <w:pPr>
        <w:ind w:left="5103"/>
        <w:jc w:val="both"/>
        <w:rPr>
          <w:sz w:val="28"/>
          <w:szCs w:val="28"/>
        </w:rPr>
        <w:sectPr w:rsidR="004F1586" w:rsidSect="00FE6194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4F1586" w:rsidRPr="004F1586" w:rsidRDefault="004F1586" w:rsidP="004F1586">
      <w:pPr>
        <w:ind w:left="5103"/>
      </w:pPr>
      <w:r w:rsidRPr="004F1586">
        <w:lastRenderedPageBreak/>
        <w:t xml:space="preserve">                                                                                                 Приложение </w:t>
      </w:r>
    </w:p>
    <w:p w:rsidR="004F1586" w:rsidRPr="004F1586" w:rsidRDefault="004F1586" w:rsidP="004F1586">
      <w:pPr>
        <w:ind w:left="5103"/>
      </w:pPr>
      <w:r w:rsidRPr="004F1586">
        <w:t xml:space="preserve">                                                                                                к постановлению администрации   </w:t>
      </w:r>
    </w:p>
    <w:p w:rsidR="004F1586" w:rsidRPr="004F1586" w:rsidRDefault="004F1586" w:rsidP="004F1586">
      <w:pPr>
        <w:ind w:left="5103"/>
      </w:pPr>
      <w:r w:rsidRPr="004F1586">
        <w:t xml:space="preserve">                                                                                                Енисейского района </w:t>
      </w:r>
    </w:p>
    <w:p w:rsidR="004F1586" w:rsidRPr="004F1586" w:rsidRDefault="004F1586" w:rsidP="004F1586">
      <w:pPr>
        <w:ind w:left="5103"/>
      </w:pPr>
      <w:r w:rsidRPr="004F1586">
        <w:t xml:space="preserve">                                                                                                от                             №</w:t>
      </w:r>
    </w:p>
    <w:p w:rsidR="004F1586" w:rsidRPr="004F1586" w:rsidRDefault="004F1586" w:rsidP="004F1586">
      <w:pPr>
        <w:ind w:left="5103"/>
        <w:jc w:val="both"/>
      </w:pPr>
    </w:p>
    <w:p w:rsidR="004F1586" w:rsidRPr="004F1586" w:rsidRDefault="004F1586" w:rsidP="004F1586">
      <w:pPr>
        <w:jc w:val="center"/>
      </w:pPr>
      <w:r w:rsidRPr="004F1586">
        <w:t>Штаты работников пищеблоков при общеобразовательных учреждениях Енисейского района на 2021-2022 учебный год</w:t>
      </w:r>
    </w:p>
    <w:p w:rsidR="004F1586" w:rsidRDefault="004F1586" w:rsidP="00A8273A">
      <w:pPr>
        <w:ind w:left="5103"/>
        <w:jc w:val="both"/>
        <w:rPr>
          <w:sz w:val="28"/>
          <w:szCs w:val="28"/>
        </w:rPr>
      </w:pPr>
    </w:p>
    <w:p w:rsidR="004F1586" w:rsidRDefault="004F1586" w:rsidP="00A8273A">
      <w:pPr>
        <w:ind w:left="5103"/>
        <w:jc w:val="both"/>
        <w:rPr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480"/>
        <w:gridCol w:w="1360"/>
        <w:gridCol w:w="560"/>
        <w:gridCol w:w="720"/>
        <w:gridCol w:w="960"/>
        <w:gridCol w:w="580"/>
        <w:gridCol w:w="960"/>
        <w:gridCol w:w="960"/>
        <w:gridCol w:w="960"/>
        <w:gridCol w:w="960"/>
        <w:gridCol w:w="1415"/>
        <w:gridCol w:w="2126"/>
      </w:tblGrid>
      <w:tr w:rsidR="004F1586" w:rsidRPr="004F1586" w:rsidTr="004F1586">
        <w:trPr>
          <w:trHeight w:val="465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7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F1586">
              <w:rPr>
                <w:color w:val="000000"/>
                <w:sz w:val="18"/>
                <w:szCs w:val="18"/>
                <w:lang w:eastAsia="ru-RU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кладов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>щик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Абалаковской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Епишенская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Новоназимовская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МБОУ Озерновская СОШ №47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Озерновская СОШ № 47 "Начальная общеобразовательная школа с.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Плотбище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4F1586">
              <w:rPr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МБОУ Озерновская СОШ № 47 "Основная 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4F1586" w:rsidRPr="004F1586" w:rsidTr="004F1586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алобелая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Подтесовская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Усть-Кемская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 28 "НОШ д. Александровский шлюз"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 28 "НОШ Якша"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5772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 28 "НОШ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Налимное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3 "НОШ с.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Сым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12 " НОШ д. Фомка"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F1586" w:rsidRPr="004F1586" w:rsidTr="004F1586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12 " НОШ д.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Нижнешадрино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F1586" w:rsidRPr="004F1586" w:rsidTr="004F158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4F1586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E059D1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E059D1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86" w:rsidRPr="004F1586" w:rsidRDefault="0057720C" w:rsidP="004F15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</w:tbl>
    <w:p w:rsidR="004F1586" w:rsidRDefault="004F1586" w:rsidP="00A8273A">
      <w:pPr>
        <w:ind w:left="5103"/>
        <w:jc w:val="both"/>
        <w:rPr>
          <w:sz w:val="28"/>
          <w:szCs w:val="28"/>
        </w:rPr>
        <w:sectPr w:rsidR="004F1586" w:rsidSect="004F1586">
          <w:pgSz w:w="16838" w:h="11906" w:orient="landscape"/>
          <w:pgMar w:top="993" w:right="238" w:bottom="851" w:left="709" w:header="142" w:footer="720" w:gutter="0"/>
          <w:cols w:space="720"/>
          <w:docGrid w:linePitch="326"/>
        </w:sectPr>
      </w:pPr>
    </w:p>
    <w:p w:rsidR="00DD106D" w:rsidRDefault="00DD106D">
      <w:pPr>
        <w:jc w:val="both"/>
        <w:rPr>
          <w:sz w:val="28"/>
          <w:szCs w:val="28"/>
        </w:rPr>
      </w:pP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BC2DD8">
          <w:pgSz w:w="11906" w:h="16838"/>
          <w:pgMar w:top="238" w:right="851" w:bottom="709" w:left="1418" w:header="720" w:footer="720" w:gutter="0"/>
          <w:cols w:space="720"/>
          <w:docGrid w:linePitch="326"/>
        </w:sectPr>
      </w:pP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4D" w:rsidRDefault="003D3A4D" w:rsidP="004F1586">
      <w:r>
        <w:separator/>
      </w:r>
    </w:p>
  </w:endnote>
  <w:endnote w:type="continuationSeparator" w:id="0">
    <w:p w:rsidR="003D3A4D" w:rsidRDefault="003D3A4D" w:rsidP="004F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4D" w:rsidRDefault="003D3A4D" w:rsidP="004F1586">
      <w:r>
        <w:separator/>
      </w:r>
    </w:p>
  </w:footnote>
  <w:footnote w:type="continuationSeparator" w:id="0">
    <w:p w:rsidR="003D3A4D" w:rsidRDefault="003D3A4D" w:rsidP="004F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55D"/>
    <w:rsid w:val="0009191F"/>
    <w:rsid w:val="000A49C5"/>
    <w:rsid w:val="000A5B42"/>
    <w:rsid w:val="000B135D"/>
    <w:rsid w:val="000C263F"/>
    <w:rsid w:val="000C5BEC"/>
    <w:rsid w:val="000D55D5"/>
    <w:rsid w:val="000E6D8F"/>
    <w:rsid w:val="00104BFD"/>
    <w:rsid w:val="001062F8"/>
    <w:rsid w:val="00140CBD"/>
    <w:rsid w:val="00151C8A"/>
    <w:rsid w:val="0015492A"/>
    <w:rsid w:val="001630DB"/>
    <w:rsid w:val="00173367"/>
    <w:rsid w:val="00181E0C"/>
    <w:rsid w:val="00191061"/>
    <w:rsid w:val="00197473"/>
    <w:rsid w:val="001B3DB4"/>
    <w:rsid w:val="001B4930"/>
    <w:rsid w:val="001D3207"/>
    <w:rsid w:val="001F648E"/>
    <w:rsid w:val="00213082"/>
    <w:rsid w:val="002168D0"/>
    <w:rsid w:val="002175B9"/>
    <w:rsid w:val="00230AC0"/>
    <w:rsid w:val="00240FE9"/>
    <w:rsid w:val="00247D11"/>
    <w:rsid w:val="0025016D"/>
    <w:rsid w:val="00252037"/>
    <w:rsid w:val="002539EC"/>
    <w:rsid w:val="00256110"/>
    <w:rsid w:val="00275EC0"/>
    <w:rsid w:val="00280206"/>
    <w:rsid w:val="002A2719"/>
    <w:rsid w:val="002A35B1"/>
    <w:rsid w:val="002E1D7D"/>
    <w:rsid w:val="002F0A7A"/>
    <w:rsid w:val="002F6ED6"/>
    <w:rsid w:val="0034559D"/>
    <w:rsid w:val="003518DF"/>
    <w:rsid w:val="003B0CFD"/>
    <w:rsid w:val="003B1704"/>
    <w:rsid w:val="003B63D0"/>
    <w:rsid w:val="003C2C53"/>
    <w:rsid w:val="003D3A4D"/>
    <w:rsid w:val="003D586E"/>
    <w:rsid w:val="00402E2A"/>
    <w:rsid w:val="00403B8E"/>
    <w:rsid w:val="0046438D"/>
    <w:rsid w:val="00464CCD"/>
    <w:rsid w:val="00481039"/>
    <w:rsid w:val="0048673C"/>
    <w:rsid w:val="004954F8"/>
    <w:rsid w:val="00495A77"/>
    <w:rsid w:val="004A2C1F"/>
    <w:rsid w:val="004A41CE"/>
    <w:rsid w:val="004C0BA8"/>
    <w:rsid w:val="004F1586"/>
    <w:rsid w:val="00502AC4"/>
    <w:rsid w:val="00517504"/>
    <w:rsid w:val="0052236C"/>
    <w:rsid w:val="0052296F"/>
    <w:rsid w:val="00532573"/>
    <w:rsid w:val="00535445"/>
    <w:rsid w:val="00552D30"/>
    <w:rsid w:val="00555D19"/>
    <w:rsid w:val="00574AF5"/>
    <w:rsid w:val="0057720C"/>
    <w:rsid w:val="00581E96"/>
    <w:rsid w:val="0059174C"/>
    <w:rsid w:val="005A7136"/>
    <w:rsid w:val="005C0078"/>
    <w:rsid w:val="005C7C4D"/>
    <w:rsid w:val="005F7D0E"/>
    <w:rsid w:val="0061607F"/>
    <w:rsid w:val="00616896"/>
    <w:rsid w:val="00663C34"/>
    <w:rsid w:val="00683D04"/>
    <w:rsid w:val="00696146"/>
    <w:rsid w:val="006C5D1E"/>
    <w:rsid w:val="006C74B7"/>
    <w:rsid w:val="006D423E"/>
    <w:rsid w:val="006E2FB0"/>
    <w:rsid w:val="006F6A84"/>
    <w:rsid w:val="0072481C"/>
    <w:rsid w:val="00745452"/>
    <w:rsid w:val="00751572"/>
    <w:rsid w:val="00766E27"/>
    <w:rsid w:val="007904AF"/>
    <w:rsid w:val="007D36DC"/>
    <w:rsid w:val="007D3DC2"/>
    <w:rsid w:val="00807AB2"/>
    <w:rsid w:val="00852341"/>
    <w:rsid w:val="00864E0D"/>
    <w:rsid w:val="00871093"/>
    <w:rsid w:val="008B13F8"/>
    <w:rsid w:val="008E7394"/>
    <w:rsid w:val="00900CC2"/>
    <w:rsid w:val="009118B9"/>
    <w:rsid w:val="0091503D"/>
    <w:rsid w:val="00953762"/>
    <w:rsid w:val="00957254"/>
    <w:rsid w:val="00957E3F"/>
    <w:rsid w:val="00965FB3"/>
    <w:rsid w:val="00967B17"/>
    <w:rsid w:val="009708C4"/>
    <w:rsid w:val="00974DF4"/>
    <w:rsid w:val="0098444D"/>
    <w:rsid w:val="0099605E"/>
    <w:rsid w:val="009C249D"/>
    <w:rsid w:val="009C3864"/>
    <w:rsid w:val="00A30574"/>
    <w:rsid w:val="00A44636"/>
    <w:rsid w:val="00A7655D"/>
    <w:rsid w:val="00A80880"/>
    <w:rsid w:val="00A8273A"/>
    <w:rsid w:val="00A910CC"/>
    <w:rsid w:val="00AB0677"/>
    <w:rsid w:val="00AC5F15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BE1848"/>
    <w:rsid w:val="00C07190"/>
    <w:rsid w:val="00C51FBA"/>
    <w:rsid w:val="00C54C02"/>
    <w:rsid w:val="00C605B2"/>
    <w:rsid w:val="00C77B28"/>
    <w:rsid w:val="00C86B18"/>
    <w:rsid w:val="00CA112C"/>
    <w:rsid w:val="00CB2B86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C4C49"/>
    <w:rsid w:val="00DD106D"/>
    <w:rsid w:val="00DD18AE"/>
    <w:rsid w:val="00DF1CB5"/>
    <w:rsid w:val="00E0076D"/>
    <w:rsid w:val="00E05378"/>
    <w:rsid w:val="00E059D1"/>
    <w:rsid w:val="00E23F7A"/>
    <w:rsid w:val="00E348DB"/>
    <w:rsid w:val="00E627E8"/>
    <w:rsid w:val="00E650ED"/>
    <w:rsid w:val="00E74EE9"/>
    <w:rsid w:val="00E74F03"/>
    <w:rsid w:val="00E91C2E"/>
    <w:rsid w:val="00EA150D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94906"/>
    <w:rsid w:val="00FC4FEE"/>
    <w:rsid w:val="00FD76F7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9DCD-562A-46DD-AECA-D8650BA0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6</cp:revision>
  <cp:lastPrinted>2022-05-06T04:14:00Z</cp:lastPrinted>
  <dcterms:created xsi:type="dcterms:W3CDTF">2022-03-25T07:48:00Z</dcterms:created>
  <dcterms:modified xsi:type="dcterms:W3CDTF">2022-05-16T02:15:00Z</dcterms:modified>
</cp:coreProperties>
</file>