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98" w:rsidRDefault="00D35098" w:rsidP="00597D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884" w:rsidRPr="00792884" w:rsidRDefault="00792884" w:rsidP="00792884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792884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792884" w:rsidRPr="00792884" w:rsidRDefault="00792884" w:rsidP="00792884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792884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792884" w:rsidRPr="00792884" w:rsidRDefault="00792884" w:rsidP="0079288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792884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792884" w:rsidRPr="00792884" w:rsidRDefault="00792884" w:rsidP="00792884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792884" w:rsidRPr="00792884" w:rsidRDefault="00792884" w:rsidP="007928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7928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792884"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 w:rsidRPr="0079288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9288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1167</w:t>
      </w:r>
      <w:r w:rsidRPr="00792884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792884" w:rsidRPr="00792884" w:rsidRDefault="00792884" w:rsidP="00792884">
      <w:pPr>
        <w:spacing w:after="0"/>
        <w:rPr>
          <w:rFonts w:ascii="Calibri" w:eastAsia="Calibri" w:hAnsi="Calibri" w:cs="Times New Roman"/>
          <w:lang w:eastAsia="en-US"/>
        </w:rPr>
      </w:pPr>
    </w:p>
    <w:p w:rsidR="0072170B" w:rsidRDefault="0072170B" w:rsidP="007217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B1559B" w:rsidP="007217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559B">
        <w:rPr>
          <w:rFonts w:ascii="Times New Roman" w:hAnsi="Times New Roman" w:cs="Times New Roman"/>
          <w:sz w:val="28"/>
          <w:szCs w:val="28"/>
        </w:rPr>
        <w:t>Об утверждении Методики распределения между муниципальными образованиями района субвенций на осуществление</w:t>
      </w:r>
      <w:r w:rsidR="009C664D">
        <w:rPr>
          <w:rFonts w:ascii="Times New Roman" w:hAnsi="Times New Roman" w:cs="Times New Roman"/>
          <w:sz w:val="28"/>
          <w:szCs w:val="28"/>
        </w:rPr>
        <w:t xml:space="preserve"> </w:t>
      </w:r>
      <w:r w:rsidR="009C664D">
        <w:rPr>
          <w:rFonts w:ascii="Times New Roman" w:hAnsi="Times New Roman"/>
          <w:color w:val="000000"/>
          <w:sz w:val="28"/>
          <w:szCs w:val="28"/>
        </w:rPr>
        <w:t>первичного воинского учета органами местного самоуправления поселений, муниципальных и городских округов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2A7FD8" w:rsidRDefault="002A7FD8" w:rsidP="0072170B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="008C2361" w:rsidRPr="008C2361">
        <w:rPr>
          <w:sz w:val="28"/>
          <w:szCs w:val="28"/>
        </w:rPr>
        <w:t xml:space="preserve">со статьей 140 Бюджетного кодекса Российской Федерации, статьей 8 Федерального закона РФ от 28.03.1998 № 53-ФЗ «О воинской обязанности и военной службе», </w:t>
      </w:r>
      <w:r w:rsidR="0072170B">
        <w:rPr>
          <w:sz w:val="28"/>
          <w:szCs w:val="28"/>
        </w:rPr>
        <w:t>п</w:t>
      </w:r>
      <w:r w:rsidR="008C2361" w:rsidRPr="008C2361">
        <w:rPr>
          <w:sz w:val="28"/>
          <w:szCs w:val="28"/>
        </w:rPr>
        <w:t>остановлением Правительства Российской Федерации от 29.04.2006 № 258 "О субвенциях на осуществление полномочий по первичному воинскому учету органами местного самоуправления поселений, муниципальных и городских округов", руководствуясь Уставом Енисейского</w:t>
      </w:r>
      <w:proofErr w:type="gramEnd"/>
      <w:r w:rsidR="008C2361" w:rsidRPr="008C2361">
        <w:rPr>
          <w:sz w:val="28"/>
          <w:szCs w:val="28"/>
        </w:rPr>
        <w:t xml:space="preserve"> района,</w:t>
      </w:r>
      <w:r w:rsidRPr="002A7FD8">
        <w:rPr>
          <w:rFonts w:eastAsia="Arial"/>
          <w:sz w:val="28"/>
          <w:szCs w:val="28"/>
        </w:rPr>
        <w:t xml:space="preserve"> </w:t>
      </w:r>
      <w:r w:rsidRPr="002A7FD8">
        <w:rPr>
          <w:color w:val="000000"/>
          <w:sz w:val="28"/>
          <w:szCs w:val="28"/>
        </w:rPr>
        <w:t>ПОСТАНОВЛЯЮ:</w:t>
      </w:r>
    </w:p>
    <w:p w:rsidR="00B1559B" w:rsidRPr="00B1559B" w:rsidRDefault="00B1559B" w:rsidP="0072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559B">
        <w:rPr>
          <w:rFonts w:ascii="Times New Roman" w:eastAsia="Times New Roman" w:hAnsi="Times New Roman" w:cs="Times New Roman"/>
          <w:sz w:val="28"/>
          <w:szCs w:val="24"/>
        </w:rPr>
        <w:t xml:space="preserve">1. Утвердить Методику распределения между муниципальными  образованиями района субвенций </w:t>
      </w:r>
      <w:r w:rsidR="009C664D" w:rsidRPr="009C664D">
        <w:rPr>
          <w:rFonts w:ascii="Times New Roman" w:eastAsia="Times New Roman" w:hAnsi="Times New Roman" w:cs="Times New Roman"/>
          <w:sz w:val="28"/>
          <w:szCs w:val="24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59B">
        <w:rPr>
          <w:rFonts w:ascii="Times New Roman" w:eastAsia="Times New Roman" w:hAnsi="Times New Roman" w:cs="Times New Roman"/>
          <w:sz w:val="28"/>
          <w:szCs w:val="24"/>
        </w:rPr>
        <w:t>, согласно приложению к настоящему постановлению.</w:t>
      </w:r>
    </w:p>
    <w:p w:rsidR="00B1559B" w:rsidRPr="00B1559B" w:rsidRDefault="00B1559B" w:rsidP="0072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59B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Енисейского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1559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1559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1559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977</w:t>
      </w:r>
      <w:r w:rsidRPr="00B1559B">
        <w:rPr>
          <w:rFonts w:ascii="Times New Roman" w:eastAsia="Times New Roman" w:hAnsi="Times New Roman" w:cs="Times New Roman"/>
          <w:sz w:val="28"/>
          <w:szCs w:val="28"/>
        </w:rPr>
        <w:t>-п «Об утверждении Методики распределения между муниципальными образованиями района субвенций на осуществление полномочий по первичному воинскому учету на территориях, где отсутствуют военные комиссариаты».</w:t>
      </w:r>
    </w:p>
    <w:p w:rsidR="00B1559B" w:rsidRPr="00B1559B" w:rsidRDefault="00B1559B" w:rsidP="0072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59B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B1559B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1559B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района </w:t>
      </w:r>
      <w:r w:rsidRPr="00B15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финансам, экономике и имущественным вопросам - руководителя финансового управления Т.А. </w:t>
      </w:r>
      <w:proofErr w:type="spellStart"/>
      <w:r w:rsidRPr="00B1559B">
        <w:rPr>
          <w:rFonts w:ascii="Times New Roman" w:eastAsia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Pr="00B155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59B" w:rsidRPr="00B1559B" w:rsidRDefault="00B1559B" w:rsidP="0072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59B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B1559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после официального опубликования (обнародования), применяется к правоотношениям, возникшим с 01.01.2023 года</w:t>
      </w:r>
      <w:r w:rsidR="006113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15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B1559B" w:rsidRPr="00B1559B" w:rsidRDefault="00B1559B" w:rsidP="00B1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2800" w:rsidRPr="007D2800" w:rsidRDefault="007D2800" w:rsidP="007D2800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800" w:rsidRPr="007D2800" w:rsidRDefault="0072170B" w:rsidP="007D2800">
      <w:pPr>
        <w:shd w:val="clear" w:color="auto" w:fill="FFFFFF"/>
        <w:tabs>
          <w:tab w:val="left" w:pos="7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полномочия </w:t>
      </w:r>
      <w:r w:rsidR="007D2800" w:rsidRPr="007D28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D2800" w:rsidRPr="007D2800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А.</w:t>
      </w:r>
      <w:r>
        <w:rPr>
          <w:rFonts w:ascii="Times New Roman" w:hAnsi="Times New Roman" w:cs="Times New Roman"/>
          <w:color w:val="000000"/>
          <w:sz w:val="28"/>
          <w:szCs w:val="28"/>
        </w:rPr>
        <w:t>Ю. Губанов</w:t>
      </w:r>
      <w:r w:rsidR="007D2800" w:rsidRPr="007D280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0C1C01" w:rsidRPr="007D2800" w:rsidRDefault="000C1C01" w:rsidP="000C1C01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664D" w:rsidRDefault="009C664D" w:rsidP="000C1C01">
      <w:pPr>
        <w:pStyle w:val="ConsPlusNormal"/>
        <w:jc w:val="both"/>
        <w:rPr>
          <w:rFonts w:ascii="Times New Roman" w:hAnsi="Times New Roman" w:cs="Times New Roman"/>
        </w:rPr>
      </w:pPr>
    </w:p>
    <w:p w:rsidR="00792884" w:rsidRDefault="00792884" w:rsidP="009C664D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9C664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Енисейского района </w:t>
      </w: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</w:rPr>
        <w:t>от «_»</w:t>
      </w: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2022 г № </w:t>
      </w:r>
      <w:proofErr w:type="gramStart"/>
      <w:r w:rsidRPr="009C664D">
        <w:rPr>
          <w:rFonts w:ascii="Times New Roman" w:eastAsia="Times New Roman" w:hAnsi="Times New Roman" w:cs="Times New Roman"/>
          <w:sz w:val="26"/>
          <w:szCs w:val="26"/>
        </w:rPr>
        <w:t>_-</w:t>
      </w:r>
      <w:proofErr w:type="gramEnd"/>
      <w:r w:rsidRPr="009C664D">
        <w:rPr>
          <w:rFonts w:ascii="Times New Roman" w:eastAsia="Times New Roman" w:hAnsi="Times New Roman" w:cs="Times New Roman"/>
          <w:sz w:val="26"/>
          <w:szCs w:val="26"/>
        </w:rPr>
        <w:t>п</w:t>
      </w: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64D">
        <w:rPr>
          <w:rFonts w:ascii="Times New Roman" w:eastAsia="Times New Roman" w:hAnsi="Times New Roman" w:cs="Times New Roman"/>
          <w:bCs/>
          <w:sz w:val="28"/>
          <w:szCs w:val="28"/>
        </w:rPr>
        <w:t>МЕТОДИКА</w:t>
      </w: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64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распределения между муниципальными образованиями района субвенций </w:t>
      </w: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64D">
        <w:rPr>
          <w:rFonts w:ascii="Times New Roman" w:eastAsia="Times New Roman" w:hAnsi="Times New Roman" w:cs="Times New Roman"/>
          <w:bCs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</w:rPr>
        <w:t>1. Распределение субвенций производится в целях финансирования расходов на осуществление первичного воинского учета органами местного самоуправления поселений, муниципальных и городских округов (далее - субвенции).</w:t>
      </w: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</w:rPr>
        <w:t>2. Размер субвенции, предоставляемой муниципальному образованию района, определяется по следующей формуле:</w:t>
      </w: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664D" w:rsidRPr="009C664D" w:rsidRDefault="009C664D" w:rsidP="009C664D">
      <w:pPr>
        <w:spacing w:after="0" w:line="240" w:lineRule="auto"/>
        <w:ind w:left="5312" w:hanging="1172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Pr="009C664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S</w:t>
      </w:r>
    </w:p>
    <w:p w:rsidR="009C664D" w:rsidRPr="009C664D" w:rsidRDefault="009C664D" w:rsidP="009C664D">
      <w:pPr>
        <w:spacing w:after="0" w:line="240" w:lineRule="auto"/>
        <w:ind w:left="3752" w:hanging="1172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9C664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              Si = ------- * </w:t>
      </w:r>
      <w:proofErr w:type="spellStart"/>
      <w:proofErr w:type="gramStart"/>
      <w:r w:rsidRPr="009C664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Ri</w:t>
      </w:r>
      <w:proofErr w:type="spellEnd"/>
      <w:proofErr w:type="gramEnd"/>
      <w:r w:rsidRPr="009C664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,     (1.1)</w:t>
      </w:r>
    </w:p>
    <w:p w:rsidR="009C664D" w:rsidRPr="009C664D" w:rsidRDefault="009C664D" w:rsidP="009C664D">
      <w:pPr>
        <w:spacing w:after="0" w:line="240" w:lineRule="auto"/>
        <w:ind w:left="3752" w:hanging="1172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9C664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                      </w:t>
      </w:r>
      <w:r w:rsidRPr="009C664D">
        <w:rPr>
          <w:rFonts w:ascii="Times New Roman" w:eastAsia="Times New Roman" w:hAnsi="Times New Roman" w:cs="Times New Roman"/>
          <w:bCs/>
          <w:position w:val="-28"/>
          <w:sz w:val="26"/>
          <w:szCs w:val="26"/>
        </w:rPr>
        <w:object w:dxaOrig="4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5pt;height:27.15pt" o:ole="" fillcolor="window">
            <v:imagedata r:id="rId7" o:title=""/>
          </v:shape>
          <o:OLEObject Type="Embed" ProgID="Equation.3" ShapeID="_x0000_i1025" DrawAspect="Content" ObjectID="_1734866152" r:id="rId8"/>
        </w:object>
      </w:r>
      <w:proofErr w:type="spellStart"/>
      <w:proofErr w:type="gramStart"/>
      <w:r w:rsidRPr="009C664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Ri</w:t>
      </w:r>
      <w:proofErr w:type="spellEnd"/>
      <w:proofErr w:type="gramEnd"/>
    </w:p>
    <w:p w:rsidR="009C664D" w:rsidRPr="009C664D" w:rsidRDefault="009C664D" w:rsidP="009C6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>где</w:t>
      </w:r>
      <w:r w:rsidRPr="009C664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:</w:t>
      </w:r>
    </w:p>
    <w:p w:rsidR="009C664D" w:rsidRPr="009C664D" w:rsidRDefault="009C664D" w:rsidP="009C6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>Si</w:t>
      </w:r>
      <w:proofErr w:type="spellEnd"/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объем субвенции i-</w:t>
      </w:r>
      <w:proofErr w:type="spellStart"/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>му</w:t>
      </w:r>
      <w:proofErr w:type="spellEnd"/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муниципальному образованию на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финансирование расходов по осуществлению первичного воинского учета органами местного самоуправления поселений, муниципальных и городских округов</w:t>
      </w:r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9C664D" w:rsidRPr="009C664D" w:rsidRDefault="009C664D" w:rsidP="009C6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 xml:space="preserve">S – общий объем средств бюджету муниципального района из федерального бюджета в планируемом периоде на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финансирование расходов по осуществлению первичного воинского учета органами местного самоуправления поселений, муниципальных и городских округов</w:t>
      </w:r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9C664D" w:rsidRPr="009C664D" w:rsidRDefault="009C664D" w:rsidP="009C6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>Ri</w:t>
      </w:r>
      <w:proofErr w:type="spellEnd"/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расчетная потребность i-</w:t>
      </w:r>
      <w:proofErr w:type="spellStart"/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>го</w:t>
      </w:r>
      <w:proofErr w:type="spellEnd"/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в средствах на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расходов по осуществлению </w:t>
      </w:r>
      <w:r>
        <w:rPr>
          <w:rFonts w:ascii="Times New Roman" w:hAnsi="Times New Roman"/>
          <w:color w:val="000000"/>
          <w:sz w:val="28"/>
          <w:szCs w:val="28"/>
        </w:rPr>
        <w:t>первичного воинского учета органами местного самоуправления поселений, муниципальных и городских округов</w:t>
      </w:r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>, определяемая по формуле:</w:t>
      </w:r>
    </w:p>
    <w:p w:rsidR="009C664D" w:rsidRPr="009C664D" w:rsidRDefault="009C664D" w:rsidP="009C664D">
      <w:pPr>
        <w:keepNext/>
        <w:spacing w:before="240" w:after="60" w:line="240" w:lineRule="auto"/>
        <w:ind w:firstLine="743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val="x-none" w:eastAsia="x-none"/>
        </w:rPr>
      </w:pPr>
    </w:p>
    <w:p w:rsidR="009C664D" w:rsidRPr="009C664D" w:rsidRDefault="009C664D" w:rsidP="009C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>Ri</w:t>
      </w:r>
      <w:proofErr w:type="spellEnd"/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= (</w:t>
      </w:r>
      <w:proofErr w:type="gramStart"/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proofErr w:type="spellStart"/>
      <w:proofErr w:type="gramEnd"/>
      <w:r w:rsidRPr="009C664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освоб</w:t>
      </w:r>
      <w:proofErr w:type="spellEnd"/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proofErr w:type="spellStart"/>
      <w:r w:rsidRPr="009C664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совм</w:t>
      </w:r>
      <w:proofErr w:type="spellEnd"/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* </w:t>
      </w:r>
      <w:proofErr w:type="spellStart"/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k</w:t>
      </w:r>
      <w:r w:rsidRPr="009C664D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) * </w:t>
      </w: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Fi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proofErr w:type="spellStart"/>
      <w:r w:rsidRPr="009C664D">
        <w:rPr>
          <w:rFonts w:ascii="Times New Roman" w:eastAsia="Times New Roman" w:hAnsi="Times New Roman" w:cs="Times New Roman"/>
          <w:sz w:val="26"/>
          <w:szCs w:val="26"/>
        </w:rPr>
        <w:t>освоб</w:t>
      </w:r>
      <w:proofErr w:type="spellEnd"/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* </w:t>
      </w:r>
      <w:proofErr w:type="spellStart"/>
      <w:r w:rsidRPr="009C664D">
        <w:rPr>
          <w:rFonts w:ascii="Times New Roman" w:eastAsia="Times New Roman" w:hAnsi="Times New Roman" w:cs="Times New Roman"/>
          <w:sz w:val="26"/>
          <w:szCs w:val="26"/>
        </w:rPr>
        <w:t>Sдко</w:t>
      </w:r>
      <w:proofErr w:type="spellEnd"/>
      <w:r w:rsidRPr="009C664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(1.2)</w:t>
      </w:r>
    </w:p>
    <w:p w:rsidR="009C664D" w:rsidRPr="009C664D" w:rsidRDefault="009C664D" w:rsidP="009C664D">
      <w:pPr>
        <w:spacing w:before="240" w:after="0" w:line="2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9C664D" w:rsidRPr="009C664D" w:rsidRDefault="009C664D" w:rsidP="009C664D">
      <w:pPr>
        <w:tabs>
          <w:tab w:val="left" w:pos="709"/>
          <w:tab w:val="left" w:pos="1134"/>
        </w:tabs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proofErr w:type="spellStart"/>
      <w:r w:rsidRPr="009C664D">
        <w:rPr>
          <w:rFonts w:ascii="Times New Roman" w:eastAsia="Times New Roman" w:hAnsi="Times New Roman" w:cs="Times New Roman"/>
          <w:sz w:val="26"/>
          <w:szCs w:val="26"/>
          <w:vertAlign w:val="subscript"/>
        </w:rPr>
        <w:t>освоб</w:t>
      </w:r>
      <w:proofErr w:type="spellEnd"/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– количество</w:t>
      </w:r>
      <w:r w:rsidR="009D30D0" w:rsidRPr="009D3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0D0" w:rsidRPr="009D30D0">
        <w:rPr>
          <w:rFonts w:ascii="Times New Roman" w:eastAsia="Times New Roman" w:hAnsi="Times New Roman" w:cs="Times New Roman"/>
          <w:sz w:val="26"/>
          <w:szCs w:val="26"/>
        </w:rPr>
        <w:t>освобожденных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военно–учетных работников в </w:t>
      </w: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–м муниципальном образовании;</w:t>
      </w:r>
    </w:p>
    <w:p w:rsidR="009C664D" w:rsidRPr="009C664D" w:rsidRDefault="009C664D" w:rsidP="009C664D">
      <w:pPr>
        <w:tabs>
          <w:tab w:val="left" w:pos="709"/>
          <w:tab w:val="left" w:pos="1134"/>
        </w:tabs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proofErr w:type="spellStart"/>
      <w:r w:rsidRPr="009C664D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совм</w:t>
      </w:r>
      <w:proofErr w:type="spellEnd"/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– количество работников в </w:t>
      </w: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–м муниципальном образовании, осуществляющих работу по </w:t>
      </w:r>
      <w:r w:rsidR="009D30D0">
        <w:rPr>
          <w:rFonts w:ascii="Times New Roman" w:hAnsi="Times New Roman"/>
          <w:color w:val="000000"/>
          <w:sz w:val="28"/>
          <w:szCs w:val="28"/>
        </w:rPr>
        <w:t xml:space="preserve">первичному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воинскому учету в органе местного самоуправления по совместительству;</w:t>
      </w:r>
    </w:p>
    <w:p w:rsidR="009C664D" w:rsidRPr="009C664D" w:rsidRDefault="009C664D" w:rsidP="009C664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k</w:t>
      </w:r>
      <w:r w:rsidRPr="009C664D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9C664D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– коэффициент рабочего времени, определённый Военным комиссариатом Красноярского края, по каждому муниципальному образованию в размере от 0,15 до 0,4 ставки рабочего времени, в зависимости от численности населения, подлежащего воинскому учёту, и времени работ на выполнение сотрудником должностных обязанностей;</w:t>
      </w:r>
    </w:p>
    <w:p w:rsidR="009C664D" w:rsidRPr="009C664D" w:rsidRDefault="009C664D" w:rsidP="009C664D">
      <w:pPr>
        <w:tabs>
          <w:tab w:val="left" w:pos="709"/>
          <w:tab w:val="left" w:pos="1134"/>
        </w:tabs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Fi</w:t>
      </w:r>
      <w:r w:rsidRPr="009C664D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– затраты на содержание одного военно–учетного работника органа местного самоуправления в </w:t>
      </w: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–м муниципальном образовании;</w:t>
      </w:r>
    </w:p>
    <w:p w:rsidR="009C664D" w:rsidRPr="009C664D" w:rsidRDefault="009C664D" w:rsidP="009C664D">
      <w:pPr>
        <w:tabs>
          <w:tab w:val="left" w:pos="709"/>
          <w:tab w:val="left" w:pos="1134"/>
        </w:tabs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9C664D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gramEnd"/>
      <w:r w:rsidRPr="009C664D">
        <w:rPr>
          <w:rFonts w:ascii="Times New Roman" w:eastAsia="Times New Roman" w:hAnsi="Times New Roman" w:cs="Times New Roman"/>
          <w:sz w:val="26"/>
          <w:szCs w:val="26"/>
        </w:rPr>
        <w:t>дко</w:t>
      </w:r>
      <w:proofErr w:type="spellEnd"/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- 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обратно.</w:t>
      </w:r>
    </w:p>
    <w:p w:rsidR="009C664D" w:rsidRPr="009C664D" w:rsidRDefault="009C664D" w:rsidP="009C66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C664D" w:rsidRPr="009C664D" w:rsidRDefault="009C664D" w:rsidP="009C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F</w:t>
      </w:r>
      <w:r w:rsidRPr="009C664D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= ЗП</w:t>
      </w:r>
      <w:r w:rsidRPr="009C664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+ А</w:t>
      </w: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+ С</w:t>
      </w: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+ Т</w:t>
      </w: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+ К</w:t>
      </w: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+ МЗ</w:t>
      </w: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</w:p>
    <w:p w:rsidR="009C664D" w:rsidRPr="009C664D" w:rsidRDefault="009C664D" w:rsidP="009C664D">
      <w:pPr>
        <w:tabs>
          <w:tab w:val="left" w:pos="0"/>
          <w:tab w:val="left" w:pos="709"/>
          <w:tab w:val="left" w:pos="1330"/>
        </w:tabs>
        <w:spacing w:after="0" w:line="240" w:lineRule="auto"/>
        <w:ind w:firstLine="33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где: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C664D" w:rsidRPr="009C664D" w:rsidRDefault="009C664D" w:rsidP="009C664D">
      <w:pPr>
        <w:tabs>
          <w:tab w:val="left" w:pos="0"/>
          <w:tab w:val="left" w:pos="1418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>ЗП</w:t>
      </w:r>
      <w:r w:rsidRPr="009C664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– норматив расходов на оплату труда военно–учетного работника </w:t>
      </w: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–</w:t>
      </w:r>
      <w:proofErr w:type="spellStart"/>
      <w:r w:rsidRPr="009C664D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включая соответствующие начисления на фонд оплаты труда на планируемый период, рассчитанный в соответствии с приложением 1 к постановлению Совета администрации Красноярского края от 29.12.2007г №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должности, и муниципальных служащих";</w:t>
      </w:r>
    </w:p>
    <w:p w:rsidR="009C664D" w:rsidRPr="009C664D" w:rsidRDefault="009C664D" w:rsidP="009C664D">
      <w:pPr>
        <w:tabs>
          <w:tab w:val="left" w:pos="0"/>
          <w:tab w:val="left" w:pos="1418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proofErr w:type="gramStart"/>
      <w:r w:rsidRPr="009C664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</w:t>
      </w:r>
      <w:proofErr w:type="gramEnd"/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– норматив расходов в расчете на одного военно–учетного работника на оплату аренды помещений на планируемый период;</w:t>
      </w:r>
    </w:p>
    <w:p w:rsidR="009C664D" w:rsidRPr="009C664D" w:rsidRDefault="009C664D" w:rsidP="009C664D">
      <w:pPr>
        <w:tabs>
          <w:tab w:val="left" w:pos="0"/>
          <w:tab w:val="left" w:pos="1418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proofErr w:type="gramStart"/>
      <w:r w:rsidRPr="009C664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</w:t>
      </w:r>
      <w:proofErr w:type="gramEnd"/>
      <w:r w:rsidRPr="009C664D">
        <w:rPr>
          <w:rFonts w:ascii="Times New Roman" w:eastAsia="Times New Roman" w:hAnsi="Times New Roman" w:cs="Times New Roman"/>
          <w:position w:val="-10"/>
          <w:sz w:val="26"/>
          <w:szCs w:val="26"/>
        </w:rPr>
        <w:t xml:space="preserve">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– норматив расходов в расчете на одного военно–учетного работника на оплату услуг связи на планируемый период;</w:t>
      </w:r>
    </w:p>
    <w:p w:rsidR="009C664D" w:rsidRPr="009C664D" w:rsidRDefault="009C664D" w:rsidP="009C664D">
      <w:pPr>
        <w:tabs>
          <w:tab w:val="left" w:pos="540"/>
          <w:tab w:val="left" w:pos="1418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proofErr w:type="gramStart"/>
      <w:r w:rsidRPr="009C664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</w:t>
      </w:r>
      <w:proofErr w:type="gramEnd"/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– норматив расходов </w:t>
      </w:r>
      <w:r w:rsidRPr="009C664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–</w:t>
      </w:r>
      <w:proofErr w:type="spellStart"/>
      <w:r w:rsidRPr="009C664D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в расчете на одного военно–учетного работника на оплату транспортных услуг на планируемый период;</w:t>
      </w:r>
    </w:p>
    <w:p w:rsidR="009C664D" w:rsidRPr="009C664D" w:rsidRDefault="009C664D" w:rsidP="009C664D">
      <w:pPr>
        <w:tabs>
          <w:tab w:val="left" w:pos="540"/>
          <w:tab w:val="num" w:pos="720"/>
          <w:tab w:val="left" w:pos="1418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proofErr w:type="gramStart"/>
      <w:r w:rsidRPr="009C664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</w:t>
      </w:r>
      <w:proofErr w:type="gramEnd"/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– норматив командировочных расходов в расчете на одного военно–учетного работника на планируемый период;</w:t>
      </w:r>
    </w:p>
    <w:p w:rsidR="009C664D" w:rsidRPr="009C664D" w:rsidRDefault="009C664D" w:rsidP="009C664D">
      <w:pPr>
        <w:tabs>
          <w:tab w:val="left" w:pos="540"/>
          <w:tab w:val="num" w:pos="720"/>
          <w:tab w:val="left" w:pos="1418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pacing w:val="-4"/>
          <w:sz w:val="26"/>
          <w:szCs w:val="26"/>
        </w:rPr>
        <w:t>МЗ</w:t>
      </w:r>
      <w:proofErr w:type="gramStart"/>
      <w:r w:rsidRPr="009C664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</w:t>
      </w:r>
      <w:proofErr w:type="gramEnd"/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 – норматив расходов на обеспечение мебелью, инвентарем, оргтехникой, средствами связи, расходными материалами одного военно–учетного работника на планируемый период.</w:t>
      </w:r>
    </w:p>
    <w:p w:rsidR="009C664D" w:rsidRPr="009C664D" w:rsidRDefault="009C664D" w:rsidP="009C66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C664D">
        <w:rPr>
          <w:rFonts w:ascii="Times New Roman" w:eastAsia="Times New Roman" w:hAnsi="Times New Roman" w:cs="Times New Roman"/>
          <w:sz w:val="26"/>
          <w:szCs w:val="26"/>
        </w:rPr>
        <w:t xml:space="preserve">3. По результатам исполнения переданных государственных полномочий по первичному воинскому учету </w:t>
      </w:r>
      <w:r w:rsidR="006F7B02" w:rsidRPr="006F7B02">
        <w:rPr>
          <w:rFonts w:ascii="Times New Roman" w:eastAsia="Times New Roman" w:hAnsi="Times New Roman" w:cs="Times New Roman"/>
          <w:sz w:val="26"/>
          <w:szCs w:val="26"/>
        </w:rPr>
        <w:t>органами местного самоуправления поселений, муниципальных и городских округов</w:t>
      </w:r>
      <w:r w:rsidRPr="009C664D">
        <w:rPr>
          <w:rFonts w:ascii="Times New Roman" w:eastAsia="Times New Roman" w:hAnsi="Times New Roman" w:cs="Times New Roman"/>
          <w:sz w:val="26"/>
          <w:szCs w:val="26"/>
        </w:rPr>
        <w:t>, за 9 месяцев текущего года, в случае необходимости, финансовое управление администрации Енисейского района перераспределяет между муниципальными образованиями Енисейского района средства субвенции на осуществление указанных полномочий.</w:t>
      </w:r>
    </w:p>
    <w:p w:rsidR="009C664D" w:rsidRPr="000C1C01" w:rsidRDefault="009C664D" w:rsidP="000C1C01">
      <w:pPr>
        <w:pStyle w:val="ConsPlusNormal"/>
        <w:jc w:val="both"/>
        <w:rPr>
          <w:rFonts w:ascii="Times New Roman" w:hAnsi="Times New Roman" w:cs="Times New Roman"/>
        </w:rPr>
      </w:pPr>
    </w:p>
    <w:sectPr w:rsidR="009C664D" w:rsidRPr="000C1C01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C1C01"/>
    <w:rsid w:val="000E3709"/>
    <w:rsid w:val="001441A7"/>
    <w:rsid w:val="002A7FD8"/>
    <w:rsid w:val="002B02EA"/>
    <w:rsid w:val="0033242B"/>
    <w:rsid w:val="0036057D"/>
    <w:rsid w:val="00497514"/>
    <w:rsid w:val="004B4FD9"/>
    <w:rsid w:val="00537BBF"/>
    <w:rsid w:val="0057280B"/>
    <w:rsid w:val="00597D09"/>
    <w:rsid w:val="006113E8"/>
    <w:rsid w:val="006745F5"/>
    <w:rsid w:val="00686921"/>
    <w:rsid w:val="006C3291"/>
    <w:rsid w:val="006E00F6"/>
    <w:rsid w:val="006F1C6A"/>
    <w:rsid w:val="006F7B02"/>
    <w:rsid w:val="0072170B"/>
    <w:rsid w:val="00792884"/>
    <w:rsid w:val="007A35CE"/>
    <w:rsid w:val="007D2800"/>
    <w:rsid w:val="007E01A7"/>
    <w:rsid w:val="007F5240"/>
    <w:rsid w:val="00833F97"/>
    <w:rsid w:val="00877D8F"/>
    <w:rsid w:val="00893626"/>
    <w:rsid w:val="008A0870"/>
    <w:rsid w:val="008C2361"/>
    <w:rsid w:val="00960FFF"/>
    <w:rsid w:val="009C664D"/>
    <w:rsid w:val="009D30D0"/>
    <w:rsid w:val="00A864B8"/>
    <w:rsid w:val="00AB4D25"/>
    <w:rsid w:val="00B1559B"/>
    <w:rsid w:val="00B70942"/>
    <w:rsid w:val="00B879F9"/>
    <w:rsid w:val="00BF02E1"/>
    <w:rsid w:val="00CB7BF4"/>
    <w:rsid w:val="00CC33BA"/>
    <w:rsid w:val="00D1213D"/>
    <w:rsid w:val="00D35098"/>
    <w:rsid w:val="00EA3734"/>
    <w:rsid w:val="00EE05FF"/>
    <w:rsid w:val="00EE11EC"/>
    <w:rsid w:val="00EE6409"/>
    <w:rsid w:val="00F55631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E0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D258-C203-496D-B6BE-4BDC8580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KadrOrgRab1</cp:lastModifiedBy>
  <cp:revision>8</cp:revision>
  <cp:lastPrinted>2022-12-30T02:55:00Z</cp:lastPrinted>
  <dcterms:created xsi:type="dcterms:W3CDTF">2022-12-28T09:42:00Z</dcterms:created>
  <dcterms:modified xsi:type="dcterms:W3CDTF">2023-01-10T07:29:00Z</dcterms:modified>
</cp:coreProperties>
</file>