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3BCF" w:rsidRPr="00653BCF" w:rsidRDefault="00653BCF" w:rsidP="00653BCF">
      <w:pPr>
        <w:widowControl/>
        <w:suppressAutoHyphens w:val="0"/>
        <w:spacing w:line="276" w:lineRule="auto"/>
        <w:jc w:val="center"/>
        <w:rPr>
          <w:rFonts w:ascii="Calibri" w:eastAsia="Calibri" w:hAnsi="Calibri" w:cs="Times New Roman"/>
          <w:kern w:val="0"/>
          <w:sz w:val="32"/>
          <w:szCs w:val="32"/>
          <w:lang w:eastAsia="en-US" w:bidi="ar-SA"/>
        </w:rPr>
      </w:pPr>
      <w:r w:rsidRPr="00653BCF">
        <w:rPr>
          <w:rFonts w:ascii="Calibri" w:eastAsia="Calibri" w:hAnsi="Calibri" w:cs="Times New Roman"/>
          <w:kern w:val="0"/>
          <w:sz w:val="32"/>
          <w:szCs w:val="32"/>
          <w:lang w:eastAsia="en-US" w:bidi="ar-SA"/>
        </w:rPr>
        <w:t>АДМИНИСТРАЦИЯ ЕНИСЕЙСКОГО РАЙОНА</w:t>
      </w:r>
    </w:p>
    <w:p w:rsidR="00653BCF" w:rsidRPr="00653BCF" w:rsidRDefault="00653BCF" w:rsidP="00653BCF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653BCF">
        <w:rPr>
          <w:rFonts w:eastAsia="Calibri" w:cs="Times New Roman"/>
          <w:kern w:val="0"/>
          <w:sz w:val="22"/>
          <w:szCs w:val="22"/>
          <w:lang w:eastAsia="en-US" w:bidi="ar-SA"/>
        </w:rPr>
        <w:t>Красноярского края</w:t>
      </w:r>
    </w:p>
    <w:p w:rsidR="00653BCF" w:rsidRPr="00653BCF" w:rsidRDefault="00653BCF" w:rsidP="00653BCF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sz w:val="36"/>
          <w:szCs w:val="36"/>
          <w:lang w:eastAsia="en-US" w:bidi="ar-SA"/>
        </w:rPr>
      </w:pPr>
      <w:r w:rsidRPr="00653BCF">
        <w:rPr>
          <w:rFonts w:eastAsia="Calibri" w:cs="Times New Roman"/>
          <w:kern w:val="0"/>
          <w:sz w:val="36"/>
          <w:szCs w:val="36"/>
          <w:lang w:eastAsia="en-US" w:bidi="ar-SA"/>
        </w:rPr>
        <w:t>ПОСТАНОВЛЕНИЕ</w:t>
      </w:r>
    </w:p>
    <w:p w:rsidR="00653BCF" w:rsidRPr="00653BCF" w:rsidRDefault="00653BCF" w:rsidP="00653BCF">
      <w:pPr>
        <w:widowControl/>
        <w:suppressAutoHyphens w:val="0"/>
        <w:spacing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653BCF" w:rsidRPr="00653BCF" w:rsidRDefault="00653BCF" w:rsidP="00653BCF">
      <w:pPr>
        <w:widowControl/>
        <w:suppressAutoHyphens w:val="0"/>
        <w:spacing w:line="276" w:lineRule="auto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3BCF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Pr="00653BCF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Pr="00653BCF">
        <w:rPr>
          <w:rFonts w:eastAsia="Calibri" w:cs="Times New Roman"/>
          <w:kern w:val="0"/>
          <w:sz w:val="28"/>
          <w:szCs w:val="28"/>
          <w:lang w:eastAsia="en-US" w:bidi="ar-SA"/>
        </w:rPr>
        <w:t>.202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Pr="00653BCF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653BCF"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        г. Енисейск                                         №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402</w:t>
      </w:r>
      <w:r w:rsidRPr="00653BCF">
        <w:rPr>
          <w:rFonts w:eastAsia="Calibri" w:cs="Times New Roman"/>
          <w:kern w:val="0"/>
          <w:sz w:val="28"/>
          <w:szCs w:val="28"/>
          <w:lang w:eastAsia="en-US" w:bidi="ar-SA"/>
        </w:rPr>
        <w:t>-п</w:t>
      </w:r>
    </w:p>
    <w:p w:rsidR="00114A78" w:rsidRDefault="00114A78" w:rsidP="00372A85">
      <w:pPr>
        <w:jc w:val="both"/>
        <w:rPr>
          <w:rFonts w:cs="Times New Roman"/>
          <w:bCs/>
          <w:sz w:val="28"/>
          <w:szCs w:val="28"/>
        </w:rPr>
      </w:pPr>
    </w:p>
    <w:p w:rsidR="00653BCF" w:rsidRDefault="00653BCF" w:rsidP="00372A85">
      <w:pPr>
        <w:jc w:val="both"/>
        <w:rPr>
          <w:rFonts w:cs="Times New Roman"/>
          <w:bCs/>
          <w:sz w:val="28"/>
          <w:szCs w:val="28"/>
        </w:rPr>
      </w:pPr>
    </w:p>
    <w:p w:rsidR="00653BCF" w:rsidRDefault="00653BCF" w:rsidP="00372A85">
      <w:pPr>
        <w:jc w:val="both"/>
        <w:rPr>
          <w:rFonts w:cs="Times New Roman"/>
          <w:bCs/>
          <w:sz w:val="28"/>
          <w:szCs w:val="28"/>
        </w:rPr>
      </w:pPr>
    </w:p>
    <w:p w:rsidR="00372A85" w:rsidRPr="00114A78" w:rsidRDefault="00372A85" w:rsidP="00372A85">
      <w:pPr>
        <w:jc w:val="both"/>
        <w:rPr>
          <w:rFonts w:cs="Times New Roman"/>
          <w:bCs/>
          <w:sz w:val="28"/>
          <w:szCs w:val="28"/>
        </w:rPr>
      </w:pPr>
      <w:r w:rsidRPr="00114A78">
        <w:rPr>
          <w:rFonts w:cs="Times New Roman"/>
          <w:bCs/>
          <w:sz w:val="28"/>
          <w:szCs w:val="28"/>
        </w:rPr>
        <w:t>О внесении изменений в постановление администрации Енисейского района от 21.01.2014 № 46-п "Об утверждении муниципальной программы Енисейского района «Развитие культуры Енисейского района»"</w:t>
      </w:r>
    </w:p>
    <w:p w:rsidR="00114A78" w:rsidRDefault="00114A78" w:rsidP="00372A85">
      <w:pPr>
        <w:ind w:firstLine="709"/>
        <w:jc w:val="both"/>
        <w:rPr>
          <w:rFonts w:cs="Times New Roman"/>
          <w:sz w:val="28"/>
          <w:szCs w:val="28"/>
        </w:rPr>
      </w:pPr>
    </w:p>
    <w:p w:rsidR="00372A85" w:rsidRPr="00114A78" w:rsidRDefault="00372A85" w:rsidP="00114A78">
      <w:pPr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114A78">
        <w:rPr>
          <w:rFonts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14A78">
        <w:rPr>
          <w:rFonts w:cs="Times New Roman"/>
          <w:color w:val="000000"/>
          <w:sz w:val="28"/>
          <w:szCs w:val="28"/>
        </w:rPr>
        <w:t>руководствуясь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</w:r>
      <w:r w:rsidR="00114A78">
        <w:rPr>
          <w:rFonts w:cs="Times New Roman"/>
          <w:color w:val="000000"/>
          <w:sz w:val="28"/>
          <w:szCs w:val="28"/>
        </w:rPr>
        <w:t>,</w:t>
      </w:r>
      <w:r w:rsidRPr="00114A78">
        <w:rPr>
          <w:rFonts w:cs="Times New Roman"/>
          <w:sz w:val="28"/>
          <w:szCs w:val="28"/>
        </w:rPr>
        <w:t xml:space="preserve"> руководствуясь статьями 16, 29  Устава Енисейского района и в целях создания условий для развития и реализации культурного и духовного потенциала населения Енисейского района</w:t>
      </w:r>
      <w:r w:rsidR="00114A78">
        <w:rPr>
          <w:rFonts w:cs="Times New Roman"/>
          <w:sz w:val="28"/>
          <w:szCs w:val="28"/>
        </w:rPr>
        <w:t>,</w:t>
      </w:r>
      <w:r w:rsidRPr="00114A78">
        <w:rPr>
          <w:rFonts w:cs="Times New Roman"/>
          <w:sz w:val="28"/>
          <w:szCs w:val="28"/>
        </w:rPr>
        <w:t xml:space="preserve"> ПОСТАНОВЛЯЮ: </w:t>
      </w:r>
      <w:proofErr w:type="gramEnd"/>
    </w:p>
    <w:p w:rsidR="00372A85" w:rsidRPr="00114A78" w:rsidRDefault="00372A85" w:rsidP="00114A7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114A78">
        <w:rPr>
          <w:rFonts w:cs="Times New Roman"/>
          <w:sz w:val="28"/>
          <w:szCs w:val="28"/>
        </w:rPr>
        <w:t>1.</w:t>
      </w:r>
      <w:r w:rsidR="00114A78">
        <w:rPr>
          <w:rFonts w:cs="Times New Roman"/>
          <w:sz w:val="28"/>
          <w:szCs w:val="28"/>
        </w:rPr>
        <w:t xml:space="preserve"> </w:t>
      </w:r>
      <w:r w:rsidRPr="00114A78">
        <w:rPr>
          <w:rFonts w:cs="Times New Roman"/>
          <w:sz w:val="28"/>
          <w:szCs w:val="28"/>
        </w:rPr>
        <w:t xml:space="preserve">Внести в постановление администрации Енисейского района от 21.01.2014 </w:t>
      </w:r>
      <w:r w:rsidR="00114A78">
        <w:rPr>
          <w:rFonts w:cs="Times New Roman"/>
          <w:sz w:val="28"/>
          <w:szCs w:val="28"/>
        </w:rPr>
        <w:t xml:space="preserve">№ </w:t>
      </w:r>
      <w:r w:rsidRPr="00114A78">
        <w:rPr>
          <w:rFonts w:cs="Times New Roman"/>
          <w:sz w:val="28"/>
          <w:szCs w:val="28"/>
        </w:rPr>
        <w:t>46-п "Об утверждении муниципальной программы Енисейского района "Развитие культуры Енисейского района» (далее – Постановление) следующие изменения:</w:t>
      </w:r>
    </w:p>
    <w:p w:rsidR="005F57BE" w:rsidRPr="00114A78" w:rsidRDefault="005F57BE" w:rsidP="00114A7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114A78">
        <w:rPr>
          <w:rFonts w:cs="Times New Roman"/>
          <w:sz w:val="28"/>
          <w:szCs w:val="28"/>
        </w:rPr>
        <w:t>- раздел 5 приложения к Постановлению изложить в новой редакции (приложение №1);</w:t>
      </w:r>
    </w:p>
    <w:p w:rsidR="0042544F" w:rsidRPr="00114A78" w:rsidRDefault="004262EA" w:rsidP="00114A7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114A78">
        <w:rPr>
          <w:rFonts w:cs="Times New Roman"/>
          <w:sz w:val="28"/>
          <w:szCs w:val="28"/>
        </w:rPr>
        <w:t xml:space="preserve">- </w:t>
      </w:r>
      <w:r w:rsidR="005F57BE" w:rsidRPr="00114A78">
        <w:rPr>
          <w:rFonts w:cs="Times New Roman"/>
          <w:sz w:val="28"/>
          <w:szCs w:val="28"/>
        </w:rPr>
        <w:t xml:space="preserve"> раздел 3 приложения № 4 к приложению к Постановлению изложить в новой редакции (приложение №2);</w:t>
      </w:r>
    </w:p>
    <w:p w:rsidR="00372A85" w:rsidRPr="00114A78" w:rsidRDefault="00114A78" w:rsidP="00114A78">
      <w:pPr>
        <w:numPr>
          <w:ilvl w:val="0"/>
          <w:numId w:val="2"/>
        </w:numPr>
        <w:autoSpaceDE w:val="0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72A85" w:rsidRPr="00114A78">
        <w:rPr>
          <w:rFonts w:cs="Times New Roman"/>
          <w:sz w:val="28"/>
          <w:szCs w:val="28"/>
        </w:rPr>
        <w:t>приложение № 1 к приложению № 4 к приложению к Постановлению изложить</w:t>
      </w:r>
      <w:r w:rsidR="0042544F" w:rsidRPr="00114A78">
        <w:rPr>
          <w:rFonts w:cs="Times New Roman"/>
          <w:sz w:val="28"/>
          <w:szCs w:val="28"/>
        </w:rPr>
        <w:t xml:space="preserve"> в новой редакции (приложение №3</w:t>
      </w:r>
      <w:r w:rsidR="00372A85" w:rsidRPr="00114A78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372A85" w:rsidRPr="00114A78" w:rsidRDefault="00372A85" w:rsidP="00114A7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114A78">
        <w:rPr>
          <w:rFonts w:cs="Times New Roman"/>
          <w:sz w:val="28"/>
          <w:szCs w:val="28"/>
        </w:rPr>
        <w:t xml:space="preserve">2. </w:t>
      </w:r>
      <w:proofErr w:type="gramStart"/>
      <w:r w:rsidRPr="00114A78">
        <w:rPr>
          <w:rFonts w:cs="Times New Roman"/>
          <w:sz w:val="28"/>
          <w:szCs w:val="28"/>
        </w:rPr>
        <w:t>Контроль за</w:t>
      </w:r>
      <w:proofErr w:type="gramEnd"/>
      <w:r w:rsidRPr="00114A78">
        <w:rPr>
          <w:rFonts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 В.А. </w:t>
      </w:r>
      <w:proofErr w:type="spellStart"/>
      <w:r w:rsidRPr="00114A78">
        <w:rPr>
          <w:rFonts w:cs="Times New Roman"/>
          <w:sz w:val="28"/>
          <w:szCs w:val="28"/>
        </w:rPr>
        <w:t>Пистер</w:t>
      </w:r>
      <w:proofErr w:type="spellEnd"/>
      <w:r w:rsidRPr="00114A78">
        <w:rPr>
          <w:rFonts w:cs="Times New Roman"/>
          <w:sz w:val="28"/>
          <w:szCs w:val="28"/>
        </w:rPr>
        <w:t>.</w:t>
      </w:r>
    </w:p>
    <w:p w:rsidR="00372A85" w:rsidRPr="00114A78" w:rsidRDefault="00372A85" w:rsidP="00114A7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114A78">
        <w:rPr>
          <w:rFonts w:cs="Times New Roman"/>
          <w:sz w:val="28"/>
          <w:szCs w:val="28"/>
        </w:rPr>
        <w:tab/>
        <w:t>3. Постановление вступает в силу со дня официального опубликования (обнародования) и подлежит размещению  на официальном информационном Интернет – сайте Енисейского района Красноярского края.</w:t>
      </w:r>
    </w:p>
    <w:p w:rsidR="00372A85" w:rsidRPr="00114A78" w:rsidRDefault="00372A85" w:rsidP="00372A85">
      <w:pPr>
        <w:autoSpaceDE w:val="0"/>
        <w:jc w:val="both"/>
        <w:rPr>
          <w:rFonts w:cs="Times New Roman"/>
          <w:sz w:val="28"/>
          <w:szCs w:val="28"/>
        </w:rPr>
      </w:pPr>
    </w:p>
    <w:p w:rsidR="00372A85" w:rsidRPr="00114A78" w:rsidRDefault="00372A85" w:rsidP="00372A85">
      <w:pPr>
        <w:autoSpaceDE w:val="0"/>
        <w:rPr>
          <w:rFonts w:eastAsia="Times New Roman" w:cs="Times New Roman"/>
          <w:sz w:val="28"/>
          <w:szCs w:val="28"/>
        </w:rPr>
      </w:pPr>
    </w:p>
    <w:p w:rsidR="00CB72BE" w:rsidRDefault="00372A85" w:rsidP="00114A78">
      <w:pPr>
        <w:autoSpaceDE w:val="0"/>
        <w:rPr>
          <w:rFonts w:eastAsia="Times New Roman" w:cs="Times New Roman"/>
          <w:sz w:val="28"/>
          <w:szCs w:val="28"/>
        </w:rPr>
      </w:pPr>
      <w:r w:rsidRPr="00114A78">
        <w:rPr>
          <w:rFonts w:eastAsia="Times New Roman" w:cs="Times New Roman"/>
          <w:sz w:val="28"/>
          <w:szCs w:val="28"/>
        </w:rPr>
        <w:t xml:space="preserve">Глава района                          </w:t>
      </w:r>
      <w:r w:rsidR="00114A78">
        <w:rPr>
          <w:rFonts w:eastAsia="Times New Roman" w:cs="Times New Roman"/>
          <w:sz w:val="28"/>
          <w:szCs w:val="28"/>
        </w:rPr>
        <w:t xml:space="preserve">                  </w:t>
      </w:r>
      <w:r w:rsidRPr="00114A78">
        <w:rPr>
          <w:rFonts w:eastAsia="Times New Roman" w:cs="Times New Roman"/>
          <w:sz w:val="28"/>
          <w:szCs w:val="28"/>
        </w:rPr>
        <w:t xml:space="preserve">                                           А.В.</w:t>
      </w:r>
      <w:r w:rsidR="00114A78">
        <w:rPr>
          <w:rFonts w:eastAsia="Times New Roman" w:cs="Times New Roman"/>
          <w:sz w:val="28"/>
          <w:szCs w:val="28"/>
        </w:rPr>
        <w:t xml:space="preserve"> </w:t>
      </w:r>
      <w:r w:rsidRPr="00114A78">
        <w:rPr>
          <w:rFonts w:eastAsia="Times New Roman" w:cs="Times New Roman"/>
          <w:sz w:val="28"/>
          <w:szCs w:val="28"/>
        </w:rPr>
        <w:t>Кулешов</w:t>
      </w:r>
    </w:p>
    <w:p w:rsidR="00114A78" w:rsidRPr="00114A78" w:rsidRDefault="00114A78" w:rsidP="00114A78">
      <w:pPr>
        <w:autoSpaceDE w:val="0"/>
        <w:rPr>
          <w:rFonts w:cs="Times New Roman"/>
          <w:sz w:val="28"/>
          <w:szCs w:val="28"/>
        </w:rPr>
      </w:pPr>
    </w:p>
    <w:p w:rsidR="00CB72BE" w:rsidRDefault="00CB72BE" w:rsidP="00CB72BE">
      <w:pPr>
        <w:autoSpaceDE w:val="0"/>
        <w:ind w:left="4962"/>
        <w:rPr>
          <w:rFonts w:ascii="Arial" w:hAnsi="Arial" w:cs="Arial"/>
        </w:rPr>
      </w:pPr>
    </w:p>
    <w:p w:rsidR="00E80845" w:rsidRPr="00342D66" w:rsidRDefault="00E80845" w:rsidP="00E80845">
      <w:pPr>
        <w:autoSpaceDE w:val="0"/>
        <w:ind w:left="4962"/>
        <w:rPr>
          <w:rFonts w:ascii="Arial" w:hAnsi="Arial" w:cs="Arial"/>
        </w:rPr>
      </w:pPr>
    </w:p>
    <w:p w:rsidR="00E50440" w:rsidRPr="00342D66" w:rsidRDefault="00E50440" w:rsidP="00E80845">
      <w:pPr>
        <w:autoSpaceDE w:val="0"/>
        <w:ind w:left="4962"/>
        <w:rPr>
          <w:rFonts w:ascii="Arial" w:hAnsi="Arial" w:cs="Arial"/>
        </w:rPr>
      </w:pPr>
    </w:p>
    <w:p w:rsidR="00653BCF" w:rsidRDefault="00653BCF" w:rsidP="00BE67BE">
      <w:pPr>
        <w:ind w:left="5387"/>
        <w:jc w:val="right"/>
        <w:rPr>
          <w:rFonts w:cs="Times New Roman"/>
          <w:sz w:val="20"/>
          <w:szCs w:val="20"/>
        </w:rPr>
      </w:pPr>
    </w:p>
    <w:p w:rsidR="00653BCF" w:rsidRDefault="00653BCF" w:rsidP="00BE67BE">
      <w:pPr>
        <w:ind w:left="5387"/>
        <w:jc w:val="right"/>
        <w:rPr>
          <w:rFonts w:cs="Times New Roman"/>
          <w:sz w:val="20"/>
          <w:szCs w:val="20"/>
        </w:rPr>
      </w:pPr>
    </w:p>
    <w:p w:rsidR="00BE67BE" w:rsidRPr="00040305" w:rsidRDefault="00BE67BE" w:rsidP="00BE67BE">
      <w:pPr>
        <w:ind w:left="5387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lastRenderedPageBreak/>
        <w:t>Приложение № 1</w:t>
      </w:r>
      <w:r w:rsidRPr="00040305">
        <w:rPr>
          <w:rFonts w:cs="Times New Roman"/>
          <w:sz w:val="20"/>
          <w:szCs w:val="20"/>
        </w:rPr>
        <w:t xml:space="preserve"> к постановлению</w:t>
      </w:r>
    </w:p>
    <w:p w:rsidR="00BE67BE" w:rsidRPr="00040305" w:rsidRDefault="00BE67BE" w:rsidP="00BE67BE">
      <w:pPr>
        <w:ind w:left="5387"/>
        <w:jc w:val="right"/>
        <w:rPr>
          <w:rFonts w:cs="Times New Roman"/>
          <w:sz w:val="20"/>
          <w:szCs w:val="20"/>
        </w:rPr>
      </w:pPr>
      <w:r w:rsidRPr="00040305">
        <w:rPr>
          <w:rFonts w:cs="Times New Roman"/>
          <w:sz w:val="20"/>
          <w:szCs w:val="20"/>
        </w:rPr>
        <w:t xml:space="preserve"> администрации Енисейского района</w:t>
      </w:r>
    </w:p>
    <w:p w:rsidR="00BE67BE" w:rsidRPr="00040305" w:rsidRDefault="00BE67BE" w:rsidP="00BE67BE">
      <w:pPr>
        <w:pStyle w:val="ConsPlusTitle"/>
        <w:widowControl/>
        <w:jc w:val="right"/>
        <w:rPr>
          <w:rFonts w:ascii="Times New Roman" w:eastAsia="SimSun" w:hAnsi="Times New Roman" w:cs="Times New Roman"/>
          <w:b w:val="0"/>
          <w:bCs w:val="0"/>
          <w:lang w:eastAsia="hi-IN" w:bidi="hi-IN"/>
        </w:rPr>
      </w:pPr>
      <w:r>
        <w:rPr>
          <w:rFonts w:ascii="Times New Roman" w:eastAsia="SimSun" w:hAnsi="Times New Roman" w:cs="Times New Roman"/>
          <w:b w:val="0"/>
          <w:bCs w:val="0"/>
          <w:lang w:eastAsia="hi-IN" w:bidi="hi-IN"/>
        </w:rPr>
        <w:t>от __________2021</w:t>
      </w:r>
    </w:p>
    <w:p w:rsidR="00BE67BE" w:rsidRDefault="00BE67BE" w:rsidP="00BE67BE">
      <w:pPr>
        <w:jc w:val="center"/>
        <w:rPr>
          <w:rFonts w:ascii="Arial" w:hAnsi="Arial" w:cs="Arial"/>
          <w:bCs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№_____</w:t>
      </w:r>
    </w:p>
    <w:p w:rsidR="00BE67BE" w:rsidRDefault="00BE67BE" w:rsidP="00BE67BE">
      <w:pPr>
        <w:jc w:val="center"/>
        <w:rPr>
          <w:rFonts w:ascii="Arial" w:hAnsi="Arial" w:cs="Arial"/>
          <w:bCs/>
        </w:rPr>
      </w:pPr>
    </w:p>
    <w:p w:rsidR="00BE67BE" w:rsidRPr="0011047C" w:rsidRDefault="00BE67BE" w:rsidP="00BE67BE">
      <w:pPr>
        <w:autoSpaceDE w:val="0"/>
        <w:ind w:firstLine="709"/>
        <w:jc w:val="center"/>
        <w:rPr>
          <w:rFonts w:ascii="Arial" w:hAnsi="Arial" w:cs="Arial"/>
          <w:b/>
        </w:rPr>
      </w:pPr>
      <w:r w:rsidRPr="0011047C">
        <w:rPr>
          <w:rFonts w:ascii="Arial" w:hAnsi="Arial" w:cs="Arial"/>
          <w:b/>
        </w:rPr>
        <w:t>5. Информация по подпрограммам, отдельным мероприятиям программы</w:t>
      </w:r>
    </w:p>
    <w:p w:rsidR="00BE67BE" w:rsidRPr="0011047C" w:rsidRDefault="00BE67BE" w:rsidP="00BE67BE">
      <w:pPr>
        <w:shd w:val="clear" w:color="auto" w:fill="FFFFFF"/>
        <w:ind w:left="22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 xml:space="preserve">Для достижения цели и решения задач Программы предполагается реализация четырех подпрограмм. </w:t>
      </w:r>
    </w:p>
    <w:p w:rsidR="00BE67BE" w:rsidRPr="0011047C" w:rsidRDefault="00BE67BE" w:rsidP="00BE67BE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  <w:b/>
          <w:bCs/>
        </w:rPr>
        <w:t xml:space="preserve">Подпрограмма </w:t>
      </w:r>
      <w:r w:rsidRPr="0011047C">
        <w:rPr>
          <w:rFonts w:ascii="Arial" w:hAnsi="Arial" w:cs="Arial"/>
          <w:b/>
        </w:rPr>
        <w:t>1.</w:t>
      </w:r>
      <w:r w:rsidRPr="0011047C">
        <w:rPr>
          <w:rFonts w:ascii="Arial" w:hAnsi="Arial" w:cs="Arial"/>
        </w:rPr>
        <w:t xml:space="preserve"> «Содействие в организации досуга и развитие сферы услуг культуры». </w:t>
      </w:r>
    </w:p>
    <w:p w:rsidR="00BE67BE" w:rsidRPr="0011047C" w:rsidRDefault="00BE67BE" w:rsidP="00BE67BE">
      <w:pPr>
        <w:numPr>
          <w:ilvl w:val="0"/>
          <w:numId w:val="3"/>
        </w:numPr>
        <w:autoSpaceDE w:val="0"/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 xml:space="preserve">Содействие в организации досуга и развитие сферы услуг культуры является одним из приоритетных направлений развития культуры, так как в сфере культуры, наиболее массовыми, доступными и востребованными учреждениями остаются учреждения культурно-досугового типа (Дома культуры, сельские клубы, культурно-досуговые центры).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BE67BE" w:rsidRPr="0011047C" w:rsidRDefault="00BE67BE" w:rsidP="00BE67BE">
      <w:pPr>
        <w:numPr>
          <w:ilvl w:val="0"/>
          <w:numId w:val="3"/>
        </w:numPr>
        <w:autoSpaceDE w:val="0"/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Для учреждений культурно-досугового типа характерны системные проблемы – сохраняющийся дефицит сре</w:t>
      </w:r>
      <w:proofErr w:type="gramStart"/>
      <w:r w:rsidRPr="0011047C">
        <w:rPr>
          <w:rFonts w:ascii="Arial" w:hAnsi="Arial" w:cs="Arial"/>
        </w:rPr>
        <w:t>дств дл</w:t>
      </w:r>
      <w:proofErr w:type="gramEnd"/>
      <w:r w:rsidRPr="0011047C">
        <w:rPr>
          <w:rFonts w:ascii="Arial" w:hAnsi="Arial" w:cs="Arial"/>
        </w:rPr>
        <w:t>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</w:t>
      </w:r>
    </w:p>
    <w:p w:rsidR="00BE67BE" w:rsidRPr="0011047C" w:rsidRDefault="00BE67BE" w:rsidP="00BE67BE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proofErr w:type="gramStart"/>
      <w:r w:rsidRPr="0011047C">
        <w:rPr>
          <w:rFonts w:ascii="Arial" w:hAnsi="Arial" w:cs="Arial"/>
        </w:rPr>
        <w:t xml:space="preserve">Мероприятия, проводимые в рамках подпрограммы направлены на нравственное и патриотическое воспитание подрастающего поколения, стабилизации и гармонизации семейных и общественных отношений, профилактике </w:t>
      </w:r>
      <w:proofErr w:type="spellStart"/>
      <w:r w:rsidRPr="0011047C">
        <w:rPr>
          <w:rFonts w:ascii="Arial" w:hAnsi="Arial" w:cs="Arial"/>
        </w:rPr>
        <w:t>девиантного</w:t>
      </w:r>
      <w:proofErr w:type="spellEnd"/>
      <w:r w:rsidRPr="0011047C">
        <w:rPr>
          <w:rFonts w:ascii="Arial" w:hAnsi="Arial" w:cs="Arial"/>
        </w:rPr>
        <w:t xml:space="preserve"> поведения среди детей и молодежи, раскрытию творческих способностей жителей Енисейского района и создание положительного имиджа Енисейского района.</w:t>
      </w:r>
      <w:proofErr w:type="gramEnd"/>
    </w:p>
    <w:p w:rsidR="00BE67BE" w:rsidRPr="0011047C" w:rsidRDefault="00BE67BE" w:rsidP="00BE67BE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iCs/>
        </w:rPr>
      </w:pPr>
      <w:r w:rsidRPr="0011047C">
        <w:rPr>
          <w:rFonts w:ascii="Arial" w:hAnsi="Arial" w:cs="Arial"/>
          <w:iCs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BE67BE" w:rsidRPr="0011047C" w:rsidRDefault="00BE67BE" w:rsidP="00BE67BE">
      <w:pPr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Цель подпрограммы: обеспечение доступа населения Енисейского района к культурным благам и участию в культурной жизни.</w:t>
      </w:r>
    </w:p>
    <w:p w:rsidR="00BE67BE" w:rsidRPr="0011047C" w:rsidRDefault="00BE67BE" w:rsidP="00BE67BE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Для достижения указанной цели необходимо решение следующих задач:</w:t>
      </w:r>
    </w:p>
    <w:p w:rsidR="00BE67BE" w:rsidRPr="0011047C" w:rsidRDefault="00BE67BE" w:rsidP="00BE67BE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- формирование культурного самоопределения жителей Енисейского района;</w:t>
      </w:r>
    </w:p>
    <w:p w:rsidR="00BE67BE" w:rsidRPr="0011047C" w:rsidRDefault="00BE67BE" w:rsidP="00BE67BE">
      <w:pPr>
        <w:numPr>
          <w:ilvl w:val="0"/>
          <w:numId w:val="3"/>
        </w:numPr>
        <w:snapToGrid w:val="0"/>
        <w:ind w:left="0" w:firstLine="709"/>
        <w:jc w:val="both"/>
        <w:rPr>
          <w:rFonts w:ascii="Arial" w:hAnsi="Arial" w:cs="Arial"/>
          <w:color w:val="000000"/>
        </w:rPr>
      </w:pPr>
      <w:r w:rsidRPr="0011047C">
        <w:rPr>
          <w:rFonts w:ascii="Arial" w:hAnsi="Arial" w:cs="Arial"/>
          <w:color w:val="000000"/>
        </w:rPr>
        <w:t>- повышение эффективности работы учреждений культуры;</w:t>
      </w:r>
    </w:p>
    <w:p w:rsidR="00BE67BE" w:rsidRPr="0011047C" w:rsidRDefault="00BE67BE" w:rsidP="00BE67BE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- создание условий для эффективного обеспечения доступа населения к культурным благам.</w:t>
      </w:r>
    </w:p>
    <w:p w:rsidR="00BE67BE" w:rsidRPr="0011047C" w:rsidRDefault="00BE67BE" w:rsidP="00BE67BE">
      <w:pPr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 xml:space="preserve">Реализация мероприятий подпрограммы «Содействие в организации досуга и развитие сферы услуг культуры» позволит достичь следующих показателей: </w:t>
      </w:r>
    </w:p>
    <w:p w:rsidR="00BE67BE" w:rsidRPr="0011047C" w:rsidRDefault="00BE67BE" w:rsidP="00BE67BE">
      <w:pPr>
        <w:autoSpaceDE w:val="0"/>
        <w:snapToGrid w:val="0"/>
        <w:ind w:firstLine="709"/>
        <w:jc w:val="both"/>
        <w:rPr>
          <w:rFonts w:ascii="Arial" w:eastAsia="Arial" w:hAnsi="Arial" w:cs="Arial"/>
          <w:lang w:eastAsia="ar-SA" w:bidi="ar-SA"/>
        </w:rPr>
      </w:pPr>
      <w:proofErr w:type="gramStart"/>
      <w:r w:rsidRPr="0011047C">
        <w:rPr>
          <w:rFonts w:ascii="Arial" w:eastAsia="Arial" w:hAnsi="Arial" w:cs="Arial"/>
          <w:lang w:eastAsia="ar-SA" w:bidi="ar-SA"/>
        </w:rPr>
        <w:lastRenderedPageBreak/>
        <w:t>численность участников культурно-досуговых мероприятий  в 2023 году - 43,3 тыс. чел.; число участников клубных формирований будет в 2023 году -</w:t>
      </w:r>
      <w:r>
        <w:rPr>
          <w:rFonts w:ascii="Arial" w:eastAsia="Arial" w:hAnsi="Arial" w:cs="Arial"/>
          <w:lang w:eastAsia="ar-SA" w:bidi="ar-SA"/>
        </w:rPr>
        <w:t xml:space="preserve"> </w:t>
      </w:r>
      <w:r w:rsidRPr="0011047C">
        <w:rPr>
          <w:rFonts w:ascii="Arial" w:eastAsia="Arial" w:hAnsi="Arial" w:cs="Arial"/>
          <w:lang w:eastAsia="ar-SA" w:bidi="ar-SA"/>
        </w:rPr>
        <w:t>3,4 тыс.</w:t>
      </w:r>
      <w:r>
        <w:rPr>
          <w:rFonts w:ascii="Arial" w:eastAsia="Arial" w:hAnsi="Arial" w:cs="Arial"/>
          <w:lang w:eastAsia="ar-SA" w:bidi="ar-SA"/>
        </w:rPr>
        <w:t xml:space="preserve"> </w:t>
      </w:r>
      <w:r w:rsidRPr="0011047C">
        <w:rPr>
          <w:rFonts w:ascii="Arial" w:eastAsia="Arial" w:hAnsi="Arial" w:cs="Arial"/>
          <w:lang w:eastAsia="ar-SA" w:bidi="ar-SA"/>
        </w:rPr>
        <w:t>чел.; число получателей денежных поощрений в конкурсе на присуждение денежного поощрения лучшим творческим работникам, работникам учреждений культуры и образовательных учреждений в области культуры, талантливой молодежи в сфере культуры и искусства в номинации «За личный вклад в сохранение и развитие культуры</w:t>
      </w:r>
      <w:proofErr w:type="gramEnd"/>
      <w:r w:rsidRPr="0011047C">
        <w:rPr>
          <w:rFonts w:ascii="Arial" w:eastAsia="Arial" w:hAnsi="Arial" w:cs="Arial"/>
          <w:lang w:eastAsia="ar-SA" w:bidi="ar-SA"/>
        </w:rPr>
        <w:t xml:space="preserve"> Красноярского края» в 2023 году — 1 чел. (в год)</w:t>
      </w:r>
      <w:proofErr w:type="gramStart"/>
      <w:r w:rsidRPr="0011047C">
        <w:rPr>
          <w:rFonts w:ascii="Arial" w:eastAsia="Arial" w:hAnsi="Arial" w:cs="Arial"/>
          <w:lang w:eastAsia="ar-SA" w:bidi="ar-SA"/>
        </w:rPr>
        <w:t>.к</w:t>
      </w:r>
      <w:proofErr w:type="gramEnd"/>
      <w:r w:rsidRPr="0011047C">
        <w:rPr>
          <w:rFonts w:ascii="Arial" w:eastAsia="Arial" w:hAnsi="Arial" w:cs="Arial"/>
          <w:lang w:eastAsia="ar-SA" w:bidi="ar-SA"/>
        </w:rPr>
        <w:t>оличество отремонтированных памятников в 2023 году — 6 ед. (в год); своевременность утверждения муниципальных заданий подведомственным главному распорядителю учреждениям на текущий финансовый год и плановый период  в 2023</w:t>
      </w:r>
      <w:r>
        <w:rPr>
          <w:rFonts w:ascii="Arial" w:eastAsia="Arial" w:hAnsi="Arial" w:cs="Arial"/>
          <w:lang w:eastAsia="ar-SA" w:bidi="ar-SA"/>
        </w:rPr>
        <w:t xml:space="preserve"> </w:t>
      </w:r>
      <w:r w:rsidRPr="0011047C">
        <w:rPr>
          <w:rFonts w:ascii="Arial" w:eastAsia="Arial" w:hAnsi="Arial" w:cs="Arial"/>
          <w:lang w:eastAsia="ar-SA" w:bidi="ar-SA"/>
        </w:rPr>
        <w:t>году — 5 баллов; реализация социокультурного проекта «</w:t>
      </w:r>
      <w:r>
        <w:rPr>
          <w:rFonts w:ascii="Arial" w:eastAsia="Arial" w:hAnsi="Arial" w:cs="Arial"/>
          <w:lang w:eastAsia="ar-SA" w:bidi="ar-SA"/>
        </w:rPr>
        <w:t>фестиваль</w:t>
      </w:r>
      <w:r w:rsidRPr="0011047C">
        <w:rPr>
          <w:rFonts w:ascii="Arial" w:eastAsia="Arial" w:hAnsi="Arial" w:cs="Arial"/>
          <w:lang w:eastAsia="ar-SA" w:bidi="ar-SA"/>
        </w:rPr>
        <w:t xml:space="preserve"> Енисейская уха» МБУК «Районный центр культуры» в 2023 году – 1ед. (в год); количество имен погибших при защите Отечества на мемориальные сооружения воинских захоронений по месту захоронения  в 2023 году – 13 ед. (в год); количество установленных мемориальных знаков в 2023 году – 3 ед. (в год); количество восстановленных воинских захоронений в 2023 году – 3 ед. (в год).</w:t>
      </w:r>
    </w:p>
    <w:p w:rsidR="00BE67BE" w:rsidRPr="0011047C" w:rsidRDefault="00BE67BE" w:rsidP="00BE67BE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  <w:bCs/>
        </w:rPr>
      </w:pPr>
      <w:r w:rsidRPr="0011047C">
        <w:rPr>
          <w:rFonts w:ascii="Arial" w:hAnsi="Arial" w:cs="Arial"/>
          <w:bCs/>
        </w:rPr>
        <w:t>Срок реализации подпрограммы 2014 – 2030 годы.</w:t>
      </w:r>
    </w:p>
    <w:p w:rsidR="00BE67BE" w:rsidRPr="0011047C" w:rsidRDefault="00BE67BE" w:rsidP="00BE67BE">
      <w:pPr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  <w:b/>
          <w:bCs/>
        </w:rPr>
        <w:t xml:space="preserve">Подпрограмма </w:t>
      </w:r>
      <w:r w:rsidRPr="0011047C">
        <w:rPr>
          <w:rFonts w:ascii="Arial" w:hAnsi="Arial" w:cs="Arial"/>
          <w:b/>
        </w:rPr>
        <w:t xml:space="preserve">2. </w:t>
      </w:r>
      <w:r w:rsidRPr="0011047C">
        <w:rPr>
          <w:rFonts w:ascii="Arial" w:hAnsi="Arial" w:cs="Arial"/>
        </w:rPr>
        <w:t>«</w:t>
      </w:r>
      <w:r w:rsidRPr="0011047C">
        <w:rPr>
          <w:rFonts w:ascii="Arial" w:eastAsia="Times New Roman CYR" w:hAnsi="Arial" w:cs="Arial"/>
        </w:rPr>
        <w:t>Развитие библиотечного дела»</w:t>
      </w:r>
      <w:r w:rsidRPr="0011047C">
        <w:rPr>
          <w:rFonts w:ascii="Arial" w:hAnsi="Arial" w:cs="Arial"/>
        </w:rPr>
        <w:t>.</w:t>
      </w:r>
    </w:p>
    <w:p w:rsidR="00BE67BE" w:rsidRPr="0011047C" w:rsidRDefault="00BE67BE" w:rsidP="00BE67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  <w:color w:val="000000"/>
        </w:rPr>
        <w:t>Состояние сети общедоступных библиотек района характеризируется как</w:t>
      </w:r>
      <w:r w:rsidRPr="0011047C">
        <w:rPr>
          <w:rFonts w:ascii="Arial" w:hAnsi="Arial" w:cs="Arial"/>
        </w:rPr>
        <w:t xml:space="preserve"> оптимальное в количественном отношении, но требующее качественных изменений в деятельности самих библиотек, определяемых внедрением новых информационных технологий. </w:t>
      </w:r>
    </w:p>
    <w:p w:rsidR="00BE67BE" w:rsidRPr="0011047C" w:rsidRDefault="00BE67BE" w:rsidP="00BE67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Комплектование фондов библиотек – приоритетное направление в деятельности по поддержке библиотечного обслуживания населения.</w:t>
      </w:r>
    </w:p>
    <w:p w:rsidR="00BE67BE" w:rsidRPr="0011047C" w:rsidRDefault="00BE67BE" w:rsidP="00BE67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Для реализации своих общественных функций и оптимального соответствия запросам населения общедоступным библиотекам района необходимо качественное обновление фондов: до 80 % книжного фонда составляют книги 80-90-х годов издания. Библиотеки испытывают дефицит отраслевой литературы, популярных произведений современной художественной литературы.</w:t>
      </w:r>
    </w:p>
    <w:p w:rsidR="00BE67BE" w:rsidRPr="0011047C" w:rsidRDefault="00BE67BE" w:rsidP="00BE67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Мероприятия подпрограммы направлены на достижение основной цели:</w:t>
      </w:r>
    </w:p>
    <w:p w:rsidR="00BE67BE" w:rsidRPr="0011047C" w:rsidRDefault="00BE67BE" w:rsidP="00BE67BE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развитие и модернизация библиотечной системы Енисейского района.</w:t>
      </w:r>
    </w:p>
    <w:p w:rsidR="00BE67BE" w:rsidRPr="0011047C" w:rsidRDefault="00BE67BE" w:rsidP="00BE67BE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Arial" w:hAnsi="Arial" w:cs="Arial"/>
          <w:spacing w:val="-1"/>
        </w:rPr>
      </w:pPr>
      <w:r w:rsidRPr="0011047C">
        <w:rPr>
          <w:rFonts w:ascii="Arial" w:hAnsi="Arial" w:cs="Arial"/>
        </w:rPr>
        <w:t>Для достижения поставленной цели предусматривается решение следующих задач:</w:t>
      </w:r>
    </w:p>
    <w:p w:rsidR="00BE67BE" w:rsidRPr="0011047C" w:rsidRDefault="00BE67BE" w:rsidP="00BE67BE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Arial" w:hAnsi="Arial" w:cs="Arial"/>
          <w:spacing w:val="-1"/>
        </w:rPr>
      </w:pPr>
      <w:r w:rsidRPr="0011047C">
        <w:rPr>
          <w:rFonts w:ascii="Arial" w:hAnsi="Arial" w:cs="Arial"/>
          <w:spacing w:val="-1"/>
        </w:rPr>
        <w:t>- сохранение, формирование и эффективное использование библиотечного фонда;</w:t>
      </w:r>
    </w:p>
    <w:p w:rsidR="00BE67BE" w:rsidRPr="0011047C" w:rsidRDefault="00BE67BE" w:rsidP="00BE67BE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- создания условий для развития и модернизации библиотечной системы.</w:t>
      </w:r>
    </w:p>
    <w:p w:rsidR="00BE67BE" w:rsidRPr="0011047C" w:rsidRDefault="00BE67BE" w:rsidP="00BE67BE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Главным распорядителем бюджетных средств является – МКУ «Комитет по культуре Енисейского района».</w:t>
      </w:r>
    </w:p>
    <w:p w:rsidR="00BE67BE" w:rsidRPr="0011047C" w:rsidRDefault="00BE67BE" w:rsidP="00BE67BE">
      <w:pPr>
        <w:numPr>
          <w:ilvl w:val="0"/>
          <w:numId w:val="14"/>
        </w:numPr>
        <w:autoSpaceDE w:val="0"/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BE67BE" w:rsidRPr="0011047C" w:rsidRDefault="00BE67BE" w:rsidP="00BE67BE">
      <w:pPr>
        <w:autoSpaceDE w:val="0"/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Реализация мероприятий подпрограммы «Развитие библиотечного дела» позволит достичь следующих показателей: количество новых изданий, поступивших в библиотечные фонды на 1тыс. человек населения  к 2023 году – 300 экз.; доля общедоступных библиотек района, подключенных к сети Интернет к 2023 году – 100%; количество библиографических записей в электронных каталогах библиотек: к 2023 году – 45,0 тыс.</w:t>
      </w:r>
      <w:r>
        <w:rPr>
          <w:rFonts w:ascii="Arial" w:hAnsi="Arial" w:cs="Arial"/>
        </w:rPr>
        <w:t xml:space="preserve"> </w:t>
      </w:r>
      <w:r w:rsidRPr="0011047C">
        <w:rPr>
          <w:rFonts w:ascii="Arial" w:hAnsi="Arial" w:cs="Arial"/>
        </w:rPr>
        <w:t>ед.;</w:t>
      </w:r>
      <w:r>
        <w:rPr>
          <w:rFonts w:ascii="Arial" w:hAnsi="Arial" w:cs="Arial"/>
        </w:rPr>
        <w:t xml:space="preserve"> </w:t>
      </w:r>
      <w:r w:rsidRPr="0011047C">
        <w:rPr>
          <w:rFonts w:ascii="Arial" w:hAnsi="Arial" w:cs="Arial"/>
        </w:rPr>
        <w:t>соблюдение сроков представления главным распорядителем годовой бюджетной отчетности к 2023 году- 5 баллов</w:t>
      </w:r>
      <w:proofErr w:type="gramStart"/>
      <w:r w:rsidRPr="0011047C">
        <w:rPr>
          <w:rFonts w:ascii="Arial" w:hAnsi="Arial" w:cs="Arial"/>
        </w:rPr>
        <w:t>..</w:t>
      </w:r>
      <w:proofErr w:type="gramEnd"/>
    </w:p>
    <w:p w:rsidR="00BE67BE" w:rsidRPr="0011047C" w:rsidRDefault="00BE67BE" w:rsidP="00BE67BE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Срок реализации подпрограммы 2014 – 2030 годы.</w:t>
      </w:r>
    </w:p>
    <w:p w:rsidR="00BE67BE" w:rsidRPr="0011047C" w:rsidRDefault="00BE67BE" w:rsidP="00BE67BE">
      <w:pPr>
        <w:autoSpaceDE w:val="0"/>
        <w:ind w:firstLine="709"/>
        <w:jc w:val="both"/>
        <w:rPr>
          <w:rFonts w:ascii="Arial" w:eastAsia="Arial" w:hAnsi="Arial" w:cs="Arial"/>
          <w:lang w:eastAsia="ar-SA" w:bidi="ar-SA"/>
        </w:rPr>
      </w:pPr>
      <w:r w:rsidRPr="0011047C">
        <w:rPr>
          <w:rFonts w:ascii="Arial" w:eastAsia="Arial" w:hAnsi="Arial" w:cs="Arial"/>
          <w:b/>
          <w:bCs/>
          <w:lang w:eastAsia="ar-SA" w:bidi="ar-SA"/>
        </w:rPr>
        <w:t>Подпрограмма 3.</w:t>
      </w:r>
      <w:r w:rsidRPr="0011047C">
        <w:rPr>
          <w:rFonts w:ascii="Arial" w:eastAsia="Arial" w:hAnsi="Arial" w:cs="Arial"/>
          <w:bCs/>
          <w:lang w:eastAsia="ar-SA" w:bidi="ar-SA"/>
        </w:rPr>
        <w:t xml:space="preserve"> «Развитие архивного дела».</w:t>
      </w:r>
    </w:p>
    <w:p w:rsidR="00BE67BE" w:rsidRPr="0011047C" w:rsidRDefault="00BE67BE" w:rsidP="00BE67BE">
      <w:pPr>
        <w:widowControl/>
        <w:ind w:firstLine="709"/>
        <w:jc w:val="both"/>
        <w:rPr>
          <w:rFonts w:ascii="Arial" w:eastAsia="Calibri" w:hAnsi="Arial" w:cs="Arial"/>
          <w:lang w:eastAsia="ar-SA" w:bidi="ar-SA"/>
        </w:rPr>
      </w:pPr>
      <w:r w:rsidRPr="0011047C">
        <w:rPr>
          <w:rFonts w:ascii="Arial" w:eastAsia="Calibri" w:hAnsi="Arial" w:cs="Arial"/>
          <w:lang w:eastAsia="ar-SA" w:bidi="ar-SA"/>
        </w:rPr>
        <w:t xml:space="preserve">Архивные документы, хранящиеся в МКУ «Енисейский районный архив», являются составной частью Архивного фонда Российской Федерации и </w:t>
      </w:r>
      <w:r w:rsidRPr="0011047C">
        <w:rPr>
          <w:rFonts w:ascii="Arial" w:eastAsia="Calibri" w:hAnsi="Arial" w:cs="Arial"/>
          <w:lang w:eastAsia="ar-SA" w:bidi="ar-SA"/>
        </w:rPr>
        <w:lastRenderedPageBreak/>
        <w:t>неотъемлемой частью историко-культурного наследия Енисейского района и Красноярского края, одним из символов российской государственности.</w:t>
      </w:r>
    </w:p>
    <w:p w:rsidR="00BE67BE" w:rsidRPr="0011047C" w:rsidRDefault="00BE67BE" w:rsidP="00BE67BE">
      <w:pPr>
        <w:widowControl/>
        <w:ind w:firstLine="709"/>
        <w:jc w:val="both"/>
        <w:rPr>
          <w:rFonts w:ascii="Arial" w:eastAsia="Calibri" w:hAnsi="Arial" w:cs="Arial"/>
          <w:lang w:eastAsia="ar-SA" w:bidi="ar-SA"/>
        </w:rPr>
      </w:pPr>
      <w:r w:rsidRPr="0011047C">
        <w:rPr>
          <w:rFonts w:ascii="Arial" w:eastAsia="Calibri" w:hAnsi="Arial" w:cs="Arial"/>
          <w:lang w:eastAsia="ar-SA" w:bidi="ar-SA"/>
        </w:rPr>
        <w:t>Согласно действующему законодательству архивные документы должны храниться в нормативных условиях, обеспечивающих их вечное хранение и безопасность. Создание нормативных условий хранения документов это сложный, дорогостоящий и многоплановый процесс. На способы и методы ее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BE67BE" w:rsidRPr="0011047C" w:rsidRDefault="00BE67BE" w:rsidP="00BE67BE">
      <w:pPr>
        <w:widowControl/>
        <w:ind w:firstLine="709"/>
        <w:jc w:val="both"/>
        <w:rPr>
          <w:rFonts w:ascii="Arial" w:eastAsia="Calibri" w:hAnsi="Arial" w:cs="Arial"/>
          <w:lang w:eastAsia="ar-SA" w:bidi="ar-SA"/>
        </w:rPr>
      </w:pPr>
      <w:r w:rsidRPr="0011047C">
        <w:rPr>
          <w:rFonts w:ascii="Arial" w:eastAsia="Calibri" w:hAnsi="Arial" w:cs="Arial"/>
          <w:lang w:eastAsia="ar-SA" w:bidi="ar-SA"/>
        </w:rPr>
        <w:t>Целью подпрограммы является обеспечение сохранности документов Архивного фонда Российской Федерации и других архивных документов, хранящихся в муниципальном архиве района и их эффективное использование.</w:t>
      </w:r>
    </w:p>
    <w:p w:rsidR="00BE67BE" w:rsidRPr="0011047C" w:rsidRDefault="00BE67BE" w:rsidP="00BE67BE">
      <w:pPr>
        <w:autoSpaceDE w:val="0"/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 xml:space="preserve">В рамках подпрограммы предполагается решить следующие задачи: </w:t>
      </w:r>
    </w:p>
    <w:p w:rsidR="00BE67BE" w:rsidRPr="0011047C" w:rsidRDefault="00BE67BE" w:rsidP="00BE67BE">
      <w:pPr>
        <w:suppressAutoHyphens w:val="0"/>
        <w:autoSpaceDE w:val="0"/>
        <w:ind w:firstLine="709"/>
        <w:jc w:val="both"/>
        <w:rPr>
          <w:rFonts w:ascii="Arial" w:hAnsi="Arial" w:cs="Arial"/>
          <w:color w:val="000000"/>
        </w:rPr>
      </w:pPr>
      <w:r w:rsidRPr="0011047C">
        <w:rPr>
          <w:rFonts w:ascii="Arial" w:hAnsi="Arial" w:cs="Arial"/>
        </w:rPr>
        <w:t xml:space="preserve">- </w:t>
      </w:r>
      <w:r w:rsidRPr="0011047C">
        <w:rPr>
          <w:rFonts w:ascii="Arial" w:hAnsi="Arial" w:cs="Arial"/>
          <w:color w:val="000000"/>
        </w:rPr>
        <w:t xml:space="preserve">создание условий для обеспечения сохранности документов и их использовании; </w:t>
      </w:r>
    </w:p>
    <w:p w:rsidR="00BE67BE" w:rsidRPr="0011047C" w:rsidRDefault="00BE67BE" w:rsidP="00BE67BE">
      <w:pPr>
        <w:ind w:firstLine="709"/>
        <w:jc w:val="both"/>
        <w:rPr>
          <w:rFonts w:ascii="Arial" w:hAnsi="Arial" w:cs="Arial"/>
          <w:color w:val="000000"/>
        </w:rPr>
      </w:pPr>
      <w:r w:rsidRPr="0011047C">
        <w:rPr>
          <w:rFonts w:ascii="Arial" w:hAnsi="Arial" w:cs="Arial"/>
          <w:color w:val="000000"/>
        </w:rPr>
        <w:t>Этап подпрограммы соответствует календарному году.</w:t>
      </w:r>
    </w:p>
    <w:p w:rsidR="00BE67BE" w:rsidRPr="0011047C" w:rsidRDefault="00BE67BE" w:rsidP="00BE67BE">
      <w:pPr>
        <w:widowControl/>
        <w:autoSpaceDE w:val="0"/>
        <w:ind w:firstLine="709"/>
        <w:jc w:val="both"/>
        <w:rPr>
          <w:rFonts w:ascii="Arial" w:eastAsia="Arial" w:hAnsi="Arial" w:cs="Arial"/>
          <w:lang w:eastAsia="ar-SA" w:bidi="ar-SA"/>
        </w:rPr>
      </w:pPr>
      <w:r w:rsidRPr="0011047C">
        <w:rPr>
          <w:rFonts w:ascii="Arial" w:eastAsia="Arial" w:hAnsi="Arial" w:cs="Arial"/>
          <w:lang w:eastAsia="ar-SA" w:bidi="ar-SA"/>
        </w:rPr>
        <w:t>Ожидаемый эффект от реализации Подпрограммы:</w:t>
      </w:r>
    </w:p>
    <w:p w:rsidR="00BE67BE" w:rsidRPr="0011047C" w:rsidRDefault="00BE67BE" w:rsidP="00BE67BE">
      <w:pPr>
        <w:widowControl/>
        <w:autoSpaceDE w:val="0"/>
        <w:ind w:firstLine="709"/>
        <w:jc w:val="both"/>
        <w:rPr>
          <w:rFonts w:ascii="Arial" w:eastAsia="Arial" w:hAnsi="Arial" w:cs="Arial"/>
          <w:lang w:eastAsia="ar-SA" w:bidi="ar-SA"/>
        </w:rPr>
      </w:pPr>
      <w:r w:rsidRPr="0011047C">
        <w:rPr>
          <w:rFonts w:ascii="Arial" w:eastAsia="Arial" w:hAnsi="Arial" w:cs="Arial"/>
          <w:lang w:eastAsia="ar-SA" w:bidi="ar-SA"/>
        </w:rPr>
        <w:t>-</w:t>
      </w:r>
      <w:r>
        <w:rPr>
          <w:rFonts w:ascii="Arial" w:eastAsia="Arial" w:hAnsi="Arial" w:cs="Arial"/>
          <w:lang w:eastAsia="ar-SA" w:bidi="ar-SA"/>
        </w:rPr>
        <w:t xml:space="preserve"> о</w:t>
      </w:r>
      <w:r w:rsidRPr="0011047C">
        <w:rPr>
          <w:rFonts w:ascii="Arial" w:eastAsia="Arial" w:hAnsi="Arial" w:cs="Arial"/>
          <w:lang w:eastAsia="ar-SA" w:bidi="ar-SA"/>
        </w:rPr>
        <w:t>беспеченность архивными коробами и архивными стеллажами для сохранности документов хранящихся в архиве- 100% ежегодно</w:t>
      </w:r>
    </w:p>
    <w:p w:rsidR="00BE67BE" w:rsidRPr="0011047C" w:rsidRDefault="00BE67BE" w:rsidP="00BE67BE">
      <w:pPr>
        <w:widowControl/>
        <w:autoSpaceDE w:val="0"/>
        <w:ind w:firstLine="709"/>
        <w:jc w:val="both"/>
        <w:rPr>
          <w:rFonts w:ascii="Arial" w:eastAsia="Arial" w:hAnsi="Arial" w:cs="Arial"/>
          <w:color w:val="000000"/>
          <w:lang w:eastAsia="ar-SA" w:bidi="ar-SA"/>
        </w:rPr>
      </w:pPr>
      <w:r w:rsidRPr="0011047C">
        <w:rPr>
          <w:rFonts w:ascii="Arial" w:eastAsia="Arial" w:hAnsi="Arial" w:cs="Arial"/>
          <w:color w:val="000000"/>
          <w:lang w:eastAsia="ar-SA" w:bidi="ar-SA"/>
        </w:rPr>
        <w:t>- издание сборников документов, архивных справочников, путеводителей, статей, инструкций, к 2023 году  ежегодно составит  - 33 ед.;</w:t>
      </w:r>
    </w:p>
    <w:p w:rsidR="00BE67BE" w:rsidRPr="0011047C" w:rsidRDefault="00BE67BE" w:rsidP="00BE67BE">
      <w:pPr>
        <w:widowControl/>
        <w:autoSpaceDE w:val="0"/>
        <w:ind w:firstLine="709"/>
        <w:jc w:val="both"/>
        <w:rPr>
          <w:rFonts w:ascii="Arial" w:eastAsia="Arial" w:hAnsi="Arial" w:cs="Arial"/>
          <w:bCs/>
          <w:color w:val="000000"/>
          <w:lang w:eastAsia="ar-SA" w:bidi="ar-SA"/>
        </w:rPr>
      </w:pPr>
      <w:r w:rsidRPr="0011047C">
        <w:rPr>
          <w:rFonts w:ascii="Arial" w:eastAsia="Arial" w:hAnsi="Arial" w:cs="Arial"/>
          <w:bCs/>
          <w:color w:val="000000"/>
          <w:lang w:eastAsia="ar-SA" w:bidi="ar-SA"/>
        </w:rPr>
        <w:t>- доля переведенных архивных документов в электронный формат к 2022 году составит – 100%.</w:t>
      </w:r>
    </w:p>
    <w:p w:rsidR="00BE67BE" w:rsidRPr="0011047C" w:rsidRDefault="00BE67BE" w:rsidP="00BE67BE">
      <w:pPr>
        <w:autoSpaceDE w:val="0"/>
        <w:ind w:firstLine="709"/>
        <w:jc w:val="both"/>
        <w:rPr>
          <w:rFonts w:ascii="Arial" w:eastAsia="Arial" w:hAnsi="Arial" w:cs="Arial"/>
          <w:bCs/>
          <w:lang w:eastAsia="ar-SA" w:bidi="ar-SA"/>
        </w:rPr>
      </w:pPr>
      <w:r w:rsidRPr="0011047C">
        <w:rPr>
          <w:rFonts w:ascii="Arial" w:eastAsia="Arial" w:hAnsi="Arial" w:cs="Arial"/>
          <w:bCs/>
          <w:lang w:eastAsia="ar-SA" w:bidi="ar-SA"/>
        </w:rPr>
        <w:t>Срок реализации подпрограммы 2014 – 2030 годы.</w:t>
      </w:r>
    </w:p>
    <w:p w:rsidR="00BE67BE" w:rsidRPr="0011047C" w:rsidRDefault="00BE67BE" w:rsidP="00BE67BE">
      <w:pPr>
        <w:autoSpaceDE w:val="0"/>
        <w:ind w:firstLine="709"/>
        <w:jc w:val="both"/>
        <w:rPr>
          <w:rFonts w:ascii="Arial" w:eastAsia="Arial" w:hAnsi="Arial" w:cs="Arial"/>
          <w:bCs/>
          <w:lang w:eastAsia="ar-SA" w:bidi="ar-SA"/>
        </w:rPr>
      </w:pPr>
      <w:r w:rsidRPr="0011047C">
        <w:rPr>
          <w:rFonts w:ascii="Arial" w:eastAsia="Arial" w:hAnsi="Arial" w:cs="Arial"/>
          <w:b/>
          <w:bCs/>
          <w:lang w:eastAsia="ar-SA" w:bidi="ar-SA"/>
        </w:rPr>
        <w:t>Подпрограмма 4.</w:t>
      </w:r>
      <w:r w:rsidRPr="0011047C">
        <w:rPr>
          <w:rFonts w:ascii="Arial" w:eastAsia="Arial" w:hAnsi="Arial" w:cs="Arial"/>
          <w:bCs/>
          <w:lang w:eastAsia="ar-SA" w:bidi="ar-SA"/>
        </w:rPr>
        <w:t xml:space="preserve"> «Обеспечение реализации </w:t>
      </w:r>
      <w:r w:rsidRPr="0011047C">
        <w:rPr>
          <w:rFonts w:ascii="Arial" w:eastAsia="Arial Unicode MS" w:hAnsi="Arial" w:cs="Arial"/>
          <w:bCs/>
          <w:color w:val="000000"/>
          <w:lang w:eastAsia="ar-SA" w:bidi="ar-SA"/>
        </w:rPr>
        <w:t>муниципальной</w:t>
      </w:r>
      <w:r w:rsidRPr="0011047C">
        <w:rPr>
          <w:rFonts w:ascii="Arial" w:eastAsia="Arial" w:hAnsi="Arial" w:cs="Arial"/>
          <w:bCs/>
          <w:lang w:eastAsia="ar-SA" w:bidi="ar-SA"/>
        </w:rPr>
        <w:t xml:space="preserve"> программы и прочие мероприятия».</w:t>
      </w:r>
    </w:p>
    <w:p w:rsidR="00BE67BE" w:rsidRPr="0011047C" w:rsidRDefault="00BE67BE" w:rsidP="00BE67BE">
      <w:pPr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BE67BE" w:rsidRPr="0011047C" w:rsidRDefault="00BE67BE" w:rsidP="00BE67BE">
      <w:pPr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Достижение данной цели потребует решения следующей задачи:</w:t>
      </w:r>
    </w:p>
    <w:p w:rsidR="00BE67BE" w:rsidRPr="0011047C" w:rsidRDefault="00BE67BE" w:rsidP="00BE67BE">
      <w:pPr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 xml:space="preserve">Обеспечение условий для функционирования учреждения культуры. </w:t>
      </w:r>
    </w:p>
    <w:p w:rsidR="00BE67BE" w:rsidRPr="0011047C" w:rsidRDefault="00BE67BE" w:rsidP="00BE67BE">
      <w:pPr>
        <w:ind w:firstLine="709"/>
        <w:jc w:val="both"/>
        <w:rPr>
          <w:rFonts w:ascii="Arial" w:hAnsi="Arial" w:cs="Arial"/>
          <w:bCs/>
        </w:rPr>
      </w:pPr>
      <w:r w:rsidRPr="0011047C">
        <w:rPr>
          <w:rFonts w:ascii="Arial" w:hAnsi="Arial" w:cs="Arial"/>
        </w:rPr>
        <w:t>Муниципальное казенное учреждение «Комитет по культуре Енисейского района» создано на основании постановления администрации Енисейского района от 03.07.2012 № 480-п «О создании муниципального казенного учреждения «Комитет по культуре Енисейского района» и утверждения Устава учреждения».</w:t>
      </w:r>
    </w:p>
    <w:p w:rsidR="00BE67BE" w:rsidRPr="0011047C" w:rsidRDefault="00BE67BE" w:rsidP="00BE67BE">
      <w:pPr>
        <w:ind w:firstLine="709"/>
        <w:jc w:val="both"/>
        <w:rPr>
          <w:rFonts w:ascii="Arial" w:hAnsi="Arial" w:cs="Arial"/>
        </w:rPr>
      </w:pPr>
      <w:r w:rsidRPr="0011047C">
        <w:rPr>
          <w:rFonts w:ascii="Arial" w:hAnsi="Arial" w:cs="Arial"/>
        </w:rPr>
        <w:t>Учредителем Учреждения и собственником его имущества является муниципальное образование Енисейский район Красноярского края.</w:t>
      </w:r>
    </w:p>
    <w:p w:rsidR="00BE67BE" w:rsidRPr="0011047C" w:rsidRDefault="00BE67BE" w:rsidP="00BE67BE">
      <w:pPr>
        <w:widowControl/>
        <w:autoSpaceDE w:val="0"/>
        <w:ind w:firstLine="709"/>
        <w:jc w:val="both"/>
        <w:rPr>
          <w:rFonts w:ascii="Arial" w:eastAsia="Arial" w:hAnsi="Arial" w:cs="Arial"/>
          <w:lang w:eastAsia="ar-SA" w:bidi="ar-SA"/>
        </w:rPr>
      </w:pPr>
      <w:r w:rsidRPr="0011047C">
        <w:rPr>
          <w:rFonts w:ascii="Arial" w:eastAsia="Arial" w:hAnsi="Arial" w:cs="Arial"/>
          <w:lang w:eastAsia="ar-SA" w:bidi="ar-SA"/>
        </w:rPr>
        <w:t>Функции и полномочия учредителя и собственника имущества Учреждения осуществляет администрация Енисейского района Красноярского края.</w:t>
      </w:r>
    </w:p>
    <w:p w:rsidR="00BE67BE" w:rsidRPr="0011047C" w:rsidRDefault="00BE67BE" w:rsidP="00BE67BE">
      <w:pPr>
        <w:widowControl/>
        <w:autoSpaceDE w:val="0"/>
        <w:ind w:firstLine="709"/>
        <w:jc w:val="both"/>
        <w:rPr>
          <w:rFonts w:ascii="Arial" w:eastAsia="Arial" w:hAnsi="Arial" w:cs="Arial"/>
          <w:lang w:eastAsia="ar-SA" w:bidi="ar-SA"/>
        </w:rPr>
      </w:pPr>
      <w:proofErr w:type="gramStart"/>
      <w:r w:rsidRPr="0011047C">
        <w:rPr>
          <w:rFonts w:ascii="Arial" w:eastAsia="Arial" w:hAnsi="Arial" w:cs="Arial"/>
          <w:lang w:eastAsia="ar-SA" w:bidi="ar-SA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и функций органов местного самоуправления Енисейского района в сфере культуры, а именно сохранение единого культурного пространства на территории Енисейского района, сохранение культурных ценностей и создание необходимых условий для реализации конституционных прав граждан на свободу творчества, участие в культурной жизни района, право пользования учреждениями культуры и свободный доступ к культурным</w:t>
      </w:r>
      <w:proofErr w:type="gramEnd"/>
      <w:r w:rsidRPr="0011047C">
        <w:rPr>
          <w:rFonts w:ascii="Arial" w:eastAsia="Arial" w:hAnsi="Arial" w:cs="Arial"/>
          <w:lang w:eastAsia="ar-SA" w:bidi="ar-SA"/>
        </w:rPr>
        <w:t xml:space="preserve"> ценностям.</w:t>
      </w:r>
    </w:p>
    <w:p w:rsidR="00BE67BE" w:rsidRDefault="00BE67BE" w:rsidP="00BE67BE">
      <w:pPr>
        <w:autoSpaceDE w:val="0"/>
        <w:ind w:firstLine="709"/>
        <w:rPr>
          <w:rFonts w:ascii="Arial" w:hAnsi="Arial" w:cs="Arial"/>
          <w:bCs/>
        </w:rPr>
      </w:pPr>
      <w:r w:rsidRPr="0011047C">
        <w:rPr>
          <w:rFonts w:ascii="Arial" w:hAnsi="Arial" w:cs="Arial"/>
        </w:rPr>
        <w:t>Срок реализации подпрограммы 2014 – 2030 годы.</w:t>
      </w: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BE67BE" w:rsidRDefault="00BE67BE" w:rsidP="003D6197">
      <w:pPr>
        <w:autoSpaceDE w:val="0"/>
        <w:rPr>
          <w:rFonts w:ascii="Arial" w:hAnsi="Arial" w:cs="Arial"/>
        </w:rPr>
      </w:pPr>
    </w:p>
    <w:p w:rsidR="00114A78" w:rsidRDefault="00114A78" w:rsidP="00DF1A84">
      <w:pPr>
        <w:ind w:left="5387"/>
        <w:jc w:val="right"/>
        <w:rPr>
          <w:rFonts w:cs="Times New Roman"/>
          <w:sz w:val="20"/>
          <w:szCs w:val="20"/>
        </w:rPr>
      </w:pPr>
    </w:p>
    <w:p w:rsidR="00114A78" w:rsidRDefault="00114A78" w:rsidP="00DF1A84">
      <w:pPr>
        <w:ind w:left="5387"/>
        <w:jc w:val="right"/>
        <w:rPr>
          <w:rFonts w:cs="Times New Roman"/>
          <w:sz w:val="20"/>
          <w:szCs w:val="20"/>
        </w:rPr>
      </w:pPr>
    </w:p>
    <w:p w:rsidR="00114A78" w:rsidRDefault="00114A78" w:rsidP="00DF1A84">
      <w:pPr>
        <w:ind w:left="5387"/>
        <w:jc w:val="right"/>
        <w:rPr>
          <w:rFonts w:cs="Times New Roman"/>
          <w:sz w:val="20"/>
          <w:szCs w:val="20"/>
        </w:rPr>
      </w:pPr>
    </w:p>
    <w:p w:rsidR="00114A78" w:rsidRDefault="00114A78" w:rsidP="00DF1A84">
      <w:pPr>
        <w:ind w:left="5387"/>
        <w:jc w:val="right"/>
        <w:rPr>
          <w:rFonts w:cs="Times New Roman"/>
          <w:sz w:val="20"/>
          <w:szCs w:val="20"/>
        </w:rPr>
      </w:pPr>
    </w:p>
    <w:p w:rsidR="00114A78" w:rsidRDefault="00114A78" w:rsidP="00DF1A84">
      <w:pPr>
        <w:ind w:left="5387"/>
        <w:jc w:val="right"/>
        <w:rPr>
          <w:rFonts w:cs="Times New Roman"/>
          <w:sz w:val="20"/>
          <w:szCs w:val="20"/>
        </w:rPr>
      </w:pPr>
    </w:p>
    <w:p w:rsidR="00DF1A84" w:rsidRPr="00040305" w:rsidRDefault="00BE67BE" w:rsidP="00DF1A84">
      <w:pPr>
        <w:ind w:left="5387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№ 2</w:t>
      </w:r>
      <w:r w:rsidR="00DF1A84" w:rsidRPr="00040305">
        <w:rPr>
          <w:rFonts w:cs="Times New Roman"/>
          <w:sz w:val="20"/>
          <w:szCs w:val="20"/>
        </w:rPr>
        <w:t xml:space="preserve"> к постановлению</w:t>
      </w:r>
    </w:p>
    <w:p w:rsidR="00DF1A84" w:rsidRPr="00040305" w:rsidRDefault="00DF1A84" w:rsidP="00DF1A84">
      <w:pPr>
        <w:ind w:left="5387"/>
        <w:jc w:val="right"/>
        <w:rPr>
          <w:rFonts w:cs="Times New Roman"/>
          <w:sz w:val="20"/>
          <w:szCs w:val="20"/>
        </w:rPr>
      </w:pPr>
      <w:r w:rsidRPr="00040305">
        <w:rPr>
          <w:rFonts w:cs="Times New Roman"/>
          <w:sz w:val="20"/>
          <w:szCs w:val="20"/>
        </w:rPr>
        <w:t xml:space="preserve"> администрации Енисейского района</w:t>
      </w:r>
    </w:p>
    <w:p w:rsidR="00DF1A84" w:rsidRPr="00040305" w:rsidRDefault="00DF1A84" w:rsidP="00DF1A84">
      <w:pPr>
        <w:pStyle w:val="ConsPlusTitle"/>
        <w:widowControl/>
        <w:jc w:val="right"/>
        <w:rPr>
          <w:rFonts w:ascii="Times New Roman" w:eastAsia="SimSun" w:hAnsi="Times New Roman" w:cs="Times New Roman"/>
          <w:b w:val="0"/>
          <w:bCs w:val="0"/>
          <w:lang w:eastAsia="hi-IN" w:bidi="hi-IN"/>
        </w:rPr>
      </w:pPr>
      <w:r>
        <w:rPr>
          <w:rFonts w:ascii="Times New Roman" w:eastAsia="SimSun" w:hAnsi="Times New Roman" w:cs="Times New Roman"/>
          <w:b w:val="0"/>
          <w:bCs w:val="0"/>
          <w:lang w:eastAsia="hi-IN" w:bidi="hi-IN"/>
        </w:rPr>
        <w:t>от __________2021</w:t>
      </w:r>
    </w:p>
    <w:p w:rsidR="00DF1A84" w:rsidRDefault="00DF1A84" w:rsidP="00DF1A84">
      <w:pPr>
        <w:autoSpaceDE w:val="0"/>
        <w:jc w:val="right"/>
        <w:rPr>
          <w:rFonts w:ascii="Arial" w:hAnsi="Arial" w:cs="Arial"/>
        </w:rPr>
      </w:pPr>
      <w:r>
        <w:rPr>
          <w:rFonts w:cs="Times New Roman"/>
        </w:rPr>
        <w:t>№_____</w:t>
      </w:r>
    </w:p>
    <w:p w:rsidR="00DF1A84" w:rsidRDefault="00DF1A84" w:rsidP="003D6197">
      <w:pPr>
        <w:autoSpaceDE w:val="0"/>
        <w:rPr>
          <w:rFonts w:ascii="Arial" w:hAnsi="Arial" w:cs="Arial"/>
        </w:rPr>
      </w:pPr>
    </w:p>
    <w:p w:rsidR="00DF1A84" w:rsidRPr="00342D66" w:rsidRDefault="00DF1A84" w:rsidP="00DF1A84">
      <w:pPr>
        <w:autoSpaceDE w:val="0"/>
        <w:jc w:val="right"/>
        <w:rPr>
          <w:rFonts w:ascii="Arial" w:hAnsi="Arial" w:cs="Arial"/>
        </w:rPr>
      </w:pPr>
    </w:p>
    <w:p w:rsidR="008C6A3C" w:rsidRPr="002032A9" w:rsidRDefault="008C6A3C" w:rsidP="008C6A3C">
      <w:pPr>
        <w:autoSpaceDE w:val="0"/>
        <w:jc w:val="center"/>
        <w:rPr>
          <w:rFonts w:ascii="Arial" w:hAnsi="Arial" w:cs="Arial"/>
          <w:b/>
        </w:rPr>
      </w:pPr>
      <w:r w:rsidRPr="002032A9">
        <w:rPr>
          <w:rFonts w:ascii="Arial" w:hAnsi="Arial" w:cs="Arial"/>
          <w:b/>
        </w:rPr>
        <w:t>3. Механизм реализации подпрограммы</w:t>
      </w:r>
    </w:p>
    <w:p w:rsidR="008C6A3C" w:rsidRPr="002032A9" w:rsidRDefault="008C6A3C" w:rsidP="008C6A3C">
      <w:pPr>
        <w:autoSpaceDE w:val="0"/>
        <w:jc w:val="center"/>
        <w:rPr>
          <w:rFonts w:ascii="Arial" w:hAnsi="Arial" w:cs="Arial"/>
          <w:b/>
        </w:rPr>
      </w:pP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2032A9">
        <w:rPr>
          <w:rFonts w:ascii="Arial" w:eastAsia="Times New Roman" w:hAnsi="Arial" w:cs="Arial"/>
          <w:bCs/>
          <w:lang w:eastAsia="ar-SA" w:bidi="ar-SA"/>
        </w:rPr>
        <w:t>В рамках подпрограммы «</w:t>
      </w:r>
      <w:r w:rsidRPr="002032A9">
        <w:rPr>
          <w:rFonts w:ascii="Arial" w:eastAsia="Times New Roman" w:hAnsi="Arial" w:cs="Arial"/>
          <w:lang w:eastAsia="ar-SA" w:bidi="ar-SA"/>
        </w:rPr>
        <w:t>Содействие в организации досуга и развитие сферы услуг культуры</w:t>
      </w:r>
      <w:r w:rsidRPr="002032A9">
        <w:rPr>
          <w:rFonts w:ascii="Arial" w:eastAsia="Times New Roman" w:hAnsi="Arial" w:cs="Arial"/>
          <w:bCs/>
          <w:lang w:eastAsia="ar-SA" w:bidi="ar-SA"/>
        </w:rPr>
        <w:t>» (далее – Подпрограмма), реализуемой в рамках муниципальной программы Енисейского района «Развитие культуры Енисейского района», предусматривается реализация мероприятий, направленных на решение задач и достижение цели Подпрограммы.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 xml:space="preserve">Главным распорядителем бюджетных средств является администрация Енисейского района и </w:t>
      </w:r>
      <w:r w:rsidRPr="002032A9">
        <w:rPr>
          <w:rFonts w:ascii="Arial" w:hAnsi="Arial" w:cs="Arial"/>
        </w:rPr>
        <w:t xml:space="preserve"> МКУ «Комитет по культуре Енисейского района»;</w:t>
      </w:r>
    </w:p>
    <w:p w:rsidR="008C6A3C" w:rsidRPr="002032A9" w:rsidRDefault="008C6A3C" w:rsidP="008C6A3C">
      <w:pPr>
        <w:widowControl/>
        <w:autoSpaceDE w:val="0"/>
        <w:snapToGrid w:val="0"/>
        <w:ind w:firstLine="709"/>
        <w:jc w:val="both"/>
        <w:rPr>
          <w:rFonts w:ascii="Arial" w:eastAsia="Arial" w:hAnsi="Arial" w:cs="Arial"/>
          <w:lang w:eastAsia="ar-SA" w:bidi="ar-SA"/>
        </w:rPr>
      </w:pPr>
      <w:r w:rsidRPr="002032A9">
        <w:rPr>
          <w:rFonts w:ascii="Arial" w:eastAsia="Arial" w:hAnsi="Arial" w:cs="Arial"/>
          <w:lang w:eastAsia="ar-SA" w:bidi="ar-SA"/>
        </w:rPr>
        <w:t>Реализацию подпрограммы осуществляют администрация Енисейского района и МКУ «Комитет по культуре Енисейского района.</w:t>
      </w:r>
    </w:p>
    <w:p w:rsidR="008C6A3C" w:rsidRPr="002032A9" w:rsidRDefault="008C6A3C" w:rsidP="008C6A3C">
      <w:pPr>
        <w:widowControl/>
        <w:autoSpaceDE w:val="0"/>
        <w:snapToGrid w:val="0"/>
        <w:ind w:firstLine="709"/>
        <w:jc w:val="both"/>
        <w:rPr>
          <w:rFonts w:ascii="Arial" w:eastAsia="Arial" w:hAnsi="Arial" w:cs="Arial"/>
          <w:lang w:eastAsia="ar-SA" w:bidi="ar-SA"/>
        </w:rPr>
      </w:pPr>
      <w:r w:rsidRPr="002032A9">
        <w:rPr>
          <w:rFonts w:ascii="Arial" w:eastAsia="Arial" w:hAnsi="Arial" w:cs="Arial"/>
          <w:lang w:eastAsia="ar-SA" w:bidi="ar-SA"/>
        </w:rPr>
        <w:t>Исполнителями мероприятия подпрограммы являются администрация Енисейского района, МКУ «Комитет по культуре Енисейского района» (далее по тексту - Учреждение) и участником подпрограммы Муниципальное бюджетное учреждение культуры «Районный Центр культуры» Енисейского района (далее по тексту – МБУ «РЦК»).</w:t>
      </w:r>
      <w:r w:rsidRPr="002032A9">
        <w:rPr>
          <w:rFonts w:ascii="Arial" w:eastAsia="Arial" w:hAnsi="Arial" w:cs="Arial"/>
          <w:lang w:eastAsia="ar-SA" w:bidi="ar-SA"/>
        </w:rPr>
        <w:tab/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Организационный механизм реализации подпрограммы включает в себя следующие элементы: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2032A9">
        <w:rPr>
          <w:rFonts w:ascii="Arial" w:eastAsia="Times New Roman" w:hAnsi="Arial" w:cs="Arial"/>
          <w:bCs/>
          <w:lang w:eastAsia="ar-SA" w:bidi="ar-SA"/>
        </w:rPr>
        <w:t>- сохранение культурного потенциала и объектов культурного наследия (памятников истории и культуры) Енисейского района;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2032A9">
        <w:rPr>
          <w:rFonts w:ascii="Arial" w:eastAsia="Times New Roman" w:hAnsi="Arial" w:cs="Arial"/>
          <w:bCs/>
          <w:lang w:eastAsia="ar-SA" w:bidi="ar-SA"/>
        </w:rPr>
        <w:t>- оказание методической и практической помощи специалистам культуры района в организации работы учреждений культуры, любительских коллективов и других форм организации досуга населения;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2032A9">
        <w:rPr>
          <w:rFonts w:ascii="Arial" w:eastAsia="Times New Roman" w:hAnsi="Arial" w:cs="Arial"/>
          <w:bCs/>
          <w:lang w:eastAsia="ar-SA" w:bidi="ar-SA"/>
        </w:rPr>
        <w:t xml:space="preserve">- организация семинаров, курсов и иных мероприятий в рамках </w:t>
      </w:r>
      <w:proofErr w:type="gramStart"/>
      <w:r w:rsidRPr="002032A9">
        <w:rPr>
          <w:rFonts w:ascii="Arial" w:eastAsia="Times New Roman" w:hAnsi="Arial" w:cs="Arial"/>
          <w:bCs/>
          <w:lang w:eastAsia="ar-SA" w:bidi="ar-SA"/>
        </w:rPr>
        <w:t>повышения квалификации специалистов учреждений культуры</w:t>
      </w:r>
      <w:proofErr w:type="gramEnd"/>
      <w:r w:rsidRPr="002032A9">
        <w:rPr>
          <w:rFonts w:ascii="Arial" w:eastAsia="Times New Roman" w:hAnsi="Arial" w:cs="Arial"/>
          <w:bCs/>
          <w:lang w:eastAsia="ar-SA" w:bidi="ar-SA"/>
        </w:rPr>
        <w:t>;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2032A9">
        <w:rPr>
          <w:rFonts w:ascii="Arial" w:eastAsia="Times New Roman" w:hAnsi="Arial" w:cs="Arial"/>
          <w:bCs/>
          <w:lang w:eastAsia="ar-SA" w:bidi="ar-SA"/>
        </w:rPr>
        <w:t>- составление плана районных мероприятий;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2032A9">
        <w:rPr>
          <w:rFonts w:ascii="Arial" w:eastAsia="Times New Roman" w:hAnsi="Arial" w:cs="Arial"/>
          <w:bCs/>
          <w:lang w:eastAsia="ar-SA" w:bidi="ar-SA"/>
        </w:rPr>
        <w:t>- организация и проведение районных праздников;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>- осуществление иных функции и полномочий, установленных действующим законодательством РФ и Уставом Енисейского района.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Подготовку и предоставление отчетных данных, в том числе отчета о реализации Подпрограммы, осуществляет Учреждение.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Ответственным лицом за своевременную подготовку и предоставление отчетных данных, а также их достоверность является руководитель Учреждения.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 xml:space="preserve">Текущий </w:t>
      </w:r>
      <w:proofErr w:type="gramStart"/>
      <w:r w:rsidRPr="002032A9">
        <w:rPr>
          <w:rFonts w:ascii="Arial" w:eastAsia="Times New Roman" w:hAnsi="Arial" w:cs="Arial"/>
          <w:lang w:eastAsia="ar-SA" w:bidi="ar-SA"/>
        </w:rPr>
        <w:t>контроль за</w:t>
      </w:r>
      <w:proofErr w:type="gramEnd"/>
      <w:r w:rsidRPr="002032A9">
        <w:rPr>
          <w:rFonts w:ascii="Arial" w:eastAsia="Times New Roman" w:hAnsi="Arial" w:cs="Arial"/>
          <w:lang w:eastAsia="ar-SA" w:bidi="ar-SA"/>
        </w:rPr>
        <w:t xml:space="preserve"> исполнением программных мероприятий возлагается на главного распорядителя бюджетных средств (орган, осуществляющий функции и полномочия учредителя) – администрацию Енисейского района и МКУ «Комитет по культуре» Енисейского района.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proofErr w:type="gramStart"/>
      <w:r w:rsidRPr="002032A9">
        <w:rPr>
          <w:rFonts w:ascii="Arial" w:hAnsi="Arial" w:cs="Arial"/>
          <w:lang w:eastAsia="ar-SA" w:bidi="ar-SA"/>
        </w:rPr>
        <w:t>Контроль за</w:t>
      </w:r>
      <w:proofErr w:type="gramEnd"/>
      <w:r w:rsidRPr="002032A9">
        <w:rPr>
          <w:rFonts w:ascii="Arial" w:hAnsi="Arial" w:cs="Arial"/>
          <w:lang w:eastAsia="ar-SA" w:bidi="ar-SA"/>
        </w:rPr>
        <w:t xml:space="preserve"> соблюдением условий предоставления и использованием бюджетных средств осуществляется в соответствии с Порядком, утвержденным нормативным правовым актом администрации Енисейского района.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proofErr w:type="gramStart"/>
      <w:r w:rsidRPr="002032A9">
        <w:rPr>
          <w:rFonts w:ascii="Arial" w:hAnsi="Arial" w:cs="Arial"/>
          <w:lang w:eastAsia="ar-SA" w:bidi="ar-SA"/>
        </w:rPr>
        <w:t>Контроль за</w:t>
      </w:r>
      <w:proofErr w:type="gramEnd"/>
      <w:r w:rsidRPr="002032A9">
        <w:rPr>
          <w:rFonts w:ascii="Arial" w:hAnsi="Arial" w:cs="Arial"/>
          <w:lang w:eastAsia="ar-SA" w:bidi="ar-SA"/>
        </w:rPr>
        <w:t xml:space="preserve"> реализацией Подпрограммы осуществляется по показателям, представленным в приложении №1 к Подпрограмме.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lastRenderedPageBreak/>
        <w:t>Оценка эффективности реализации подпрограммы осуществляется в целях: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-</w:t>
      </w:r>
      <w:r w:rsidRPr="002032A9">
        <w:rPr>
          <w:rFonts w:ascii="Arial" w:eastAsia="Times New Roman" w:hAnsi="Arial" w:cs="Arial"/>
          <w:lang w:eastAsia="ar-SA" w:bidi="ar-SA"/>
        </w:rPr>
        <w:tab/>
        <w:t>выявления отклонений фактических показателей от плановых значений;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-</w:t>
      </w:r>
      <w:r w:rsidRPr="002032A9">
        <w:rPr>
          <w:rFonts w:ascii="Arial" w:eastAsia="Times New Roman" w:hAnsi="Arial" w:cs="Arial"/>
          <w:lang w:eastAsia="ar-SA" w:bidi="ar-SA"/>
        </w:rPr>
        <w:tab/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-</w:t>
      </w:r>
      <w:r w:rsidRPr="002032A9">
        <w:rPr>
          <w:rFonts w:ascii="Arial" w:eastAsia="Times New Roman" w:hAnsi="Arial" w:cs="Arial"/>
          <w:lang w:eastAsia="ar-SA" w:bidi="ar-SA"/>
        </w:rPr>
        <w:tab/>
        <w:t>принятия мер по выполнению показателей непосредственных и конечных результатов;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-</w:t>
      </w:r>
      <w:r w:rsidRPr="002032A9">
        <w:rPr>
          <w:rFonts w:ascii="Arial" w:eastAsia="Times New Roman" w:hAnsi="Arial" w:cs="Arial"/>
          <w:lang w:eastAsia="ar-SA" w:bidi="ar-SA"/>
        </w:rPr>
        <w:tab/>
        <w:t>принятия мер для улучшения качества работы Учреждения.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Реализация мероприятий Подпрограммы осуществляется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eastAsia="Times New Roman" w:hAnsi="Arial" w:cs="Arial"/>
          <w:lang w:eastAsia="ar-SA" w:bidi="ar-SA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 «РЦК</w:t>
      </w:r>
      <w:r w:rsidRPr="002032A9">
        <w:rPr>
          <w:rFonts w:ascii="Arial" w:hAnsi="Arial" w:cs="Arial"/>
          <w:lang w:eastAsia="ar-SA" w:bidi="ar-SA"/>
        </w:rPr>
        <w:t>».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</w:rPr>
      </w:pPr>
      <w:r w:rsidRPr="002032A9">
        <w:rPr>
          <w:rFonts w:ascii="Arial" w:eastAsia="Times New Roman" w:hAnsi="Arial" w:cs="Arial"/>
          <w:lang w:eastAsia="ar-SA" w:bidi="ar-SA"/>
        </w:rPr>
        <w:t>Заключение договоров (муниципальных контрактов) на поставку (закупку) товаров, работ, услуг осуществляется Учреждением и МБУ «РЦК</w:t>
      </w:r>
      <w:r w:rsidRPr="002032A9">
        <w:rPr>
          <w:rFonts w:ascii="Arial" w:hAnsi="Arial" w:cs="Arial"/>
          <w:lang w:eastAsia="ar-SA" w:bidi="ar-SA"/>
        </w:rPr>
        <w:t xml:space="preserve">» </w:t>
      </w:r>
      <w:r w:rsidRPr="002032A9">
        <w:rPr>
          <w:rFonts w:ascii="Arial" w:hAnsi="Arial" w:cs="Arial"/>
        </w:rPr>
        <w:t>в соответствии с действующими нормативными правовыми актами в сфере закупок для муниципальных нужд.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b/>
          <w:iCs/>
          <w:lang w:eastAsia="ar-SA" w:bidi="ar-SA"/>
        </w:rPr>
      </w:pPr>
      <w:r w:rsidRPr="002032A9">
        <w:rPr>
          <w:rFonts w:ascii="Arial" w:hAnsi="Arial" w:cs="Arial"/>
          <w:b/>
          <w:iCs/>
          <w:lang w:eastAsia="ar-SA" w:bidi="ar-SA"/>
        </w:rPr>
        <w:t>Мероприятие «Сохранение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мероприятия».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>Иные межбюджетные трансферты бюджетам муниципальных образований Енисейского района, предусмотренные на реализацию мероприятия «Сохранение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мероприятия» распределяются на основании нормативного правового акта администрации Енисейского района.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 xml:space="preserve">Ремонту или реставрации подлежат лишь те памятники (обелиски), на которые по состоянию на 01.01.2015 имеются правоустанавливающие документы. 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 xml:space="preserve">Средства иных межбюджетных трансфертов направляются на финансирование </w:t>
      </w:r>
      <w:proofErr w:type="gramStart"/>
      <w:r w:rsidRPr="002032A9">
        <w:rPr>
          <w:rFonts w:ascii="Arial" w:hAnsi="Arial" w:cs="Arial"/>
          <w:lang w:eastAsia="ar-SA" w:bidi="ar-SA"/>
        </w:rPr>
        <w:t>расходов</w:t>
      </w:r>
      <w:proofErr w:type="gramEnd"/>
      <w:r w:rsidRPr="002032A9">
        <w:rPr>
          <w:rFonts w:ascii="Arial" w:hAnsi="Arial" w:cs="Arial"/>
          <w:lang w:eastAsia="ar-SA" w:bidi="ar-SA"/>
        </w:rPr>
        <w:t xml:space="preserve"> на проведение работ по сохранению</w:t>
      </w:r>
      <w:r>
        <w:rPr>
          <w:rFonts w:ascii="Arial" w:hAnsi="Arial" w:cs="Arial"/>
          <w:lang w:eastAsia="ar-SA" w:bidi="ar-SA"/>
        </w:rPr>
        <w:t xml:space="preserve"> </w:t>
      </w:r>
      <w:r w:rsidRPr="002032A9">
        <w:rPr>
          <w:rFonts w:ascii="Arial" w:hAnsi="Arial" w:cs="Arial"/>
          <w:lang w:eastAsia="ar-SA" w:bidi="ar-SA"/>
        </w:rPr>
        <w:t>находящихся в собственности муниципальных образований Енисейского района объектов культурного наследия,</w:t>
      </w:r>
      <w:r w:rsidRPr="002032A9">
        <w:rPr>
          <w:rFonts w:ascii="Arial" w:hAnsi="Arial" w:cs="Arial"/>
          <w:iCs/>
          <w:lang w:eastAsia="ar-SA" w:bidi="ar-SA"/>
        </w:rPr>
        <w:t xml:space="preserve"> подготовку правоустанавливающих документов, установку, ремонт и реставрацию памятников и обелисков</w:t>
      </w:r>
      <w:r w:rsidRPr="002032A9">
        <w:rPr>
          <w:rFonts w:ascii="Arial" w:hAnsi="Arial" w:cs="Arial"/>
          <w:lang w:eastAsia="ar-SA" w:bidi="ar-SA"/>
        </w:rPr>
        <w:t>, расположенных на территории муниципальных образований Енисейского района.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 xml:space="preserve"> Для участия в данном мероприятии муниципальные образования района представляют в </w:t>
      </w:r>
      <w:r w:rsidRPr="002032A9">
        <w:rPr>
          <w:rFonts w:ascii="Arial" w:eastAsia="Times New Roman" w:hAnsi="Arial" w:cs="Arial"/>
          <w:lang w:eastAsia="ar-SA" w:bidi="ar-SA"/>
        </w:rPr>
        <w:t>МКУ «Комитет по культуре Енисейского района»</w:t>
      </w:r>
      <w:r w:rsidRPr="002032A9">
        <w:rPr>
          <w:rFonts w:ascii="Arial" w:hAnsi="Arial" w:cs="Arial"/>
          <w:lang w:eastAsia="ar-SA" w:bidi="ar-SA"/>
        </w:rPr>
        <w:t>, заявку, к которой прилагаются следующие документы: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 xml:space="preserve">пояснительная записка, содержащая общую информацию об объекте культурного наследия, документ, подтверждающий собственника объекта культурного наследия, или выписка из реестра муниципального имущества, </w:t>
      </w:r>
      <w:proofErr w:type="spellStart"/>
      <w:r w:rsidRPr="002032A9">
        <w:rPr>
          <w:rFonts w:ascii="Arial" w:hAnsi="Arial" w:cs="Arial"/>
          <w:lang w:eastAsia="ar-SA" w:bidi="ar-SA"/>
        </w:rPr>
        <w:t>фотофиксационные</w:t>
      </w:r>
      <w:proofErr w:type="spellEnd"/>
      <w:r w:rsidRPr="002032A9">
        <w:rPr>
          <w:rFonts w:ascii="Arial" w:hAnsi="Arial" w:cs="Arial"/>
          <w:lang w:eastAsia="ar-SA" w:bidi="ar-SA"/>
        </w:rPr>
        <w:t xml:space="preserve"> материалы удовлетворительного качества, отображающие техническое состояние объекта культурного наследия на момент подачи заявки;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 xml:space="preserve">обоснование (сметный расчёт) предстоящих расходов, дефектную ведомость, ведомость объемов работ, локально-сметный расчет на производство </w:t>
      </w:r>
      <w:r w:rsidRPr="002032A9">
        <w:rPr>
          <w:rFonts w:ascii="Arial" w:hAnsi="Arial" w:cs="Arial"/>
          <w:lang w:eastAsia="ar-SA" w:bidi="ar-SA"/>
        </w:rPr>
        <w:lastRenderedPageBreak/>
        <w:t>ремонтно-реставрационных работ на объекте культурного наследия, выполнение проектных работ по сохранению объектов культурного наследия.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 xml:space="preserve">Заявки принимаются </w:t>
      </w:r>
      <w:r w:rsidRPr="002032A9">
        <w:rPr>
          <w:rFonts w:ascii="Arial" w:eastAsia="Times New Roman" w:hAnsi="Arial" w:cs="Arial"/>
          <w:lang w:eastAsia="ar-SA" w:bidi="ar-SA"/>
        </w:rPr>
        <w:t>МКУ «Комитет по культуре Енисейского района»</w:t>
      </w:r>
      <w:r w:rsidRPr="002032A9">
        <w:rPr>
          <w:rFonts w:ascii="Arial" w:hAnsi="Arial" w:cs="Arial"/>
          <w:lang w:eastAsia="ar-SA" w:bidi="ar-SA"/>
        </w:rPr>
        <w:t xml:space="preserve"> до 1 марта текущего года. Поступившие заявки, поданные в соответствии с настоящим пунктом, регистрируются в день поступления в журнале регистрации заявок. Запись должна включать регистрационный номер заявки, дату, время приема. Заявки, поступившие позднее установленного срока или не соответствующие установленному перечню документов, не принимаются и не регистрируются.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>Специалисты МКУ «</w:t>
      </w:r>
      <w:r w:rsidRPr="002032A9">
        <w:rPr>
          <w:rFonts w:ascii="Arial" w:eastAsia="Times New Roman" w:hAnsi="Arial" w:cs="Arial"/>
          <w:lang w:eastAsia="ar-SA" w:bidi="ar-SA"/>
        </w:rPr>
        <w:t>Комитет по культуре Енисейского района» (при необходимости с привлечением профильных специалистов) проводят оценку поступивших заявок на предмет определения приоритетности выполнения работ по ремонту или реконструкции</w:t>
      </w:r>
      <w:r w:rsidRPr="002032A9">
        <w:rPr>
          <w:rFonts w:ascii="Arial" w:hAnsi="Arial" w:cs="Arial"/>
          <w:lang w:eastAsia="ar-SA" w:bidi="ar-SA"/>
        </w:rPr>
        <w:t xml:space="preserve"> объекта культурного наследия.</w:t>
      </w:r>
    </w:p>
    <w:p w:rsidR="008C6A3C" w:rsidRPr="008A3600" w:rsidRDefault="008C6A3C" w:rsidP="008C6A3C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proofErr w:type="gramStart"/>
      <w:r w:rsidRPr="008A3600">
        <w:rPr>
          <w:rFonts w:ascii="Arial" w:eastAsia="Times New Roman" w:hAnsi="Arial" w:cs="Arial"/>
          <w:lang w:eastAsia="ar-SA" w:bidi="ar-SA"/>
        </w:rPr>
        <w:t>МКУ «Комитет по культуре Енисейского района»</w:t>
      </w:r>
      <w:r w:rsidRPr="008A3600">
        <w:rPr>
          <w:rFonts w:ascii="Arial" w:hAnsi="Arial" w:cs="Arial"/>
          <w:lang w:eastAsia="ar-SA" w:bidi="ar-SA"/>
        </w:rPr>
        <w:t xml:space="preserve"> в течение 5 рабочих дней со дня срока окончания приема заявок</w:t>
      </w:r>
      <w:r w:rsidR="004F380C" w:rsidRPr="008A3600">
        <w:rPr>
          <w:rFonts w:ascii="Arial" w:hAnsi="Arial" w:cs="Arial"/>
          <w:lang w:eastAsia="ar-SA" w:bidi="ar-SA"/>
        </w:rPr>
        <w:t>,</w:t>
      </w:r>
      <w:r w:rsidRPr="008A3600">
        <w:rPr>
          <w:rFonts w:ascii="Arial" w:hAnsi="Arial" w:cs="Arial"/>
          <w:lang w:eastAsia="ar-SA" w:bidi="ar-SA"/>
        </w:rPr>
        <w:t xml:space="preserve"> </w:t>
      </w:r>
      <w:r w:rsidR="004F380C" w:rsidRPr="008A3600">
        <w:rPr>
          <w:rFonts w:ascii="Arial" w:hAnsi="Arial" w:cs="Arial"/>
          <w:lang w:eastAsia="ar-SA" w:bidi="ar-SA"/>
        </w:rPr>
        <w:t>предоставляет</w:t>
      </w:r>
      <w:r w:rsidRPr="008A3600">
        <w:rPr>
          <w:rFonts w:ascii="Arial" w:hAnsi="Arial" w:cs="Arial"/>
          <w:lang w:eastAsia="ar-SA" w:bidi="ar-SA"/>
        </w:rPr>
        <w:t xml:space="preserve"> </w:t>
      </w:r>
      <w:r w:rsidR="004F380C" w:rsidRPr="008A3600">
        <w:rPr>
          <w:rFonts w:ascii="Arial" w:hAnsi="Arial" w:cs="Arial"/>
          <w:lang w:eastAsia="ar-SA" w:bidi="ar-SA"/>
        </w:rPr>
        <w:t xml:space="preserve">заявку на финансирование </w:t>
      </w:r>
      <w:r w:rsidR="008A3600" w:rsidRPr="008A3600">
        <w:rPr>
          <w:rFonts w:ascii="Arial" w:hAnsi="Arial" w:cs="Arial"/>
          <w:lang w:eastAsia="ar-SA" w:bidi="ar-SA"/>
        </w:rPr>
        <w:t>в А</w:t>
      </w:r>
      <w:r w:rsidR="004F380C" w:rsidRPr="008A3600">
        <w:rPr>
          <w:rFonts w:ascii="Arial" w:hAnsi="Arial" w:cs="Arial"/>
          <w:lang w:eastAsia="ar-SA" w:bidi="ar-SA"/>
        </w:rPr>
        <w:t>дминистрацию</w:t>
      </w:r>
      <w:r w:rsidRPr="008A3600">
        <w:rPr>
          <w:rFonts w:ascii="Arial" w:hAnsi="Arial" w:cs="Arial"/>
          <w:lang w:eastAsia="ar-SA" w:bidi="ar-SA"/>
        </w:rPr>
        <w:t xml:space="preserve"> Енисейского района о распределении иных межбюджетных трансфертов бюджетам муниципальных образований Енисейского района на реализацию мероприятия «Сохранение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мероприятия» с указанием объемов финансирования, в пределах средств, предусмотренных</w:t>
      </w:r>
      <w:proofErr w:type="gramEnd"/>
      <w:r w:rsidRPr="008A3600">
        <w:rPr>
          <w:rFonts w:ascii="Arial" w:hAnsi="Arial" w:cs="Arial"/>
          <w:lang w:eastAsia="ar-SA" w:bidi="ar-SA"/>
        </w:rPr>
        <w:t xml:space="preserve"> на эти цели подпрограммой и решением о районном бюджете на очередной финансовый год и плановый период, утверждается муниципальным актом администрации Енисейского района.</w:t>
      </w:r>
      <w:r w:rsidR="004F380C" w:rsidRPr="008A3600">
        <w:rPr>
          <w:rFonts w:ascii="Arial" w:hAnsi="Arial" w:cs="Arial"/>
          <w:lang w:eastAsia="ar-SA" w:bidi="ar-SA"/>
        </w:rPr>
        <w:t xml:space="preserve"> Администрация Енисейского района </w:t>
      </w:r>
      <w:r w:rsidR="004F380C" w:rsidRPr="008A3600">
        <w:rPr>
          <w:rFonts w:ascii="Arial" w:hAnsi="Arial" w:cs="Arial"/>
        </w:rPr>
        <w:t>(далее Главный распорядитель),</w:t>
      </w:r>
      <w:r w:rsidR="004F380C" w:rsidRPr="008A3600">
        <w:rPr>
          <w:rFonts w:ascii="Arial" w:hAnsi="Arial" w:cs="Arial"/>
          <w:lang w:eastAsia="ar-SA" w:bidi="ar-SA"/>
        </w:rPr>
        <w:t xml:space="preserve"> заключает соглашения с муниципальными образованиями Енисейского района </w:t>
      </w:r>
      <w:r w:rsidR="004F380C" w:rsidRPr="008A3600">
        <w:rPr>
          <w:rFonts w:ascii="Arial" w:hAnsi="Arial" w:cs="Arial"/>
          <w:b/>
        </w:rPr>
        <w:t xml:space="preserve"> </w:t>
      </w:r>
      <w:r w:rsidR="008A3600">
        <w:rPr>
          <w:rFonts w:ascii="Arial" w:hAnsi="Arial" w:cs="Arial"/>
        </w:rPr>
        <w:t>о</w:t>
      </w:r>
      <w:r w:rsidR="004F380C" w:rsidRPr="008A3600">
        <w:rPr>
          <w:rFonts w:ascii="Arial" w:hAnsi="Arial" w:cs="Arial"/>
        </w:rPr>
        <w:t xml:space="preserve"> предоставлении в 2021 году межбюджетных трансфертов из бюджета Енисейского района Красноярского края </w:t>
      </w:r>
      <w:r w:rsidR="004F380C" w:rsidRPr="008A3600">
        <w:rPr>
          <w:rFonts w:ascii="Arial" w:hAnsi="Arial" w:cs="Arial"/>
          <w:color w:val="000000"/>
        </w:rPr>
        <w:t xml:space="preserve">на </w:t>
      </w:r>
      <w:r w:rsidR="004F380C" w:rsidRPr="008A3600">
        <w:rPr>
          <w:rFonts w:ascii="Arial" w:hAnsi="Arial" w:cs="Arial"/>
          <w:iCs/>
          <w:lang w:eastAsia="ar-SA"/>
        </w:rPr>
        <w:t>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мероприятия.</w:t>
      </w:r>
    </w:p>
    <w:p w:rsidR="008A3600" w:rsidRPr="008A3600" w:rsidRDefault="008C6A3C" w:rsidP="008A3600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 xml:space="preserve">После получения выделенных средств и проведения мероприятий Муниципальные образования предоставляют </w:t>
      </w:r>
      <w:r w:rsidRPr="002032A9">
        <w:rPr>
          <w:rFonts w:ascii="Arial" w:eastAsia="Times New Roman" w:hAnsi="Arial" w:cs="Arial"/>
          <w:lang w:eastAsia="ar-SA" w:bidi="ar-SA"/>
        </w:rPr>
        <w:t>МКУ «Комитет по культуре Енисейского района»</w:t>
      </w:r>
      <w:r w:rsidRPr="002032A9">
        <w:rPr>
          <w:rFonts w:ascii="Arial" w:hAnsi="Arial" w:cs="Arial"/>
          <w:lang w:eastAsia="ar-SA" w:bidi="ar-SA"/>
        </w:rPr>
        <w:t xml:space="preserve"> отчет об использовании бюджетных средств.</w:t>
      </w:r>
    </w:p>
    <w:p w:rsidR="008C6A3C" w:rsidRPr="008853A0" w:rsidRDefault="008C6A3C" w:rsidP="008C6A3C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b/>
          <w:lang w:eastAsia="ar-SA" w:bidi="ar-SA"/>
        </w:rPr>
      </w:pPr>
      <w:proofErr w:type="gramStart"/>
      <w:r w:rsidRPr="002032A9">
        <w:rPr>
          <w:rFonts w:ascii="Arial" w:hAnsi="Arial" w:cs="Arial"/>
          <w:b/>
          <w:lang w:eastAsia="ar-SA" w:bidi="ar-SA"/>
        </w:rPr>
        <w:t>Мероприятия «Новогодний прием главы», «Новогодние мероприятия для детей северных территорий», «</w:t>
      </w:r>
      <w:r w:rsidR="008853A0" w:rsidRPr="008853A0">
        <w:rPr>
          <w:rFonts w:ascii="Arial" w:hAnsi="Arial" w:cs="Arial"/>
          <w:b/>
          <w:highlight w:val="yellow"/>
          <w:lang w:eastAsia="ar-SA" w:bidi="ar-SA"/>
        </w:rPr>
        <w:t>Фестиваль</w:t>
      </w:r>
      <w:r w:rsidRPr="008853A0">
        <w:rPr>
          <w:rFonts w:ascii="Arial" w:hAnsi="Arial" w:cs="Arial"/>
          <w:b/>
          <w:highlight w:val="yellow"/>
          <w:lang w:eastAsia="ar-SA" w:bidi="ar-SA"/>
        </w:rPr>
        <w:t xml:space="preserve"> Енисейская Уха»,</w:t>
      </w:r>
      <w:r w:rsidRPr="002032A9">
        <w:rPr>
          <w:rFonts w:ascii="Arial" w:hAnsi="Arial" w:cs="Arial"/>
          <w:b/>
          <w:lang w:eastAsia="ar-SA" w:bidi="ar-SA"/>
        </w:rPr>
        <w:t xml:space="preserve"> «Фестиваль детского творчества «Золотой звездопад», Районный фестиваль «Песни любимых кинолент» Районный фестиваль - конкурс хоровых коллективов поселений и учреждений культуры «Енисейский </w:t>
      </w:r>
      <w:proofErr w:type="spellStart"/>
      <w:r w:rsidRPr="002032A9">
        <w:rPr>
          <w:rFonts w:ascii="Arial" w:hAnsi="Arial" w:cs="Arial"/>
          <w:b/>
          <w:lang w:eastAsia="ar-SA" w:bidi="ar-SA"/>
        </w:rPr>
        <w:t>ХОРоВОТ</w:t>
      </w:r>
      <w:proofErr w:type="spellEnd"/>
      <w:r w:rsidRPr="002032A9">
        <w:rPr>
          <w:rFonts w:ascii="Arial" w:hAnsi="Arial" w:cs="Arial"/>
          <w:b/>
          <w:lang w:eastAsia="ar-SA" w:bidi="ar-SA"/>
        </w:rPr>
        <w:t>» конкурс мастеров народных художественных промыслов «Енисейский Левша»</w:t>
      </w:r>
      <w:r>
        <w:rPr>
          <w:rFonts w:ascii="Arial" w:hAnsi="Arial" w:cs="Arial"/>
          <w:b/>
          <w:lang w:eastAsia="ar-SA" w:bidi="ar-SA"/>
        </w:rPr>
        <w:t>,</w:t>
      </w:r>
      <w:r w:rsidRPr="002032A9">
        <w:rPr>
          <w:rFonts w:ascii="Arial" w:hAnsi="Arial" w:cs="Arial"/>
          <w:b/>
          <w:lang w:eastAsia="ar-SA" w:bidi="ar-SA"/>
        </w:rPr>
        <w:t xml:space="preserve"> </w:t>
      </w:r>
      <w:r w:rsidRPr="008853A0">
        <w:rPr>
          <w:rFonts w:ascii="Arial" w:hAnsi="Arial" w:cs="Arial"/>
          <w:b/>
          <w:lang w:eastAsia="ar-SA" w:bidi="ar-SA"/>
        </w:rPr>
        <w:t>Районный конкурс «Лучший работник Енисейского района»,  Совещание работников культуры,  Краевой семинар-совещание руководителей учреждений культуры клубного типа, Благоустройство тер</w:t>
      </w:r>
      <w:r w:rsidR="007E3379">
        <w:rPr>
          <w:rFonts w:ascii="Arial" w:hAnsi="Arial" w:cs="Arial"/>
          <w:b/>
          <w:lang w:eastAsia="ar-SA" w:bidi="ar-SA"/>
        </w:rPr>
        <w:t xml:space="preserve">ритории </w:t>
      </w:r>
      <w:proofErr w:type="spellStart"/>
      <w:r w:rsidR="007E3379">
        <w:rPr>
          <w:rFonts w:ascii="Arial" w:hAnsi="Arial" w:cs="Arial"/>
          <w:b/>
          <w:lang w:eastAsia="ar-SA" w:bidi="ar-SA"/>
        </w:rPr>
        <w:t>п</w:t>
      </w:r>
      <w:proofErr w:type="gramEnd"/>
      <w:r w:rsidR="007E3379">
        <w:rPr>
          <w:rFonts w:ascii="Arial" w:hAnsi="Arial" w:cs="Arial"/>
          <w:b/>
          <w:lang w:eastAsia="ar-SA" w:bidi="ar-SA"/>
        </w:rPr>
        <w:t>.Усть</w:t>
      </w:r>
      <w:proofErr w:type="spellEnd"/>
      <w:r w:rsidR="007E3379">
        <w:rPr>
          <w:rFonts w:ascii="Arial" w:hAnsi="Arial" w:cs="Arial"/>
          <w:b/>
          <w:lang w:eastAsia="ar-SA" w:bidi="ar-SA"/>
        </w:rPr>
        <w:t xml:space="preserve">-Кемь к фестивалю </w:t>
      </w:r>
      <w:r w:rsidRPr="008853A0">
        <w:rPr>
          <w:rFonts w:ascii="Arial" w:hAnsi="Arial" w:cs="Arial"/>
          <w:b/>
          <w:lang w:eastAsia="ar-SA" w:bidi="ar-SA"/>
        </w:rPr>
        <w:t xml:space="preserve">«Енисейская уха» приобретение. 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en-US"/>
        </w:rPr>
        <w:t xml:space="preserve">Главным распорядителем бюджетных средств и ответственным лицом за реализацию данных мероприятий является </w:t>
      </w:r>
      <w:r w:rsidRPr="002032A9">
        <w:rPr>
          <w:rFonts w:ascii="Arial" w:hAnsi="Arial" w:cs="Arial"/>
        </w:rPr>
        <w:t xml:space="preserve">МКУ «Комитет по культуре Енисейского района» 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</w:rPr>
        <w:t xml:space="preserve">МКУ «Комитет по культуре Енисейского района» </w:t>
      </w:r>
      <w:r w:rsidRPr="002032A9">
        <w:rPr>
          <w:rFonts w:ascii="Arial" w:hAnsi="Arial" w:cs="Arial"/>
          <w:lang w:eastAsia="en-US"/>
        </w:rPr>
        <w:t xml:space="preserve">заключают договора поставки продовольственных и (или) непродовольственных товаров на сумму </w:t>
      </w:r>
      <w:proofErr w:type="gramStart"/>
      <w:r w:rsidRPr="002032A9">
        <w:rPr>
          <w:rFonts w:ascii="Arial" w:hAnsi="Arial" w:cs="Arial"/>
          <w:lang w:eastAsia="en-US"/>
        </w:rPr>
        <w:t>согласно смет</w:t>
      </w:r>
      <w:proofErr w:type="gramEnd"/>
      <w:r w:rsidRPr="002032A9">
        <w:rPr>
          <w:rFonts w:ascii="Arial" w:hAnsi="Arial" w:cs="Arial"/>
          <w:lang w:eastAsia="en-US"/>
        </w:rPr>
        <w:t xml:space="preserve"> полученных в соответствии с действующими нормативно правовыми актами в сфере закупок для  муниципальных нужд.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num" w:pos="284"/>
        </w:tabs>
        <w:ind w:left="0" w:firstLine="709"/>
        <w:jc w:val="both"/>
        <w:rPr>
          <w:rFonts w:ascii="Arial" w:hAnsi="Arial" w:cs="Arial"/>
          <w:lang w:eastAsia="ar-SA" w:bidi="ar-SA"/>
        </w:rPr>
      </w:pPr>
      <w:proofErr w:type="gramStart"/>
      <w:r w:rsidRPr="002032A9">
        <w:rPr>
          <w:rFonts w:ascii="Arial" w:hAnsi="Arial" w:cs="Arial"/>
        </w:rPr>
        <w:t xml:space="preserve">МКУ «Комитет по культуре Енисейского района» проводят данные мероприятия согласно плану и смете расходов на данные мероприятия, </w:t>
      </w:r>
      <w:r w:rsidRPr="002032A9">
        <w:rPr>
          <w:rFonts w:ascii="Arial" w:hAnsi="Arial" w:cs="Arial"/>
        </w:rPr>
        <w:lastRenderedPageBreak/>
        <w:t>приобретается (призы, подарки, бензин и также необходимый инвентарь для оформления.</w:t>
      </w:r>
      <w:proofErr w:type="gramEnd"/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Неиспользованные бюджетные средства в текущем финансовом году подлежат возврату в районный бюджет в установленном порядке.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num" w:pos="284"/>
        </w:tabs>
        <w:ind w:left="0" w:firstLine="709"/>
        <w:jc w:val="both"/>
        <w:rPr>
          <w:rFonts w:ascii="Arial" w:hAnsi="Arial" w:cs="Arial"/>
          <w:b/>
          <w:lang w:eastAsia="ar-SA" w:bidi="ar-SA"/>
        </w:rPr>
      </w:pPr>
      <w:r w:rsidRPr="002032A9">
        <w:rPr>
          <w:rFonts w:ascii="Arial" w:hAnsi="Arial" w:cs="Arial"/>
          <w:b/>
          <w:lang w:eastAsia="ar-SA" w:bidi="ar-SA"/>
        </w:rPr>
        <w:t>Мероприятия «Елка главы», «Формирование культурного самоопределения жителей Енисейского района (мероприятия по селам)»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en-US"/>
        </w:rPr>
        <w:t xml:space="preserve">Главным распорядителем бюджетных средств является </w:t>
      </w:r>
      <w:r w:rsidRPr="002032A9">
        <w:rPr>
          <w:rFonts w:ascii="Arial" w:hAnsi="Arial" w:cs="Arial"/>
        </w:rPr>
        <w:t xml:space="preserve">МКУ «Комитет по культуре Енисейского района» </w:t>
      </w:r>
      <w:r w:rsidRPr="002032A9">
        <w:rPr>
          <w:rFonts w:ascii="Arial" w:hAnsi="Arial" w:cs="Arial"/>
          <w:lang w:eastAsia="en-US"/>
        </w:rPr>
        <w:t xml:space="preserve"> и ответственным лицом за реализацию данных мероприятий является МБУК </w:t>
      </w:r>
      <w:r w:rsidRPr="002032A9">
        <w:rPr>
          <w:rFonts w:ascii="Arial" w:hAnsi="Arial" w:cs="Arial"/>
        </w:rPr>
        <w:t xml:space="preserve">«Районный Центр культуры» Енисейского района  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num" w:pos="284"/>
        </w:tabs>
        <w:ind w:left="0"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en-US"/>
        </w:rPr>
        <w:t xml:space="preserve">МБУК </w:t>
      </w:r>
      <w:r w:rsidRPr="002032A9">
        <w:rPr>
          <w:rFonts w:ascii="Arial" w:hAnsi="Arial" w:cs="Arial"/>
        </w:rPr>
        <w:t xml:space="preserve">«Районный Центр культуры» Енисейского района  проводят данные мероприятия согласно плану и смете расходов на данные мероприятия, приобретается (призы, подарки, </w:t>
      </w:r>
      <w:r w:rsidR="008853A0" w:rsidRPr="008853A0">
        <w:rPr>
          <w:rFonts w:ascii="Arial" w:hAnsi="Arial" w:cs="Arial"/>
          <w:highlight w:val="yellow"/>
        </w:rPr>
        <w:t>музыкальные инструменты</w:t>
      </w:r>
      <w:r w:rsidR="008853A0">
        <w:rPr>
          <w:rFonts w:ascii="Arial" w:hAnsi="Arial" w:cs="Arial"/>
          <w:highlight w:val="yellow"/>
        </w:rPr>
        <w:t xml:space="preserve"> </w:t>
      </w:r>
      <w:r w:rsidRPr="008853A0">
        <w:rPr>
          <w:rFonts w:ascii="Arial" w:hAnsi="Arial" w:cs="Arial"/>
          <w:highlight w:val="yellow"/>
        </w:rPr>
        <w:t>и</w:t>
      </w:r>
      <w:r w:rsidR="008853A0">
        <w:rPr>
          <w:rFonts w:ascii="Arial" w:hAnsi="Arial" w:cs="Arial"/>
        </w:rPr>
        <w:t xml:space="preserve"> </w:t>
      </w:r>
      <w:r w:rsidR="008853A0" w:rsidRPr="008853A0">
        <w:rPr>
          <w:rFonts w:ascii="Arial" w:hAnsi="Arial" w:cs="Arial"/>
          <w:highlight w:val="yellow"/>
        </w:rPr>
        <w:t>музыкальное оборудование</w:t>
      </w:r>
      <w:r w:rsidR="008853A0">
        <w:rPr>
          <w:rFonts w:ascii="Arial" w:hAnsi="Arial" w:cs="Arial"/>
        </w:rPr>
        <w:t>,</w:t>
      </w:r>
      <w:r w:rsidRPr="002032A9">
        <w:rPr>
          <w:rFonts w:ascii="Arial" w:hAnsi="Arial" w:cs="Arial"/>
        </w:rPr>
        <w:t xml:space="preserve"> также необходимый инвентарь для оформления).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Неиспользованные бюджетные средства в текущем финансовом году подлежат возврату в районный бюджет в установленном порядке.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 xml:space="preserve">Контроль за эффективным и целевым использованием средств районного бюджета осуществляется главным распорядителем бюджетных средств. 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b/>
          <w:lang w:eastAsia="ar-SA" w:bidi="ar-SA"/>
        </w:rPr>
      </w:pPr>
      <w:r w:rsidRPr="002032A9">
        <w:rPr>
          <w:rFonts w:ascii="Arial" w:hAnsi="Arial" w:cs="Arial"/>
          <w:b/>
          <w:lang w:eastAsia="ar-SA" w:bidi="ar-SA"/>
        </w:rPr>
        <w:t>Мероприятие «приобретение новогодних подарков для малообеспеченных семей»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Главным распорядителем бюджетных средств и ответственным лицом за реализацию данного мероприятия является администрация Енисейского района».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Главный распорядитель бюджетных средств, на основании нормативного правового акта администрации Енисейского района перечисляет финансовые                                   средства в виде иных межбюджетных трансфертов муниципальным образованиям Енисейского района на основании Соглашения, заключенного между администрацией Енисейского района и администрацией соответствующего муниципального образования.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Муниципальные образования Енисейского района заключают договора поставки продовольственных и (или) непродовольственных товаров на сумму полученных иных межбюджетных трансфертов в соответствии с действующими нормативно правовыми актами в сфере закупок для  муниципальных нужд.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Отчет об использовании иных межбюджетных трансфертов муниципальные образования Енисейского района направляют Главному распорядителю бюджетных сре</w:t>
      </w:r>
      <w:proofErr w:type="gramStart"/>
      <w:r w:rsidRPr="002032A9">
        <w:rPr>
          <w:rFonts w:ascii="Arial" w:hAnsi="Arial" w:cs="Arial"/>
          <w:lang w:eastAsia="en-US"/>
        </w:rPr>
        <w:t>дств в т</w:t>
      </w:r>
      <w:proofErr w:type="gramEnd"/>
      <w:r w:rsidRPr="002032A9">
        <w:rPr>
          <w:rFonts w:ascii="Arial" w:hAnsi="Arial" w:cs="Arial"/>
          <w:lang w:eastAsia="en-US"/>
        </w:rPr>
        <w:t>ечение пяти дней со дня получения товара и подписания акта сверки с организацией-поставщиком.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 xml:space="preserve">Новогодние подарки предоставляются детям из малообеспеченных семей, детей-сирот и </w:t>
      </w:r>
      <w:proofErr w:type="gramStart"/>
      <w:r w:rsidRPr="002032A9">
        <w:rPr>
          <w:rFonts w:ascii="Arial" w:hAnsi="Arial" w:cs="Arial"/>
          <w:lang w:eastAsia="en-US"/>
        </w:rPr>
        <w:t>детей</w:t>
      </w:r>
      <w:proofErr w:type="gramEnd"/>
      <w:r w:rsidRPr="002032A9">
        <w:rPr>
          <w:rFonts w:ascii="Arial" w:hAnsi="Arial" w:cs="Arial"/>
          <w:lang w:eastAsia="en-US"/>
        </w:rPr>
        <w:t xml:space="preserve"> оставшихся без попечения родителей, одаренных детей, достигших значительных успехов в учебе, в области культуры и спорта  - Енисейского района, включенных в список на получение подарков Главным распорядителем бюджетных средств. Список с отметками о получении подарков является основанием для списания денежных средств.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Неиспользованные бюджетные средства в текущем финансовом году подлежат возврату в районный бюджет в установленном порядке.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 xml:space="preserve">Контроль за эффективным и целевым использованием средств районного бюджета осуществляется главным распорядителем бюджетных средств. 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lastRenderedPageBreak/>
        <w:t>Ответственность за целевое и эффективное использование  бюджетных средств, а также за достоверность предоставленных сведений возлагается на главного распорядителя бюджетных средств.</w:t>
      </w:r>
    </w:p>
    <w:p w:rsidR="008C6A3C" w:rsidRPr="002032A9" w:rsidRDefault="008C6A3C" w:rsidP="008C6A3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Отчет о реализации  мероприятия подпрограммы формирует МКУ «Комитет по культуре Енисейского района» по форме и в сроки установленные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8C6A3C" w:rsidRPr="002032A9" w:rsidRDefault="008C6A3C" w:rsidP="008C6A3C">
      <w:pPr>
        <w:widowControl/>
        <w:ind w:firstLine="709"/>
        <w:jc w:val="both"/>
        <w:rPr>
          <w:rFonts w:ascii="Arial" w:hAnsi="Arial" w:cs="Arial"/>
          <w:b/>
          <w:lang w:eastAsia="ar-SA" w:bidi="ar-SA"/>
        </w:rPr>
      </w:pPr>
      <w:r w:rsidRPr="002032A9">
        <w:rPr>
          <w:rFonts w:ascii="Arial" w:hAnsi="Arial" w:cs="Arial"/>
          <w:b/>
        </w:rPr>
        <w:t>Мероприятие «</w:t>
      </w:r>
      <w:r w:rsidRPr="002032A9">
        <w:rPr>
          <w:rFonts w:ascii="Arial" w:hAnsi="Arial" w:cs="Arial"/>
          <w:b/>
          <w:lang w:eastAsia="ar-SA" w:bidi="ar-SA"/>
        </w:rPr>
        <w:t>По обустройству и восстановлению воинских захоронений»</w:t>
      </w:r>
    </w:p>
    <w:p w:rsidR="008C6A3C" w:rsidRPr="002032A9" w:rsidRDefault="008C6A3C" w:rsidP="008C6A3C">
      <w:pPr>
        <w:widowControl/>
        <w:ind w:firstLine="709"/>
        <w:jc w:val="both"/>
        <w:rPr>
          <w:rFonts w:ascii="Arial" w:hAnsi="Arial" w:cs="Arial"/>
        </w:rPr>
      </w:pPr>
      <w:r w:rsidRPr="002032A9">
        <w:rPr>
          <w:rFonts w:ascii="Arial" w:hAnsi="Arial" w:cs="Arial"/>
        </w:rPr>
        <w:t>В рамках реализации данного мероприятия бюджету Енисейского района предоставляется субсидия на реализацию мероприятий по обустройству и восстановлению воинских захоронений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«Содействие развитию местного самоуправления» (далее – краевая программа).</w:t>
      </w:r>
    </w:p>
    <w:p w:rsidR="008C6A3C" w:rsidRPr="002032A9" w:rsidRDefault="008C6A3C" w:rsidP="008C6A3C">
      <w:pPr>
        <w:widowControl/>
        <w:ind w:firstLine="709"/>
        <w:jc w:val="both"/>
        <w:rPr>
          <w:rFonts w:ascii="Arial" w:hAnsi="Arial" w:cs="Arial"/>
        </w:rPr>
      </w:pPr>
      <w:r w:rsidRPr="002032A9">
        <w:rPr>
          <w:rFonts w:ascii="Arial" w:hAnsi="Arial" w:cs="Arial"/>
        </w:rPr>
        <w:t>Порядок предоставления субсидии устанавливается краевой программой.</w:t>
      </w:r>
    </w:p>
    <w:p w:rsidR="008C6A3C" w:rsidRPr="002032A9" w:rsidRDefault="008C6A3C" w:rsidP="008C6A3C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2032A9">
        <w:rPr>
          <w:rFonts w:ascii="Arial" w:eastAsia="Times New Roman" w:hAnsi="Arial" w:cs="Arial"/>
          <w:kern w:val="0"/>
          <w:lang w:eastAsia="ru-RU" w:bidi="ar-SA"/>
        </w:rPr>
        <w:t>Главным распорядителем и получателем средств субсидий является Администрация Енисейского района.</w:t>
      </w:r>
    </w:p>
    <w:p w:rsidR="008C6A3C" w:rsidRPr="002032A9" w:rsidRDefault="008C6A3C" w:rsidP="008C6A3C">
      <w:pPr>
        <w:widowControl/>
        <w:ind w:firstLine="709"/>
        <w:jc w:val="both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ar-SA" w:bidi="ar-SA"/>
        </w:rPr>
        <w:t xml:space="preserve">Краевая субсидия предоставляется на основании  Порядка предоставления субсидии бюджету муниципального образования Енисейского района </w:t>
      </w:r>
      <w:r w:rsidRPr="002032A9">
        <w:rPr>
          <w:rFonts w:ascii="Arial" w:hAnsi="Arial" w:cs="Arial"/>
        </w:rPr>
        <w:t xml:space="preserve">реализацию мероприятий по обустройству и восстановлению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</w:t>
      </w:r>
      <w:r w:rsidRPr="002032A9">
        <w:rPr>
          <w:rFonts w:ascii="Arial" w:hAnsi="Arial" w:cs="Arial"/>
          <w:lang w:eastAsia="ar-SA" w:bidi="ar-SA"/>
        </w:rPr>
        <w:t>от 31.12.2019 г. № 813-п</w:t>
      </w:r>
    </w:p>
    <w:p w:rsidR="008C6A3C" w:rsidRPr="002032A9" w:rsidRDefault="008C6A3C" w:rsidP="008C6A3C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kern w:val="0"/>
          <w:lang w:eastAsia="ru-RU"/>
        </w:rPr>
      </w:pPr>
      <w:r w:rsidRPr="002032A9">
        <w:rPr>
          <w:rFonts w:ascii="Arial" w:hAnsi="Arial" w:cs="Arial"/>
          <w:b/>
        </w:rPr>
        <w:t>Мероприятие «Субсидия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человек».</w:t>
      </w:r>
    </w:p>
    <w:p w:rsidR="008C6A3C" w:rsidRPr="002032A9" w:rsidRDefault="008C6A3C" w:rsidP="008C6A3C">
      <w:pPr>
        <w:widowControl/>
        <w:ind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t>Средства на реализацию мероприятия предоставляются в виде субсидий из сре</w:t>
      </w:r>
      <w:proofErr w:type="gramStart"/>
      <w:r w:rsidRPr="002032A9">
        <w:rPr>
          <w:rFonts w:ascii="Arial" w:eastAsia="Calibri" w:hAnsi="Arial" w:cs="Arial"/>
          <w:lang w:eastAsia="ar-SA" w:bidi="ar-SA"/>
        </w:rPr>
        <w:t>дств кр</w:t>
      </w:r>
      <w:proofErr w:type="gramEnd"/>
      <w:r w:rsidRPr="002032A9">
        <w:rPr>
          <w:rFonts w:ascii="Arial" w:eastAsia="Calibri" w:hAnsi="Arial" w:cs="Arial"/>
          <w:lang w:eastAsia="ar-SA" w:bidi="ar-SA"/>
        </w:rPr>
        <w:t xml:space="preserve">аевого бюджета бюджету Енисейского района на основании заключенного соглашения между Министерством культуры Красноярского края и администрацией Енисейского района в рамках подпрограммы </w:t>
      </w:r>
      <w:r w:rsidRPr="002032A9">
        <w:rPr>
          <w:rFonts w:ascii="Arial" w:eastAsia="Calibri" w:hAnsi="Arial" w:cs="Arial"/>
          <w:kern w:val="0"/>
          <w:lang w:eastAsia="ru-RU" w:bidi="ar-SA"/>
        </w:rPr>
        <w:t xml:space="preserve">«Обеспечение условий реализации государственной программы и прочие мероприятия»  государственной </w:t>
      </w:r>
      <w:hyperlink r:id="rId9" w:history="1">
        <w:r w:rsidRPr="002032A9">
          <w:rPr>
            <w:rFonts w:ascii="Arial" w:eastAsia="Calibri" w:hAnsi="Arial" w:cs="Arial"/>
            <w:kern w:val="0"/>
            <w:lang w:eastAsia="ru-RU" w:bidi="ar-SA"/>
          </w:rPr>
          <w:t>программы</w:t>
        </w:r>
      </w:hyperlink>
      <w:r w:rsidRPr="002032A9">
        <w:rPr>
          <w:rFonts w:ascii="Arial" w:eastAsia="Calibri" w:hAnsi="Arial" w:cs="Arial"/>
          <w:kern w:val="0"/>
          <w:lang w:eastAsia="ru-RU" w:bidi="ar-SA"/>
        </w:rPr>
        <w:t xml:space="preserve"> Красноярского края «Развитие культуры и туризма».</w:t>
      </w:r>
    </w:p>
    <w:p w:rsidR="008C6A3C" w:rsidRPr="002032A9" w:rsidRDefault="008C6A3C" w:rsidP="008C6A3C">
      <w:pPr>
        <w:widowControl/>
        <w:ind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t>Главным распорядителем и получателем средств субсидий является МКУ «Комитет по культуре Енисейского района»</w:t>
      </w:r>
    </w:p>
    <w:p w:rsidR="008C6A3C" w:rsidRPr="002032A9" w:rsidRDefault="008C6A3C" w:rsidP="008C6A3C">
      <w:pPr>
        <w:widowControl/>
        <w:ind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t xml:space="preserve">Порядок предоставления, расходования субсидий, представления отчетности об использовании субсидии определен краевой государственной программой </w:t>
      </w:r>
      <w:r w:rsidRPr="002032A9">
        <w:rPr>
          <w:rFonts w:ascii="Arial" w:eastAsia="Calibri" w:hAnsi="Arial" w:cs="Arial"/>
          <w:kern w:val="0"/>
          <w:lang w:eastAsia="ru-RU" w:bidi="ar-SA"/>
        </w:rPr>
        <w:t>Красноярского края «Развитие культуры и туризма».</w:t>
      </w:r>
    </w:p>
    <w:p w:rsidR="008C6A3C" w:rsidRPr="00114A78" w:rsidRDefault="008C6A3C" w:rsidP="008C6A3C">
      <w:pPr>
        <w:widowControl/>
        <w:ind w:firstLine="709"/>
        <w:jc w:val="both"/>
        <w:rPr>
          <w:rFonts w:ascii="Arial" w:hAnsi="Arial" w:cs="Arial"/>
          <w:b/>
        </w:rPr>
      </w:pPr>
      <w:r w:rsidRPr="00114A78">
        <w:rPr>
          <w:rFonts w:ascii="Arial" w:hAnsi="Arial" w:cs="Arial"/>
          <w:b/>
        </w:rPr>
        <w:t>Мероприятие: Иные межбюджетные трансферты на организацию и проведение торжественно-праздничных мероприятий, посвященных «Дню пожилого человека».</w:t>
      </w:r>
    </w:p>
    <w:p w:rsidR="008C6A3C" w:rsidRPr="00114A78" w:rsidRDefault="008C6A3C" w:rsidP="008C6A3C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Муниципальные образования, осуществляющие проведение мероприятий, подают в МКУ «Комитет по культуре Енисейского района» заявку на проведение мероприятий, включающую план и смету расходов. Предоставленные муниципальными образованиями заявки подлежат рассмотрению Комиссией по оказанию единовременной адресной материальной помощи гражданам Енисейского района и распределению иных межведомственных трансфертов на проведение мероприятий (далее по тексту - Комиссия). Комиссия рассматривает </w:t>
      </w:r>
      <w:r w:rsidRPr="00114A78">
        <w:rPr>
          <w:rFonts w:ascii="Arial" w:eastAsia="Calibri" w:hAnsi="Arial" w:cs="Arial"/>
          <w:lang w:eastAsia="ar-SA" w:bidi="ar-SA"/>
        </w:rPr>
        <w:lastRenderedPageBreak/>
        <w:t xml:space="preserve">предоставленные планы и сметы расходов, после чего выносит предложения о распределении денежных средств на проведение мероприятия. </w:t>
      </w:r>
    </w:p>
    <w:p w:rsidR="009C02A2" w:rsidRPr="00114A78" w:rsidRDefault="008C6A3C" w:rsidP="00CF7401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На основании протокола заседания Комиссии </w:t>
      </w:r>
      <w:r w:rsidR="00CF7401" w:rsidRPr="00114A78">
        <w:rPr>
          <w:rFonts w:ascii="Arial" w:eastAsia="Calibri" w:hAnsi="Arial" w:cs="Arial"/>
          <w:lang w:eastAsia="ar-SA" w:bidi="ar-SA"/>
        </w:rPr>
        <w:t>МКУ «Комитет по культуре Енисейского района</w:t>
      </w:r>
      <w:r w:rsidR="009C02A2" w:rsidRPr="00114A78">
        <w:rPr>
          <w:rFonts w:ascii="Arial" w:eastAsia="Calibri" w:hAnsi="Arial" w:cs="Arial"/>
          <w:lang w:eastAsia="ar-SA" w:bidi="ar-SA"/>
        </w:rPr>
        <w:t>»</w:t>
      </w:r>
      <w:r w:rsidR="00CF7401" w:rsidRPr="00114A78">
        <w:rPr>
          <w:rFonts w:ascii="Arial" w:eastAsia="Calibri" w:hAnsi="Arial" w:cs="Arial"/>
          <w:lang w:eastAsia="ar-SA" w:bidi="ar-SA"/>
        </w:rPr>
        <w:t xml:space="preserve"> готовит заявку</w:t>
      </w:r>
      <w:r w:rsidR="009C02A2" w:rsidRPr="00114A78">
        <w:rPr>
          <w:rFonts w:ascii="Arial" w:eastAsia="Calibri" w:hAnsi="Arial" w:cs="Arial"/>
          <w:lang w:eastAsia="ar-SA" w:bidi="ar-SA"/>
        </w:rPr>
        <w:t xml:space="preserve"> </w:t>
      </w:r>
      <w:r w:rsidR="002614CA" w:rsidRPr="00114A78">
        <w:rPr>
          <w:rFonts w:ascii="Arial" w:eastAsia="Calibri" w:hAnsi="Arial" w:cs="Arial"/>
          <w:lang w:eastAsia="ar-SA" w:bidi="ar-SA"/>
        </w:rPr>
        <w:t>о</w:t>
      </w:r>
      <w:r w:rsidR="009C02A2" w:rsidRPr="00114A78">
        <w:rPr>
          <w:rFonts w:ascii="Arial" w:eastAsia="Calibri" w:hAnsi="Arial" w:cs="Arial"/>
          <w:lang w:eastAsia="ar-SA" w:bidi="ar-SA"/>
        </w:rPr>
        <w:t xml:space="preserve"> распределении иных межбюджетных трансфертов на организацию и проведение торжественно-праздничных мероприятий, посвященных «Дню пожилого человека</w:t>
      </w:r>
      <w:r w:rsidR="00CF7401" w:rsidRPr="00114A78">
        <w:rPr>
          <w:rFonts w:ascii="Arial" w:eastAsia="Calibri" w:hAnsi="Arial" w:cs="Arial"/>
          <w:lang w:eastAsia="ar-SA" w:bidi="ar-SA"/>
        </w:rPr>
        <w:t xml:space="preserve"> на финансирование муниципальных образований Енисейского района</w:t>
      </w:r>
      <w:r w:rsidR="009C02A2" w:rsidRPr="00114A78">
        <w:rPr>
          <w:rFonts w:ascii="Arial" w:eastAsia="Calibri" w:hAnsi="Arial" w:cs="Arial"/>
          <w:lang w:eastAsia="ar-SA" w:bidi="ar-SA"/>
        </w:rPr>
        <w:t xml:space="preserve"> и предоставляет ее в Администрацию Енисейского района (</w:t>
      </w:r>
      <w:r w:rsidR="009C02A2" w:rsidRPr="00114A78">
        <w:rPr>
          <w:rFonts w:ascii="Arial" w:hAnsi="Arial" w:cs="Arial"/>
        </w:rPr>
        <w:t>далее Главный распорядитель).</w:t>
      </w:r>
    </w:p>
    <w:p w:rsidR="008C6A3C" w:rsidRPr="00114A78" w:rsidRDefault="00CF7401" w:rsidP="009C02A2">
      <w:pPr>
        <w:jc w:val="both"/>
      </w:pPr>
      <w:r w:rsidRPr="00114A78">
        <w:rPr>
          <w:rFonts w:ascii="Arial" w:eastAsia="Calibri" w:hAnsi="Arial" w:cs="Arial"/>
          <w:lang w:eastAsia="ar-SA" w:bidi="ar-SA"/>
        </w:rPr>
        <w:t xml:space="preserve"> </w:t>
      </w:r>
      <w:proofErr w:type="gramStart"/>
      <w:r w:rsidR="008C6A3C" w:rsidRPr="00114A78">
        <w:rPr>
          <w:rFonts w:ascii="Arial" w:eastAsia="Calibri" w:hAnsi="Arial" w:cs="Arial"/>
          <w:lang w:eastAsia="ar-SA" w:bidi="ar-SA"/>
        </w:rPr>
        <w:t>На основании</w:t>
      </w:r>
      <w:r w:rsidR="008A3600" w:rsidRPr="00114A78">
        <w:rPr>
          <w:rFonts w:ascii="Arial" w:eastAsia="Calibri" w:hAnsi="Arial" w:cs="Arial"/>
          <w:lang w:eastAsia="ar-SA" w:bidi="ar-SA"/>
        </w:rPr>
        <w:t xml:space="preserve"> заявки </w:t>
      </w:r>
      <w:r w:rsidR="008C6A3C" w:rsidRPr="00114A78">
        <w:rPr>
          <w:rFonts w:ascii="Arial" w:eastAsia="Calibri" w:hAnsi="Arial" w:cs="Arial"/>
          <w:lang w:eastAsia="ar-SA" w:bidi="ar-SA"/>
        </w:rPr>
        <w:t xml:space="preserve"> </w:t>
      </w:r>
      <w:r w:rsidR="009C02A2" w:rsidRPr="00114A78">
        <w:rPr>
          <w:rFonts w:ascii="Arial" w:eastAsia="Calibri" w:hAnsi="Arial" w:cs="Arial"/>
          <w:lang w:eastAsia="ar-SA" w:bidi="ar-SA"/>
        </w:rPr>
        <w:t xml:space="preserve">МКУ «Комитета по культуре Енисейского района» </w:t>
      </w:r>
      <w:r w:rsidR="008C6A3C" w:rsidRPr="00114A78">
        <w:rPr>
          <w:rFonts w:ascii="Arial" w:eastAsia="Calibri" w:hAnsi="Arial" w:cs="Arial"/>
          <w:lang w:eastAsia="ar-SA" w:bidi="ar-SA"/>
        </w:rPr>
        <w:t>Администрация Енисейского района Красноярского края (далее Администрация)</w:t>
      </w:r>
      <w:r w:rsidR="009C02A2" w:rsidRPr="00114A78">
        <w:rPr>
          <w:rFonts w:ascii="Arial" w:eastAsia="Calibri" w:hAnsi="Arial" w:cs="Arial"/>
          <w:lang w:eastAsia="ar-SA" w:bidi="ar-SA"/>
        </w:rPr>
        <w:t xml:space="preserve"> заключает соглашения с муниципальными образованиями Енисейского района</w:t>
      </w:r>
      <w:r w:rsidR="009C02A2" w:rsidRPr="00114A78">
        <w:t xml:space="preserve"> о предоставлении в 2021 году межбюджетных трансфертов из бюджета Енисейского района Красноярского края </w:t>
      </w:r>
      <w:r w:rsidR="009C02A2" w:rsidRPr="00114A78">
        <w:rPr>
          <w:color w:val="000000"/>
        </w:rPr>
        <w:t xml:space="preserve">на </w:t>
      </w:r>
      <w:r w:rsidR="009C02A2" w:rsidRPr="00114A78">
        <w:rPr>
          <w:color w:val="000000"/>
          <w:lang w:eastAsia="ar-SA"/>
        </w:rPr>
        <w:t>культурно-массовые мероприятия социальной направленности для отдельных категорий граждан Енисейского района</w:t>
      </w:r>
      <w:r w:rsidR="009C02A2" w:rsidRPr="00114A78">
        <w:rPr>
          <w:rFonts w:ascii="Arial" w:eastAsia="Calibri" w:hAnsi="Arial" w:cs="Arial"/>
          <w:lang w:eastAsia="ar-SA" w:bidi="ar-SA"/>
        </w:rPr>
        <w:t xml:space="preserve"> и </w:t>
      </w:r>
      <w:r w:rsidR="008C6A3C" w:rsidRPr="00114A78">
        <w:rPr>
          <w:rFonts w:ascii="Arial" w:eastAsia="Calibri" w:hAnsi="Arial" w:cs="Arial"/>
          <w:lang w:eastAsia="ar-SA" w:bidi="ar-SA"/>
        </w:rPr>
        <w:t>производит перечисление денежных средств муниципальным образованиям.</w:t>
      </w:r>
      <w:proofErr w:type="gramEnd"/>
    </w:p>
    <w:p w:rsidR="008C6A3C" w:rsidRPr="00114A78" w:rsidRDefault="008C6A3C" w:rsidP="009C02A2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После проведения мероприятий муниципальные образования в срок до 05 числа месяца, следующего за </w:t>
      </w:r>
      <w:proofErr w:type="gramStart"/>
      <w:r w:rsidRPr="00114A78">
        <w:rPr>
          <w:rFonts w:ascii="Arial" w:eastAsia="Calibri" w:hAnsi="Arial" w:cs="Arial"/>
          <w:lang w:eastAsia="ar-SA" w:bidi="ar-SA"/>
        </w:rPr>
        <w:t>отчетным</w:t>
      </w:r>
      <w:proofErr w:type="gramEnd"/>
      <w:r w:rsidRPr="00114A78">
        <w:rPr>
          <w:rFonts w:ascii="Arial" w:eastAsia="Calibri" w:hAnsi="Arial" w:cs="Arial"/>
          <w:lang w:eastAsia="ar-SA" w:bidi="ar-SA"/>
        </w:rPr>
        <w:t xml:space="preserve">, предоставляют в МКУ «Комитет по культуре Енисейского района» отчет об использовании средств. </w:t>
      </w:r>
    </w:p>
    <w:p w:rsidR="008C6A3C" w:rsidRPr="00114A78" w:rsidRDefault="008C6A3C" w:rsidP="008C6A3C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b/>
          <w:lang w:eastAsia="ar-SA" w:bidi="ar-SA"/>
        </w:rPr>
      </w:pPr>
      <w:r w:rsidRPr="00114A78">
        <w:rPr>
          <w:rFonts w:ascii="Arial" w:eastAsia="Calibri" w:hAnsi="Arial" w:cs="Arial"/>
          <w:b/>
          <w:lang w:eastAsia="ar-SA" w:bidi="ar-SA"/>
        </w:rPr>
        <w:t>Мероприятие: Иные межбюджетные трансферты на проведение культурно - досуговых мероприятий Декады инвалидов.</w:t>
      </w:r>
    </w:p>
    <w:p w:rsidR="002614CA" w:rsidRPr="00114A78" w:rsidRDefault="008C6A3C" w:rsidP="002614CA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Муниципальные образования подают в МКУ «Комитет по культуре Енисейского района» заявку на проведение мероприятий, включающую план и смету расходов. Предоставленные документы рассматриваются на Комиссии. </w:t>
      </w:r>
      <w:r w:rsidR="002614CA" w:rsidRPr="00114A78">
        <w:rPr>
          <w:rFonts w:ascii="Arial" w:eastAsia="Calibri" w:hAnsi="Arial" w:cs="Arial"/>
          <w:lang w:eastAsia="ar-SA" w:bidi="ar-SA"/>
        </w:rPr>
        <w:t>На основании протокола заседания Комиссии МКУ «Комитет по культуре Енисейского района» готовит заявку «о распределении иных межбюджетных трансфертов на проведение культурно-досуговых мероприятий Декады инвалидов на финансирование муниципальных образований Енисейского района и предоставляет ее в Администрацию Енисейского района (</w:t>
      </w:r>
      <w:r w:rsidR="002614CA" w:rsidRPr="00114A78">
        <w:rPr>
          <w:rFonts w:ascii="Arial" w:hAnsi="Arial" w:cs="Arial"/>
        </w:rPr>
        <w:t>далее Главный распорядитель).</w:t>
      </w:r>
    </w:p>
    <w:p w:rsidR="008C6A3C" w:rsidRPr="00114A78" w:rsidRDefault="002614CA" w:rsidP="008C6A3C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 </w:t>
      </w:r>
      <w:proofErr w:type="gramStart"/>
      <w:r w:rsidRPr="00114A78">
        <w:rPr>
          <w:rFonts w:ascii="Arial" w:eastAsia="Calibri" w:hAnsi="Arial" w:cs="Arial"/>
          <w:lang w:eastAsia="ar-SA" w:bidi="ar-SA"/>
        </w:rPr>
        <w:t>На основании заявки  МКУ «Комитета по культуре Енисейского района» Администрация Енисейского района Красноярского края (далее Администрация) заключает соглашения с муниципальными образованиями Енисейского района</w:t>
      </w:r>
      <w:r w:rsidRPr="00114A78">
        <w:t xml:space="preserve"> о предоставлении в 2021 году межбюджетных трансфертов из бюджета Енисейского района Красноярского края </w:t>
      </w:r>
      <w:r w:rsidRPr="00114A78">
        <w:rPr>
          <w:color w:val="000000"/>
        </w:rPr>
        <w:t xml:space="preserve">на </w:t>
      </w:r>
      <w:r w:rsidRPr="00114A78">
        <w:rPr>
          <w:color w:val="000000"/>
          <w:lang w:eastAsia="ar-SA"/>
        </w:rPr>
        <w:t>культурно-массовые мероприятия социальной направленности для отдельных категорий граждан Енисейского района</w:t>
      </w:r>
      <w:r w:rsidRPr="00114A78">
        <w:rPr>
          <w:rFonts w:ascii="Arial" w:eastAsia="Calibri" w:hAnsi="Arial" w:cs="Arial"/>
          <w:lang w:eastAsia="ar-SA" w:bidi="ar-SA"/>
        </w:rPr>
        <w:t xml:space="preserve"> и производит перечисление денежных </w:t>
      </w:r>
      <w:proofErr w:type="gramEnd"/>
    </w:p>
    <w:p w:rsidR="008C6A3C" w:rsidRPr="00114A78" w:rsidRDefault="00A51E4E" w:rsidP="00A51E4E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>После проведения мероприятий муниципальные образования в срок до 05 числа месяца, следующего за отчетным, предоставляют в МКУ «Комитет по культуре Енисейского района» отчет об использовании средств.</w:t>
      </w:r>
      <w:proofErr w:type="gramStart"/>
      <w:r w:rsidRPr="00114A78">
        <w:rPr>
          <w:rFonts w:ascii="Arial" w:eastAsia="Calibri" w:hAnsi="Arial" w:cs="Arial"/>
          <w:lang w:eastAsia="ar-SA" w:bidi="ar-SA"/>
        </w:rPr>
        <w:t xml:space="preserve"> </w:t>
      </w:r>
      <w:r w:rsidR="008C6A3C" w:rsidRPr="00114A78">
        <w:rPr>
          <w:rFonts w:ascii="Arial" w:eastAsia="Calibri" w:hAnsi="Arial" w:cs="Arial"/>
          <w:lang w:eastAsia="ar-SA" w:bidi="ar-SA"/>
        </w:rPr>
        <w:t>.</w:t>
      </w:r>
      <w:proofErr w:type="gramEnd"/>
      <w:r w:rsidR="008C6A3C" w:rsidRPr="00114A78">
        <w:rPr>
          <w:rFonts w:ascii="Arial" w:eastAsia="Calibri" w:hAnsi="Arial" w:cs="Arial"/>
          <w:lang w:eastAsia="ar-SA" w:bidi="ar-SA"/>
        </w:rPr>
        <w:t xml:space="preserve"> </w:t>
      </w:r>
    </w:p>
    <w:p w:rsidR="008C6A3C" w:rsidRPr="00114A78" w:rsidRDefault="008C6A3C" w:rsidP="008C6A3C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b/>
          <w:lang w:eastAsia="ar-SA" w:bidi="ar-SA"/>
        </w:rPr>
      </w:pPr>
      <w:r w:rsidRPr="00114A78">
        <w:rPr>
          <w:rFonts w:ascii="Arial" w:eastAsia="Calibri" w:hAnsi="Arial" w:cs="Arial"/>
          <w:b/>
          <w:lang w:eastAsia="ar-SA" w:bidi="ar-SA"/>
        </w:rPr>
        <w:t>Мероприятие: Проведение праздничных мероприятий для детей-инвалидов (организация праздничного обеда, конкурсов, представлений, вручение подарков).</w:t>
      </w:r>
    </w:p>
    <w:p w:rsidR="00C156ED" w:rsidRPr="00114A78" w:rsidRDefault="008C6A3C" w:rsidP="00C156ED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Муниципальные образования, осуществляющие проведение мероприятий подают в МКУ «Комитет по культуре Енисейского района» заявку на проведение мероприятий, включающую план и смету расходов. Предоставленные документы рассматриваются на Комиссии. </w:t>
      </w:r>
      <w:r w:rsidR="00C156ED" w:rsidRPr="00114A78">
        <w:rPr>
          <w:rFonts w:ascii="Arial" w:eastAsia="Calibri" w:hAnsi="Arial" w:cs="Arial"/>
          <w:lang w:eastAsia="ar-SA" w:bidi="ar-SA"/>
        </w:rPr>
        <w:t>На основании протокола заседания Комиссии МКУ «Комитет по культуре Енисейского района» готовит заявку «о распределении иных межбюджетных трансфертов на проведение праздничных мероприятий для детей-инвалидов (организация праздничного обеда, конкурсов, представлений, вручение подарков)»</w:t>
      </w:r>
      <w:proofErr w:type="gramStart"/>
      <w:r w:rsidR="00C156ED" w:rsidRPr="00114A78">
        <w:rPr>
          <w:rFonts w:ascii="Arial" w:eastAsia="Calibri" w:hAnsi="Arial" w:cs="Arial"/>
          <w:lang w:eastAsia="ar-SA" w:bidi="ar-SA"/>
        </w:rPr>
        <w:t>.</w:t>
      </w:r>
      <w:proofErr w:type="gramEnd"/>
      <w:r w:rsidR="00C156ED" w:rsidRPr="00114A78">
        <w:rPr>
          <w:rFonts w:ascii="Arial" w:eastAsia="Calibri" w:hAnsi="Arial" w:cs="Arial"/>
          <w:lang w:eastAsia="ar-SA" w:bidi="ar-SA"/>
        </w:rPr>
        <w:t xml:space="preserve"> </w:t>
      </w:r>
      <w:proofErr w:type="gramStart"/>
      <w:r w:rsidR="00C156ED" w:rsidRPr="00114A78">
        <w:rPr>
          <w:rFonts w:ascii="Arial" w:eastAsia="Calibri" w:hAnsi="Arial" w:cs="Arial"/>
          <w:lang w:eastAsia="ar-SA" w:bidi="ar-SA"/>
        </w:rPr>
        <w:t>н</w:t>
      </w:r>
      <w:proofErr w:type="gramEnd"/>
      <w:r w:rsidR="00C156ED" w:rsidRPr="00114A78">
        <w:rPr>
          <w:rFonts w:ascii="Arial" w:eastAsia="Calibri" w:hAnsi="Arial" w:cs="Arial"/>
          <w:lang w:eastAsia="ar-SA" w:bidi="ar-SA"/>
        </w:rPr>
        <w:t xml:space="preserve">а финансирование муниципальных образований Енисейского района и </w:t>
      </w:r>
      <w:r w:rsidR="00C156ED" w:rsidRPr="00114A78">
        <w:rPr>
          <w:rFonts w:ascii="Arial" w:eastAsia="Calibri" w:hAnsi="Arial" w:cs="Arial"/>
          <w:lang w:eastAsia="ar-SA" w:bidi="ar-SA"/>
        </w:rPr>
        <w:lastRenderedPageBreak/>
        <w:t>предоставляет ее в Администрацию Енисейского района (</w:t>
      </w:r>
      <w:r w:rsidR="00C156ED" w:rsidRPr="00114A78">
        <w:rPr>
          <w:rFonts w:ascii="Arial" w:hAnsi="Arial" w:cs="Arial"/>
        </w:rPr>
        <w:t>далее Главный распорядитель).</w:t>
      </w:r>
    </w:p>
    <w:p w:rsidR="00C156ED" w:rsidRPr="00114A78" w:rsidRDefault="00C156ED" w:rsidP="00C156ED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 </w:t>
      </w:r>
      <w:proofErr w:type="gramStart"/>
      <w:r w:rsidRPr="00114A78">
        <w:rPr>
          <w:rFonts w:ascii="Arial" w:eastAsia="Calibri" w:hAnsi="Arial" w:cs="Arial"/>
          <w:lang w:eastAsia="ar-SA" w:bidi="ar-SA"/>
        </w:rPr>
        <w:t>На основании заявки  МКУ «Комитета по культуре Енисейского района» Администрация Енисейского района Красноярского края (далее Администрация) заключает соглашения с муниципальными образованиями Енисейского района</w:t>
      </w:r>
      <w:r w:rsidRPr="00114A78">
        <w:rPr>
          <w:rFonts w:ascii="Arial" w:hAnsi="Arial" w:cs="Arial"/>
        </w:rPr>
        <w:t xml:space="preserve"> о предоставлении в 2021 году межбюджетных трансфертов из бюджета Енисейского района Красноярского края </w:t>
      </w:r>
      <w:r w:rsidRPr="00114A78">
        <w:rPr>
          <w:rFonts w:ascii="Arial" w:hAnsi="Arial" w:cs="Arial"/>
          <w:color w:val="000000"/>
        </w:rPr>
        <w:t xml:space="preserve">на </w:t>
      </w:r>
      <w:r w:rsidRPr="00114A78">
        <w:rPr>
          <w:rFonts w:ascii="Arial" w:hAnsi="Arial" w:cs="Arial"/>
          <w:color w:val="000000"/>
          <w:lang w:eastAsia="ar-SA"/>
        </w:rPr>
        <w:t>культурно-массовые мероприятия социальной направленности для отдельных категорий граждан Енисейского района</w:t>
      </w:r>
      <w:r w:rsidRPr="00114A78">
        <w:rPr>
          <w:rFonts w:ascii="Arial" w:eastAsia="Calibri" w:hAnsi="Arial" w:cs="Arial"/>
          <w:lang w:eastAsia="ar-SA" w:bidi="ar-SA"/>
        </w:rPr>
        <w:t xml:space="preserve"> и производит перечисление денежных </w:t>
      </w:r>
      <w:proofErr w:type="gramEnd"/>
    </w:p>
    <w:p w:rsidR="00A51E4E" w:rsidRPr="00114A78" w:rsidRDefault="00A51E4E" w:rsidP="00A51E4E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После проведения мероприятий муниципальные образования в срок до 05 числа месяца, следующего за </w:t>
      </w:r>
      <w:proofErr w:type="gramStart"/>
      <w:r w:rsidRPr="00114A78">
        <w:rPr>
          <w:rFonts w:ascii="Arial" w:eastAsia="Calibri" w:hAnsi="Arial" w:cs="Arial"/>
          <w:lang w:eastAsia="ar-SA" w:bidi="ar-SA"/>
        </w:rPr>
        <w:t>отчетным</w:t>
      </w:r>
      <w:proofErr w:type="gramEnd"/>
      <w:r w:rsidRPr="00114A78">
        <w:rPr>
          <w:rFonts w:ascii="Arial" w:eastAsia="Calibri" w:hAnsi="Arial" w:cs="Arial"/>
          <w:lang w:eastAsia="ar-SA" w:bidi="ar-SA"/>
        </w:rPr>
        <w:t xml:space="preserve">, предоставляют в МКУ «Комитет по культуре Енисейского района» отчет об использовании средств. </w:t>
      </w:r>
    </w:p>
    <w:p w:rsidR="00C156ED" w:rsidRPr="00114A78" w:rsidRDefault="002614CA" w:rsidP="00C156ED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b/>
          <w:lang w:eastAsia="ar-SA" w:bidi="ar-SA"/>
        </w:rPr>
      </w:pPr>
      <w:r w:rsidRPr="00114A78">
        <w:rPr>
          <w:rFonts w:ascii="Arial" w:eastAsia="Calibri" w:hAnsi="Arial" w:cs="Arial"/>
          <w:b/>
          <w:lang w:eastAsia="ar-SA" w:bidi="ar-SA"/>
        </w:rPr>
        <w:t>Мероприятие:</w:t>
      </w:r>
      <w:r w:rsidR="001F131F" w:rsidRPr="00114A78">
        <w:rPr>
          <w:rFonts w:ascii="Arial" w:eastAsia="Calibri" w:hAnsi="Arial" w:cs="Arial"/>
          <w:b/>
          <w:lang w:eastAsia="ar-SA" w:bidi="ar-SA"/>
        </w:rPr>
        <w:t xml:space="preserve"> </w:t>
      </w:r>
      <w:r w:rsidR="001F131F" w:rsidRPr="00114A78">
        <w:rPr>
          <w:rFonts w:ascii="Arial" w:hAnsi="Arial" w:cs="Arial"/>
          <w:b/>
          <w:color w:val="000000"/>
          <w:lang w:eastAsia="ar-SA" w:bidi="ar-SA"/>
        </w:rPr>
        <w:t xml:space="preserve">Иные межбюджетные трансферты на организацию и проведение </w:t>
      </w:r>
      <w:proofErr w:type="gramStart"/>
      <w:r w:rsidR="001F131F" w:rsidRPr="00114A78">
        <w:rPr>
          <w:rFonts w:ascii="Arial" w:hAnsi="Arial" w:cs="Arial"/>
          <w:b/>
          <w:color w:val="000000"/>
          <w:lang w:eastAsia="ar-SA" w:bidi="ar-SA"/>
        </w:rPr>
        <w:t>торжественно-праздничных</w:t>
      </w:r>
      <w:proofErr w:type="gramEnd"/>
      <w:r w:rsidR="001F131F" w:rsidRPr="00114A78">
        <w:rPr>
          <w:rFonts w:ascii="Arial" w:hAnsi="Arial" w:cs="Arial"/>
          <w:b/>
          <w:color w:val="000000"/>
          <w:lang w:eastAsia="ar-SA" w:bidi="ar-SA"/>
        </w:rPr>
        <w:t xml:space="preserve"> мероприятия по празднованию 9 Мая</w:t>
      </w:r>
      <w:r w:rsidR="008C6A3C" w:rsidRPr="00114A78">
        <w:rPr>
          <w:rFonts w:ascii="Arial" w:eastAsia="Calibri" w:hAnsi="Arial" w:cs="Arial"/>
          <w:b/>
          <w:lang w:eastAsia="ar-SA" w:bidi="ar-SA"/>
        </w:rPr>
        <w:t xml:space="preserve"> </w:t>
      </w:r>
    </w:p>
    <w:p w:rsidR="00C156ED" w:rsidRPr="00114A78" w:rsidRDefault="008C6A3C" w:rsidP="00C156ED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b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Муниципальные образования, осуществляющие проведение мероприятий подают в МКУ «Комитет по культуре Енисейского района» заявку на проведение мероприятий, включающую план и смету расходов. Предоставленные документы рассматриваются на Комиссии. </w:t>
      </w:r>
      <w:r w:rsidR="00C156ED" w:rsidRPr="00114A78">
        <w:rPr>
          <w:rFonts w:ascii="Arial" w:eastAsia="Calibri" w:hAnsi="Arial" w:cs="Arial"/>
          <w:lang w:eastAsia="ar-SA" w:bidi="ar-SA"/>
        </w:rPr>
        <w:t xml:space="preserve">На основании протокола заседания Комиссии МКУ «Комитет по культуре Енисейского района» готовит заявку «о распределении иных межбюджетных трансфертов </w:t>
      </w:r>
      <w:r w:rsidR="00C156ED" w:rsidRPr="00114A78">
        <w:rPr>
          <w:rFonts w:ascii="Arial" w:eastAsia="Calibri" w:hAnsi="Arial" w:cs="Arial"/>
          <w:color w:val="000000"/>
          <w:lang w:eastAsia="ar-SA" w:bidi="ar-SA"/>
        </w:rPr>
        <w:t xml:space="preserve"> </w:t>
      </w:r>
      <w:r w:rsidR="00C156ED" w:rsidRPr="00114A78">
        <w:rPr>
          <w:rFonts w:ascii="Arial" w:hAnsi="Arial" w:cs="Arial"/>
          <w:color w:val="000000"/>
          <w:lang w:eastAsia="ar-SA" w:bidi="ar-SA"/>
        </w:rPr>
        <w:t>на организацию и проведение торжественно-праздничных мероприятия по празднованию 9 ма</w:t>
      </w:r>
      <w:r w:rsidR="00C156ED" w:rsidRPr="00114A78">
        <w:rPr>
          <w:rFonts w:ascii="Arial" w:eastAsia="Calibri" w:hAnsi="Arial" w:cs="Arial"/>
          <w:b/>
          <w:color w:val="000000"/>
          <w:lang w:eastAsia="ar-SA" w:bidi="ar-SA"/>
        </w:rPr>
        <w:t>я</w:t>
      </w:r>
      <w:r w:rsidR="00C156ED" w:rsidRPr="00114A78">
        <w:rPr>
          <w:rFonts w:ascii="Arial" w:eastAsia="Calibri" w:hAnsi="Arial" w:cs="Arial"/>
          <w:b/>
          <w:lang w:eastAsia="ar-SA" w:bidi="ar-SA"/>
        </w:rPr>
        <w:t xml:space="preserve"> </w:t>
      </w:r>
      <w:r w:rsidR="00C156ED" w:rsidRPr="00114A78">
        <w:rPr>
          <w:rFonts w:ascii="Arial" w:eastAsia="Calibri" w:hAnsi="Arial" w:cs="Arial"/>
          <w:lang w:eastAsia="ar-SA" w:bidi="ar-SA"/>
        </w:rPr>
        <w:t>на финансирование муниципальных образований Енисейского района и предоставляет ее в Администрацию Енисейского района (</w:t>
      </w:r>
      <w:r w:rsidR="00C156ED" w:rsidRPr="00114A78">
        <w:rPr>
          <w:rFonts w:ascii="Arial" w:hAnsi="Arial" w:cs="Arial"/>
        </w:rPr>
        <w:t>далее Главный распорядитель)</w:t>
      </w:r>
      <w:r w:rsidR="00C156ED" w:rsidRPr="00114A78">
        <w:rPr>
          <w:rFonts w:ascii="Arial" w:eastAsia="Calibri" w:hAnsi="Arial" w:cs="Arial"/>
          <w:b/>
          <w:lang w:eastAsia="ar-SA" w:bidi="ar-SA"/>
        </w:rPr>
        <w:t>.</w:t>
      </w:r>
    </w:p>
    <w:p w:rsidR="00C156ED" w:rsidRPr="00114A78" w:rsidRDefault="00C156ED" w:rsidP="00C156ED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 xml:space="preserve"> </w:t>
      </w:r>
      <w:proofErr w:type="gramStart"/>
      <w:r w:rsidRPr="00114A78">
        <w:rPr>
          <w:rFonts w:ascii="Arial" w:eastAsia="Calibri" w:hAnsi="Arial" w:cs="Arial"/>
          <w:lang w:eastAsia="ar-SA" w:bidi="ar-SA"/>
        </w:rPr>
        <w:t>На основании заявки  МКУ «Комитета по культуре Енисейского района» Администрация Енисейского района Красноярского края (далее Администрация) заключает соглашения с муниципальными образованиями Енисейского района</w:t>
      </w:r>
      <w:r w:rsidRPr="00114A78">
        <w:rPr>
          <w:rFonts w:ascii="Arial" w:hAnsi="Arial" w:cs="Arial"/>
        </w:rPr>
        <w:t xml:space="preserve"> о предоставлении в 2021 году межбюджетных трансфертов из бюджета Енисейского района Красноярского края </w:t>
      </w:r>
      <w:r w:rsidRPr="00114A78">
        <w:rPr>
          <w:rFonts w:ascii="Arial" w:hAnsi="Arial" w:cs="Arial"/>
          <w:color w:val="000000"/>
        </w:rPr>
        <w:t xml:space="preserve">на </w:t>
      </w:r>
      <w:r w:rsidRPr="00114A78">
        <w:rPr>
          <w:rFonts w:ascii="Arial" w:hAnsi="Arial" w:cs="Arial"/>
          <w:color w:val="000000"/>
          <w:lang w:eastAsia="ar-SA"/>
        </w:rPr>
        <w:t>культурно-массовые мероприятия социальной направленности для отдельных категорий граждан Енисейского района</w:t>
      </w:r>
      <w:r w:rsidRPr="00114A78">
        <w:rPr>
          <w:rFonts w:ascii="Arial" w:eastAsia="Calibri" w:hAnsi="Arial" w:cs="Arial"/>
          <w:lang w:eastAsia="ar-SA" w:bidi="ar-SA"/>
        </w:rPr>
        <w:t xml:space="preserve"> и производит перечисление денежных </w:t>
      </w:r>
      <w:proofErr w:type="gramEnd"/>
    </w:p>
    <w:p w:rsidR="008C6A3C" w:rsidRPr="00114A78" w:rsidRDefault="00A51E4E" w:rsidP="00A51E4E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114A78">
        <w:rPr>
          <w:rFonts w:ascii="Arial" w:eastAsia="Calibri" w:hAnsi="Arial" w:cs="Arial"/>
          <w:lang w:eastAsia="ar-SA" w:bidi="ar-SA"/>
        </w:rPr>
        <w:t>После проведения мероприятий муниципальные образования в срок до 05 числа месяца, следующего за отчетным, предоставляют в МКУ «Комитет по культуре Енисейского района» отчет об использовании средств.</w:t>
      </w:r>
      <w:proofErr w:type="gramStart"/>
      <w:r w:rsidRPr="00114A78">
        <w:rPr>
          <w:rFonts w:ascii="Arial" w:eastAsia="Calibri" w:hAnsi="Arial" w:cs="Arial"/>
          <w:lang w:eastAsia="ar-SA" w:bidi="ar-SA"/>
        </w:rPr>
        <w:t xml:space="preserve"> </w:t>
      </w:r>
      <w:r w:rsidR="008C6A3C" w:rsidRPr="00114A78">
        <w:rPr>
          <w:rFonts w:ascii="Arial" w:eastAsia="Calibri" w:hAnsi="Arial" w:cs="Arial"/>
          <w:lang w:eastAsia="ar-SA" w:bidi="ar-SA"/>
        </w:rPr>
        <w:t>.</w:t>
      </w:r>
      <w:proofErr w:type="gramEnd"/>
    </w:p>
    <w:p w:rsidR="008C6A3C" w:rsidRPr="002032A9" w:rsidRDefault="008C6A3C" w:rsidP="008C6A3C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114A78">
        <w:rPr>
          <w:rFonts w:ascii="Arial" w:hAnsi="Arial" w:cs="Arial"/>
          <w:b/>
          <w:lang w:eastAsia="ar-SA" w:bidi="ar-SA"/>
        </w:rPr>
        <w:t>Мероприятия слет волонтеров Культуры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ar-SA" w:bidi="ar-SA"/>
        </w:rPr>
      </w:pPr>
      <w:r w:rsidRPr="002032A9">
        <w:rPr>
          <w:rFonts w:ascii="Arial" w:hAnsi="Arial" w:cs="Arial"/>
          <w:lang w:eastAsia="en-US"/>
        </w:rPr>
        <w:t xml:space="preserve">Главным распорядителем бюджетных средств и ответственным лицом за реализацию данных мероприятий является </w:t>
      </w:r>
      <w:r w:rsidRPr="002032A9">
        <w:rPr>
          <w:rFonts w:ascii="Arial" w:hAnsi="Arial" w:cs="Arial"/>
        </w:rPr>
        <w:t xml:space="preserve">МКУ «Комитет по культуре Енисейского района» </w:t>
      </w:r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</w:rPr>
        <w:t xml:space="preserve">МКУ «Комитет по культуре Енисейского района» </w:t>
      </w:r>
      <w:r w:rsidRPr="002032A9">
        <w:rPr>
          <w:rFonts w:ascii="Arial" w:hAnsi="Arial" w:cs="Arial"/>
          <w:lang w:eastAsia="en-US"/>
        </w:rPr>
        <w:t xml:space="preserve">заключают договора поставки продовольственных и (или) непродовольственных товаров на сумму </w:t>
      </w:r>
      <w:proofErr w:type="gramStart"/>
      <w:r w:rsidRPr="002032A9">
        <w:rPr>
          <w:rFonts w:ascii="Arial" w:hAnsi="Arial" w:cs="Arial"/>
          <w:lang w:eastAsia="en-US"/>
        </w:rPr>
        <w:t>согласно смет</w:t>
      </w:r>
      <w:proofErr w:type="gramEnd"/>
      <w:r w:rsidRPr="002032A9">
        <w:rPr>
          <w:rFonts w:ascii="Arial" w:hAnsi="Arial" w:cs="Arial"/>
          <w:lang w:eastAsia="en-US"/>
        </w:rPr>
        <w:t xml:space="preserve"> полученных в соответствии с действующими нормативно правовыми актами в сфере закупок для  муниципальных нужд.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num" w:pos="284"/>
        </w:tabs>
        <w:ind w:left="0" w:firstLine="709"/>
        <w:jc w:val="both"/>
        <w:rPr>
          <w:rFonts w:ascii="Arial" w:hAnsi="Arial" w:cs="Arial"/>
          <w:lang w:eastAsia="ar-SA" w:bidi="ar-SA"/>
        </w:rPr>
      </w:pPr>
      <w:proofErr w:type="gramStart"/>
      <w:r w:rsidRPr="002032A9">
        <w:rPr>
          <w:rFonts w:ascii="Arial" w:hAnsi="Arial" w:cs="Arial"/>
        </w:rPr>
        <w:t>МКУ «Комитет по культуре Енисейского района» проводят данные мероприятия согласно плану и смете расходов на данные мероприятия, приобретается (призы, подарки, бензин и также необходимый инвентарь для оформления.</w:t>
      </w:r>
      <w:proofErr w:type="gramEnd"/>
    </w:p>
    <w:p w:rsidR="008C6A3C" w:rsidRPr="002032A9" w:rsidRDefault="008C6A3C" w:rsidP="008C6A3C">
      <w:pPr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eastAsia="en-US"/>
        </w:rPr>
      </w:pPr>
      <w:r w:rsidRPr="002032A9">
        <w:rPr>
          <w:rFonts w:ascii="Arial" w:hAnsi="Arial" w:cs="Arial"/>
          <w:lang w:eastAsia="en-US"/>
        </w:rPr>
        <w:t>Неиспользованные бюджетные средства в текущем финансовом году подлежат возврату в районный бюджет в установленном порядке.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proofErr w:type="gramStart"/>
      <w:r w:rsidRPr="002032A9">
        <w:rPr>
          <w:rFonts w:ascii="Arial" w:eastAsia="Calibri" w:hAnsi="Arial" w:cs="Arial"/>
          <w:lang w:eastAsia="ar-SA" w:bidi="ar-SA"/>
        </w:rPr>
        <w:t>Экономический механизм</w:t>
      </w:r>
      <w:proofErr w:type="gramEnd"/>
      <w:r w:rsidRPr="002032A9">
        <w:rPr>
          <w:rFonts w:ascii="Arial" w:eastAsia="Calibri" w:hAnsi="Arial" w:cs="Arial"/>
          <w:lang w:eastAsia="ar-SA" w:bidi="ar-SA"/>
        </w:rPr>
        <w:t xml:space="preserve"> реализации подпрограммы включает в себя следующие элементы: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lastRenderedPageBreak/>
        <w:t>- определение экономической обоснованности расходов, направленных на реализацию настоящей Подпрограммы;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t>-</w:t>
      </w:r>
      <w:r w:rsidRPr="002032A9">
        <w:rPr>
          <w:rFonts w:ascii="Arial" w:eastAsia="Calibri" w:hAnsi="Arial" w:cs="Arial"/>
          <w:lang w:eastAsia="ar-SA" w:bidi="ar-SA"/>
        </w:rPr>
        <w:tab/>
        <w:t>определение экономической обоснованности нормативных затрат на выполнение муниципального задания;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t>-</w:t>
      </w:r>
      <w:r w:rsidRPr="002032A9">
        <w:rPr>
          <w:rFonts w:ascii="Arial" w:eastAsia="Calibri" w:hAnsi="Arial" w:cs="Arial"/>
          <w:lang w:eastAsia="ar-SA" w:bidi="ar-SA"/>
        </w:rPr>
        <w:tab/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t>-</w:t>
      </w:r>
      <w:r w:rsidRPr="002032A9">
        <w:rPr>
          <w:rFonts w:ascii="Arial" w:eastAsia="Calibri" w:hAnsi="Arial" w:cs="Arial"/>
          <w:lang w:eastAsia="ar-SA" w:bidi="ar-SA"/>
        </w:rPr>
        <w:tab/>
        <w:t>мониторинг эффективности бюджетных расходов по отдельным направлениям;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t>-</w:t>
      </w:r>
      <w:r w:rsidRPr="002032A9">
        <w:rPr>
          <w:rFonts w:ascii="Arial" w:eastAsia="Calibri" w:hAnsi="Arial" w:cs="Arial"/>
          <w:lang w:eastAsia="ar-SA" w:bidi="ar-SA"/>
        </w:rPr>
        <w:tab/>
        <w:t>мониторинг целевого использования бюджетных расходов по отдельным направлениям.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t>Финансирование мероприятий программы осуществляется за счет средств районного бюджета в соответствии с мероприятиями подпрограммы согласно приложению № 2 к подпрограмме.</w:t>
      </w:r>
    </w:p>
    <w:p w:rsidR="008C6A3C" w:rsidRPr="002032A9" w:rsidRDefault="008C6A3C" w:rsidP="008C6A3C">
      <w:pPr>
        <w:widowControl/>
        <w:numPr>
          <w:ilvl w:val="0"/>
          <w:numId w:val="3"/>
        </w:numPr>
        <w:tabs>
          <w:tab w:val="clear" w:pos="0"/>
          <w:tab w:val="left" w:pos="1134"/>
        </w:tabs>
        <w:ind w:left="0" w:firstLine="709"/>
        <w:jc w:val="both"/>
        <w:rPr>
          <w:rFonts w:ascii="Arial" w:eastAsia="Calibri" w:hAnsi="Arial" w:cs="Arial"/>
          <w:lang w:eastAsia="ar-SA" w:bidi="ar-SA"/>
        </w:rPr>
      </w:pPr>
      <w:r w:rsidRPr="002032A9">
        <w:rPr>
          <w:rFonts w:ascii="Arial" w:eastAsia="Calibri" w:hAnsi="Arial" w:cs="Arial"/>
          <w:lang w:eastAsia="ar-SA" w:bidi="ar-SA"/>
        </w:rPr>
        <w:t xml:space="preserve">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 </w:t>
      </w:r>
    </w:p>
    <w:p w:rsidR="008C6A3C" w:rsidRPr="002032A9" w:rsidRDefault="008C6A3C" w:rsidP="008C6A3C">
      <w:pPr>
        <w:autoSpaceDE w:val="0"/>
        <w:ind w:firstLine="709"/>
        <w:jc w:val="both"/>
        <w:rPr>
          <w:rFonts w:ascii="Arial" w:hAnsi="Arial" w:cs="Arial"/>
        </w:rPr>
      </w:pPr>
      <w:r w:rsidRPr="002032A9">
        <w:rPr>
          <w:rFonts w:ascii="Arial" w:eastAsia="Times New Roman" w:hAnsi="Arial" w:cs="Arial"/>
        </w:rPr>
        <w:t>Неиспользованные целевые средства подлежат возврату в районный бюджет в установленном порядке</w:t>
      </w:r>
      <w:r>
        <w:rPr>
          <w:rFonts w:ascii="Arial" w:eastAsia="Times New Roman" w:hAnsi="Arial" w:cs="Arial"/>
        </w:rPr>
        <w:t>.</w:t>
      </w:r>
    </w:p>
    <w:p w:rsidR="00EA28D1" w:rsidRDefault="00EA28D1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</w:pPr>
    </w:p>
    <w:p w:rsidR="009A0399" w:rsidRDefault="009A0399" w:rsidP="009A0399">
      <w:pPr>
        <w:jc w:val="center"/>
        <w:rPr>
          <w:rFonts w:ascii="Arial" w:hAnsi="Arial" w:cs="Arial"/>
          <w:bCs/>
        </w:rPr>
        <w:sectPr w:rsidR="009A0399" w:rsidSect="00114A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707" w:bottom="851" w:left="1701" w:header="1134" w:footer="1134" w:gutter="0"/>
          <w:cols w:space="720"/>
          <w:docGrid w:linePitch="381" w:charSpace="24576"/>
        </w:sectPr>
      </w:pPr>
    </w:p>
    <w:p w:rsidR="00504BD5" w:rsidRPr="00EA28D1" w:rsidRDefault="00504BD5" w:rsidP="00EA28D1">
      <w:pPr>
        <w:ind w:left="432"/>
        <w:rPr>
          <w:rFonts w:ascii="Arial" w:hAnsi="Arial" w:cs="Arial"/>
          <w:bCs/>
        </w:rPr>
      </w:pPr>
    </w:p>
    <w:p w:rsidR="004D3C29" w:rsidRPr="00040305" w:rsidRDefault="00DF1A84" w:rsidP="004D3C29">
      <w:pPr>
        <w:ind w:left="5387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</w:t>
      </w:r>
      <w:r w:rsidR="0042544F">
        <w:rPr>
          <w:rFonts w:cs="Times New Roman"/>
          <w:sz w:val="20"/>
          <w:szCs w:val="20"/>
        </w:rPr>
        <w:t>жение № 3</w:t>
      </w:r>
      <w:r w:rsidR="004D3C29" w:rsidRPr="00040305">
        <w:rPr>
          <w:rFonts w:cs="Times New Roman"/>
          <w:sz w:val="20"/>
          <w:szCs w:val="20"/>
        </w:rPr>
        <w:t xml:space="preserve"> к постановлению</w:t>
      </w:r>
    </w:p>
    <w:p w:rsidR="004D3C29" w:rsidRPr="00040305" w:rsidRDefault="004D3C29" w:rsidP="004D3C29">
      <w:pPr>
        <w:ind w:left="5387"/>
        <w:jc w:val="right"/>
        <w:rPr>
          <w:rFonts w:cs="Times New Roman"/>
          <w:sz w:val="20"/>
          <w:szCs w:val="20"/>
        </w:rPr>
      </w:pPr>
      <w:r w:rsidRPr="00040305">
        <w:rPr>
          <w:rFonts w:cs="Times New Roman"/>
          <w:sz w:val="20"/>
          <w:szCs w:val="20"/>
        </w:rPr>
        <w:t xml:space="preserve"> администрации Енисейского района</w:t>
      </w:r>
    </w:p>
    <w:p w:rsidR="004D3C29" w:rsidRPr="00040305" w:rsidRDefault="004D3C29" w:rsidP="004D3C29">
      <w:pPr>
        <w:pStyle w:val="ConsPlusTitle"/>
        <w:widowControl/>
        <w:jc w:val="right"/>
        <w:rPr>
          <w:rFonts w:ascii="Times New Roman" w:eastAsia="SimSun" w:hAnsi="Times New Roman" w:cs="Times New Roman"/>
          <w:b w:val="0"/>
          <w:bCs w:val="0"/>
          <w:lang w:eastAsia="hi-IN" w:bidi="hi-IN"/>
        </w:rPr>
      </w:pPr>
      <w:r>
        <w:rPr>
          <w:rFonts w:ascii="Times New Roman" w:eastAsia="SimSun" w:hAnsi="Times New Roman" w:cs="Times New Roman"/>
          <w:b w:val="0"/>
          <w:bCs w:val="0"/>
          <w:lang w:eastAsia="hi-IN" w:bidi="hi-IN"/>
        </w:rPr>
        <w:t>от __________2021</w:t>
      </w:r>
    </w:p>
    <w:p w:rsidR="004D3C29" w:rsidRPr="00342D66" w:rsidRDefault="004D3C29" w:rsidP="004D3C29">
      <w:pPr>
        <w:autoSpaceDE w:val="0"/>
        <w:ind w:left="5387"/>
        <w:jc w:val="right"/>
        <w:rPr>
          <w:rFonts w:ascii="Arial" w:hAnsi="Arial" w:cs="Arial"/>
        </w:rPr>
      </w:pPr>
      <w:r>
        <w:rPr>
          <w:rFonts w:cs="Times New Roman"/>
        </w:rPr>
        <w:t>№_____</w:t>
      </w:r>
    </w:p>
    <w:p w:rsidR="00504BD5" w:rsidRDefault="00504BD5" w:rsidP="005C05DA">
      <w:pPr>
        <w:ind w:left="9072"/>
        <w:jc w:val="both"/>
        <w:rPr>
          <w:rFonts w:ascii="Arial" w:hAnsi="Arial" w:cs="Arial"/>
        </w:rPr>
      </w:pPr>
    </w:p>
    <w:p w:rsidR="005C05DA" w:rsidRDefault="005C05DA" w:rsidP="005C05DA">
      <w:pPr>
        <w:ind w:left="9072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Приложение №1</w:t>
      </w:r>
    </w:p>
    <w:p w:rsidR="005C05DA" w:rsidRPr="00C47A1E" w:rsidRDefault="005C05DA" w:rsidP="005C05DA">
      <w:pPr>
        <w:ind w:left="9072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к подпрограмме«Содействие в организации досуга и развитие сферы услуг культуры»</w:t>
      </w:r>
    </w:p>
    <w:p w:rsidR="005C05DA" w:rsidRDefault="005C05DA" w:rsidP="005C05DA">
      <w:pPr>
        <w:ind w:left="8505"/>
        <w:jc w:val="right"/>
        <w:rPr>
          <w:rFonts w:ascii="Arial" w:hAnsi="Arial" w:cs="Arial"/>
        </w:rPr>
      </w:pPr>
    </w:p>
    <w:p w:rsidR="005C05DA" w:rsidRPr="00C47A1E" w:rsidRDefault="005C05DA" w:rsidP="005C05DA">
      <w:pPr>
        <w:ind w:left="8505"/>
        <w:jc w:val="right"/>
        <w:rPr>
          <w:rFonts w:ascii="Arial" w:hAnsi="Arial" w:cs="Arial"/>
        </w:rPr>
      </w:pPr>
    </w:p>
    <w:p w:rsidR="005C05DA" w:rsidRDefault="005C05DA" w:rsidP="005C05DA">
      <w:pPr>
        <w:jc w:val="center"/>
        <w:rPr>
          <w:rFonts w:ascii="Arial" w:hAnsi="Arial" w:cs="Arial"/>
          <w:b/>
        </w:rPr>
      </w:pPr>
      <w:r w:rsidRPr="00C47A1E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11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2562"/>
        <w:gridCol w:w="284"/>
        <w:gridCol w:w="1417"/>
        <w:gridCol w:w="142"/>
        <w:gridCol w:w="567"/>
        <w:gridCol w:w="142"/>
        <w:gridCol w:w="709"/>
        <w:gridCol w:w="141"/>
        <w:gridCol w:w="1560"/>
        <w:gridCol w:w="708"/>
        <w:gridCol w:w="1276"/>
        <w:gridCol w:w="1134"/>
        <w:gridCol w:w="1134"/>
        <w:gridCol w:w="1418"/>
        <w:gridCol w:w="1417"/>
      </w:tblGrid>
      <w:tr w:rsidR="00A75244" w:rsidRPr="00102E18" w:rsidTr="00852EF4">
        <w:trPr>
          <w:trHeight w:val="300"/>
        </w:trPr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Цель, задачи,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75244" w:rsidRPr="00102E18" w:rsidTr="00852EF4">
        <w:trPr>
          <w:trHeight w:val="622"/>
        </w:trPr>
        <w:tc>
          <w:tcPr>
            <w:tcW w:w="2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244" w:rsidRPr="00102E18" w:rsidRDefault="00A75244" w:rsidP="00852E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244" w:rsidRPr="00102E18" w:rsidRDefault="00A75244" w:rsidP="00852E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РзПр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4" w:rsidRPr="00102E18" w:rsidRDefault="00A75244" w:rsidP="00852EF4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202</w:t>
            </w:r>
            <w:r w:rsidR="00147DCE">
              <w:rPr>
                <w:rFonts w:ascii="Arial" w:hAnsi="Arial" w:cs="Arial"/>
                <w:color w:val="000000"/>
                <w:lang w:eastAsia="ar-SA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4" w:rsidRPr="00102E18" w:rsidRDefault="00A75244" w:rsidP="00852EF4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202</w:t>
            </w:r>
            <w:r w:rsidR="00147DCE">
              <w:rPr>
                <w:rFonts w:ascii="Arial" w:hAnsi="Arial" w:cs="Arial"/>
                <w:color w:val="000000"/>
                <w:lang w:eastAsia="ar-SA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4" w:rsidRPr="00102E18" w:rsidRDefault="00A75244" w:rsidP="00852EF4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202</w:t>
            </w:r>
            <w:r w:rsidR="00147DCE">
              <w:rPr>
                <w:rFonts w:ascii="Arial" w:hAnsi="Arial" w:cs="Arial"/>
                <w:color w:val="000000"/>
                <w:lang w:eastAsia="ar-SA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4" w:rsidRPr="00102E18" w:rsidRDefault="00A75244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Итого на период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5244" w:rsidRPr="00102E18" w:rsidRDefault="00A75244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694"/>
        </w:trPr>
        <w:tc>
          <w:tcPr>
            <w:tcW w:w="823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Цель подпрограммы: Обеспечение доступа населения Енисейского района к культурным благам и участию в культурной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5F6859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86098,1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5F6859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5F6859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86074,1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D54943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256502,6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147DCE" w:rsidRPr="00102E18" w:rsidTr="00852EF4">
        <w:trPr>
          <w:trHeight w:val="563"/>
        </w:trPr>
        <w:tc>
          <w:tcPr>
            <w:tcW w:w="8232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/>
                <w:color w:val="000000"/>
                <w:lang w:eastAsia="ar-SA" w:bidi="ar-SA"/>
              </w:rPr>
              <w:t>Задача подпрограммы 1: Формирование культурного самоопределения жителей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11987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11987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11987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11987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15473,6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699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Новогодний прием главы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0D078B" w:rsidP="00EC4A8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МКУ «Комитет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0D078B" w:rsidP="00EC4A8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249,0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ежегодный прирост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численности участников культурно-досуговых мероприятий на 100 человек;</w:t>
            </w:r>
          </w:p>
        </w:tc>
      </w:tr>
      <w:tr w:rsidR="00147DCE" w:rsidRPr="00102E18" w:rsidTr="00852EF4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новогодние мероприятия для детей северных территорий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0D078B" w:rsidP="00EC4A8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0D078B" w:rsidP="00EC4A8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Елка главы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0D078B" w:rsidP="00852EF4">
            <w:pPr>
              <w:snapToGrid w:val="0"/>
              <w:rPr>
                <w:rFonts w:ascii="Arial" w:hAnsi="Arial" w:cs="Arial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341,1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341,1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341,1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1023,3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приобретение новогодних подарков для малообеспеченных семей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1003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0810088370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729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953E9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</w:t>
            </w:r>
            <w:r w:rsidR="00E953E9" w:rsidRPr="00E953E9">
              <w:rPr>
                <w:rFonts w:ascii="Arial" w:hAnsi="Arial" w:cs="Arial"/>
                <w:color w:val="000000"/>
                <w:highlight w:val="yellow"/>
                <w:lang w:eastAsia="ar-SA" w:bidi="ar-SA"/>
              </w:rPr>
              <w:t>Фестиваль</w:t>
            </w:r>
            <w:r w:rsidRPr="00E953E9">
              <w:rPr>
                <w:rFonts w:ascii="Arial" w:hAnsi="Arial" w:cs="Arial"/>
                <w:color w:val="000000"/>
                <w:highlight w:val="yellow"/>
                <w:lang w:eastAsia="ar-SA" w:bidi="ar-SA"/>
              </w:rPr>
              <w:t xml:space="preserve"> «Енисейская уха»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693A9D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1695,0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Благоустройство те</w:t>
            </w:r>
            <w:r w:rsidR="007E3379">
              <w:rPr>
                <w:rFonts w:ascii="Arial" w:hAnsi="Arial" w:cs="Arial"/>
                <w:color w:val="000000"/>
                <w:lang w:eastAsia="ar-SA" w:bidi="ar-SA"/>
              </w:rPr>
              <w:t xml:space="preserve">рритории </w:t>
            </w:r>
            <w:proofErr w:type="spellStart"/>
            <w:r w:rsidR="007E3379">
              <w:rPr>
                <w:rFonts w:ascii="Arial" w:hAnsi="Arial" w:cs="Arial"/>
                <w:color w:val="000000"/>
                <w:lang w:eastAsia="ar-SA" w:bidi="ar-SA"/>
              </w:rPr>
              <w:t>п</w:t>
            </w:r>
            <w:proofErr w:type="gramStart"/>
            <w:r w:rsidR="007E3379">
              <w:rPr>
                <w:rFonts w:ascii="Arial" w:hAnsi="Arial" w:cs="Arial"/>
                <w:color w:val="000000"/>
                <w:lang w:eastAsia="ar-SA" w:bidi="ar-SA"/>
              </w:rPr>
              <w:t>.У</w:t>
            </w:r>
            <w:proofErr w:type="gramEnd"/>
            <w:r w:rsidR="007E3379">
              <w:rPr>
                <w:rFonts w:ascii="Arial" w:hAnsi="Arial" w:cs="Arial"/>
                <w:color w:val="000000"/>
                <w:lang w:eastAsia="ar-SA" w:bidi="ar-SA"/>
              </w:rPr>
              <w:t>сть</w:t>
            </w:r>
            <w:proofErr w:type="spellEnd"/>
            <w:r w:rsidR="007E3379">
              <w:rPr>
                <w:rFonts w:ascii="Arial" w:hAnsi="Arial" w:cs="Arial"/>
                <w:color w:val="000000"/>
                <w:lang w:eastAsia="ar-SA" w:bidi="ar-SA"/>
              </w:rPr>
              <w:t>-Кемь к фестивалю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«Енисейская уха»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693A9D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0810081100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571,5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51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Фестиваль детского творчества «Золотой звездопад»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693A9D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147DCE" w:rsidRPr="00102E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Районный фестиваль «Песни любимых кинолент»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МКУ «Комитет по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Районный фестиваль - конкурс хоровых коллективов поселений и учреждений культуры «Енисейский </w:t>
            </w:r>
            <w:proofErr w:type="spell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ХОРоВОТ</w:t>
            </w:r>
            <w:proofErr w:type="spell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 конкурс мастеров народных художественных промыслов «Енисейский Левша»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A7721A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A7721A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A7721A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A7721A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</w:t>
            </w:r>
            <w:r w:rsidR="00F1198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3B77AC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E953E9">
              <w:rPr>
                <w:rFonts w:ascii="Arial" w:hAnsi="Arial" w:cs="Arial"/>
                <w:color w:val="000000"/>
                <w:lang w:eastAsia="ar-SA" w:bidi="ar-SA"/>
              </w:rPr>
              <w:t xml:space="preserve">Районный конкурс «Лучший работник культуры </w:t>
            </w:r>
            <w:r w:rsidR="00147DCE" w:rsidRPr="00E953E9">
              <w:rPr>
                <w:rFonts w:ascii="Arial" w:hAnsi="Arial" w:cs="Arial"/>
                <w:color w:val="000000"/>
                <w:lang w:eastAsia="ar-SA" w:bidi="ar-SA"/>
              </w:rPr>
              <w:t xml:space="preserve"> Енисейского района</w:t>
            </w:r>
            <w:r w:rsidRPr="00E953E9">
              <w:rPr>
                <w:rFonts w:ascii="Arial" w:hAnsi="Arial" w:cs="Arial"/>
                <w:color w:val="000000"/>
                <w:lang w:eastAsia="ar-SA"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693A9D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986"/>
        </w:trPr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Формирование культурного самоопределения жителей Енисейского района (мероприятия по селам)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</w:t>
            </w:r>
            <w:r w:rsidR="00845DAB">
              <w:rPr>
                <w:rFonts w:ascii="Arial" w:hAnsi="Arial" w:cs="Arial"/>
                <w:color w:val="000000"/>
              </w:rPr>
              <w:t>37,4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845DAB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845DAB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845DAB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58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субсидия на обеспечение развития и укрепления материально-технической тазы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7DCE" w:rsidRPr="00102E18" w:rsidRDefault="00C92B52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C92B52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L4670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723B9C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723B9C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723B9C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723B9C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4728,3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04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F26A4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F26A4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212,9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147DCE" w:rsidRPr="00102E18" w:rsidTr="00852EF4">
        <w:trPr>
          <w:trHeight w:val="1080"/>
        </w:trPr>
        <w:tc>
          <w:tcPr>
            <w:tcW w:w="284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Обустройство и восстановление воинских захоронений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L2990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520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F26A4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F26A4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26A4" w:rsidRPr="00102E18" w:rsidRDefault="00FF26A4" w:rsidP="00FF26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F26A4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1080"/>
        </w:trPr>
        <w:tc>
          <w:tcPr>
            <w:tcW w:w="28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</w:t>
            </w:r>
            <w:r w:rsidR="005401D2">
              <w:rPr>
                <w:rFonts w:ascii="Arial" w:hAnsi="Arial" w:cs="Arial"/>
                <w:color w:val="000000"/>
                <w:lang w:eastAsia="ar-SA" w:bidi="ar-SA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L2990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5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4</w:t>
            </w:r>
            <w:r w:rsidRPr="00102E18"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F26A4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FF26A4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10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Культурно-массовые мероприятия социальной направленности для отдельных категорий граждан Енисейского района: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02E18">
              <w:rPr>
                <w:rFonts w:ascii="Arial" w:hAnsi="Arial" w:cs="Arial"/>
                <w:b/>
                <w:color w:val="000000"/>
              </w:rPr>
              <w:t>336,4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02E18">
              <w:rPr>
                <w:rFonts w:ascii="Arial" w:hAnsi="Arial" w:cs="Arial"/>
                <w:b/>
                <w:color w:val="000000"/>
              </w:rPr>
              <w:t>336,4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02E18">
              <w:rPr>
                <w:rFonts w:ascii="Arial" w:hAnsi="Arial" w:cs="Arial"/>
                <w:b/>
                <w:color w:val="000000"/>
              </w:rPr>
              <w:t>336,4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02E18">
              <w:rPr>
                <w:rFonts w:ascii="Arial" w:hAnsi="Arial" w:cs="Arial"/>
                <w:b/>
                <w:color w:val="000000"/>
              </w:rPr>
              <w:t>1009,2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10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Иные межбюджетные трансферты на организацию и проведение торжественно-праздничных мероприятий, 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посвященных 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«</w:t>
            </w: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Дню пожилого человек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а»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557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Иные межбюджетные трансферты на проведение культурно-досуговых мероприятий Декады инвалидов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255,0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Примут участие в мероприятиях около 230 человек - ежегодно. </w:t>
            </w:r>
          </w:p>
        </w:tc>
      </w:tr>
      <w:tr w:rsidR="00147DCE" w:rsidRPr="00102E18" w:rsidTr="00852EF4">
        <w:trPr>
          <w:trHeight w:val="10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Проведение праздничных мероприятий для детей-инвалидов (организация конкурсов, представлений, вручение подарков)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61,8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Примут участие в мероприятии около 960 человек - ежегодно. </w:t>
            </w:r>
          </w:p>
        </w:tc>
      </w:tr>
      <w:tr w:rsidR="00147DCE" w:rsidRPr="00102E18" w:rsidTr="00852EF4">
        <w:trPr>
          <w:trHeight w:val="1080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Иные межбюджетные трансферты на организацию и проведение </w:t>
            </w:r>
            <w:proofErr w:type="gramStart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торжественно-праздничных</w:t>
            </w:r>
            <w:proofErr w:type="gramEnd"/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 мероприятия по празднованию 9 Мая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 xml:space="preserve">Примут участие в мероприятии около 780 человек - ежегодно </w:t>
            </w:r>
          </w:p>
        </w:tc>
      </w:tr>
      <w:tr w:rsidR="00147DCE" w:rsidRPr="00102E18" w:rsidTr="00852EF4">
        <w:trPr>
          <w:trHeight w:val="847"/>
        </w:trPr>
        <w:tc>
          <w:tcPr>
            <w:tcW w:w="8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/>
                <w:color w:val="000000"/>
                <w:lang w:eastAsia="ar-SA" w:bidi="ar-SA"/>
              </w:rPr>
              <w:t>Задача подпрограммы 2:Повышение эффективности работы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5E2971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5E2971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5E2971" w:rsidP="00EC170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CE" w:rsidRPr="00102E18" w:rsidRDefault="005E2971" w:rsidP="00EC170C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134,4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147DCE" w:rsidRPr="00102E18" w:rsidTr="00852EF4">
        <w:trPr>
          <w:trHeight w:val="1080"/>
        </w:trPr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Совещание работников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7DCE" w:rsidRPr="00102E18" w:rsidRDefault="00147DCE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DCE" w:rsidRPr="00102E18" w:rsidRDefault="00147DCE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6D4443" w:rsidRPr="00102E18" w:rsidTr="00852EF4">
        <w:trPr>
          <w:trHeight w:val="273"/>
        </w:trPr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Слёт волонтеров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snapToGrid w:val="0"/>
              <w:jc w:val="right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4D0C4E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4D0C4E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4D0C4E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4D0C4E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F11987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F11987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F11987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F11987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6D4443" w:rsidRPr="00102E18" w:rsidTr="00852EF4">
        <w:trPr>
          <w:trHeight w:val="273"/>
        </w:trPr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Краевой семинар-совещание руководителей учреждений культуры клубного типа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EC170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snapToGrid w:val="0"/>
              <w:rPr>
                <w:rFonts w:ascii="Arial" w:hAnsi="Arial" w:cs="Arial"/>
              </w:rPr>
            </w:pPr>
          </w:p>
        </w:tc>
      </w:tr>
      <w:tr w:rsidR="006D4443" w:rsidRPr="00102E18" w:rsidTr="00852EF4">
        <w:trPr>
          <w:trHeight w:val="664"/>
        </w:trPr>
        <w:tc>
          <w:tcPr>
            <w:tcW w:w="752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/>
                <w:color w:val="000000"/>
                <w:lang w:eastAsia="ar-SA" w:bidi="ar-SA"/>
              </w:rPr>
              <w:t>Задача подпрограммы 3: Создание условий для эффективного обеспечения доступа населения к культурным благам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5E5ABC" w:rsidRDefault="004F28F4" w:rsidP="005401D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80311,3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5E5ABC" w:rsidRDefault="004F28F4" w:rsidP="005401D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78191,2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5E5ABC" w:rsidRDefault="004F28F4" w:rsidP="005401D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78173,5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5E5ABC" w:rsidRDefault="004F28F4" w:rsidP="005401D2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236676,0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6D4443" w:rsidRPr="00102E18" w:rsidTr="00852EF4">
        <w:trPr>
          <w:trHeight w:val="560"/>
        </w:trPr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102E18">
              <w:rPr>
                <w:rFonts w:ascii="Arial" w:hAnsi="Arial" w:cs="Arial"/>
                <w:bCs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102E18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0810080030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4F28F4" w:rsidP="00147DCE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51314,8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4F28F4" w:rsidP="00852EF4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49194,7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4F28F4" w:rsidP="00852EF4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49177,0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4F28F4" w:rsidP="00852EF4">
            <w:pPr>
              <w:snapToGri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149686,5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Обеспечение 100%-ного выполнения муниципального задания</w:t>
            </w:r>
          </w:p>
        </w:tc>
      </w:tr>
      <w:tr w:rsidR="006D4443" w:rsidRPr="00102E18" w:rsidTr="00852EF4">
        <w:trPr>
          <w:trHeight w:val="70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3A4AEC">
              <w:rPr>
                <w:rFonts w:ascii="Arial" w:hAnsi="Arial" w:cs="Arial"/>
                <w:color w:val="000000"/>
                <w:lang w:eastAsia="ar-SA" w:bidi="ar-SA"/>
              </w:rPr>
              <w:t xml:space="preserve">Осуществление полномочий по созданию условий для организации досуга и обеспечения жителей поселения услугами </w:t>
            </w:r>
            <w:r w:rsidRPr="003A4AEC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организаций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0810080097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3A4AEC" w:rsidRDefault="006D4443" w:rsidP="000A0EE9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3A4AEC">
              <w:rPr>
                <w:rFonts w:ascii="Arial" w:hAnsi="Arial" w:cs="Arial"/>
                <w:bCs/>
                <w:color w:val="000000"/>
              </w:rPr>
              <w:t>28996,5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3A4AEC" w:rsidRDefault="006D4443" w:rsidP="000A0EE9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28996,5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3A4AEC" w:rsidRDefault="006D4443" w:rsidP="000A0EE9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28996,5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3A4AEC" w:rsidRDefault="006D4443" w:rsidP="000A0EE9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86989,5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6D4443" w:rsidRPr="00102E18" w:rsidTr="00852EF4">
        <w:trPr>
          <w:trHeight w:val="70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Итого, в том числе по ГРБС: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5F687C" w:rsidP="000A0E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86098,1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9B664C" w:rsidP="000A0E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84330,4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9B664C" w:rsidP="000A0E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86074,1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9B664C" w:rsidP="000A0EE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256502,6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6D4443" w:rsidRPr="00102E18" w:rsidTr="00852EF4">
        <w:trPr>
          <w:trHeight w:val="9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ГРБС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5F687C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9B664C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9B664C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4058,4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9B664C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6D4443" w:rsidRPr="00102E18" w:rsidTr="00852EF4">
        <w:trPr>
          <w:trHeight w:val="9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ГРБС 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5F687C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5F687C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5F687C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80419,0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5F687C" w:rsidP="00F14E05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243420,0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6D4443" w:rsidRPr="00102E18" w:rsidTr="00852EF4">
        <w:trPr>
          <w:trHeight w:val="9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DC718D" w:rsidP="00DC718D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bCs/>
                <w:color w:val="000000"/>
                <w:lang w:eastAsia="ar-SA" w:bidi="ar-SA"/>
              </w:rPr>
              <w:t xml:space="preserve"> </w:t>
            </w:r>
            <w:r w:rsidR="006D4443"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за счет внебюджетных источников (</w:t>
            </w:r>
            <w:r w:rsidR="007E3379">
              <w:rPr>
                <w:rFonts w:ascii="Arial" w:hAnsi="Arial" w:cs="Arial"/>
                <w:bCs/>
                <w:color w:val="000000"/>
                <w:lang w:eastAsia="ar-SA" w:bidi="ar-SA"/>
              </w:rPr>
              <w:t>фестиваль</w:t>
            </w:r>
            <w:r w:rsidR="006D4443"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 xml:space="preserve"> «Енисейская Уха»)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02E18">
              <w:rPr>
                <w:rFonts w:ascii="Arial" w:hAnsi="Arial" w:cs="Arial"/>
                <w:bCs/>
              </w:rPr>
              <w:t>190,5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02E18">
              <w:rPr>
                <w:rFonts w:ascii="Arial" w:hAnsi="Arial" w:cs="Arial"/>
                <w:color w:val="000000"/>
              </w:rPr>
              <w:t>571,5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6D4443" w:rsidRPr="00102E18" w:rsidTr="00852EF4">
        <w:trPr>
          <w:trHeight w:val="72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6D4443" w:rsidRPr="00C47A1E" w:rsidTr="00852EF4">
        <w:trPr>
          <w:trHeight w:val="69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02E18">
              <w:rPr>
                <w:rFonts w:ascii="Arial" w:hAnsi="Arial" w:cs="Arial"/>
                <w:bCs/>
                <w:color w:val="000000"/>
                <w:lang w:eastAsia="ar-SA" w:bidi="ar-SA"/>
              </w:rPr>
              <w:t>Внебюджетные источники (села)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102E18" w:rsidRDefault="006D4443" w:rsidP="00F14E0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443" w:rsidRPr="00C47A1E" w:rsidRDefault="006D4443" w:rsidP="00F14E0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443" w:rsidRPr="00C47A1E" w:rsidRDefault="006D4443" w:rsidP="00852EF4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</w:tbl>
    <w:p w:rsidR="005C05DA" w:rsidRPr="00C47A1E" w:rsidRDefault="005C05DA" w:rsidP="005C05DA">
      <w:pPr>
        <w:jc w:val="center"/>
        <w:rPr>
          <w:rFonts w:ascii="Arial" w:hAnsi="Arial" w:cs="Arial"/>
          <w:b/>
        </w:rPr>
      </w:pPr>
    </w:p>
    <w:p w:rsidR="005C05DA" w:rsidRPr="00C47A1E" w:rsidRDefault="005C05DA" w:rsidP="005C05DA">
      <w:pPr>
        <w:autoSpaceDE w:val="0"/>
        <w:jc w:val="both"/>
        <w:rPr>
          <w:rFonts w:ascii="Arial" w:hAnsi="Arial" w:cs="Arial"/>
        </w:rPr>
      </w:pPr>
    </w:p>
    <w:p w:rsidR="005C05DA" w:rsidRPr="00C47A1E" w:rsidRDefault="005C05DA" w:rsidP="005C05DA">
      <w:pPr>
        <w:autoSpaceDE w:val="0"/>
        <w:jc w:val="both"/>
        <w:rPr>
          <w:rFonts w:ascii="Arial" w:hAnsi="Arial" w:cs="Arial"/>
        </w:rPr>
      </w:pPr>
    </w:p>
    <w:p w:rsidR="005C05DA" w:rsidRPr="00C47A1E" w:rsidRDefault="005C05DA" w:rsidP="005C05DA">
      <w:pPr>
        <w:rPr>
          <w:rFonts w:ascii="Arial" w:hAnsi="Arial" w:cs="Arial"/>
        </w:rPr>
        <w:sectPr w:rsidR="005C05DA" w:rsidRPr="00C47A1E" w:rsidSect="00EA28D1">
          <w:pgSz w:w="16838" w:h="11906" w:orient="landscape"/>
          <w:pgMar w:top="1134" w:right="850" w:bottom="1134" w:left="1701" w:header="1134" w:footer="1134" w:gutter="0"/>
          <w:cols w:space="720"/>
          <w:docGrid w:linePitch="381" w:charSpace="24576"/>
        </w:sectPr>
      </w:pPr>
    </w:p>
    <w:p w:rsidR="004F2CB2" w:rsidRDefault="004F2CB2" w:rsidP="005C05DA">
      <w:pPr>
        <w:pStyle w:val="ae"/>
        <w:autoSpaceDE w:val="0"/>
        <w:spacing w:after="0"/>
        <w:ind w:left="5812"/>
        <w:jc w:val="center"/>
        <w:rPr>
          <w:rFonts w:ascii="Arial" w:hAnsi="Arial" w:cs="Arial"/>
          <w:sz w:val="24"/>
          <w:szCs w:val="24"/>
        </w:rPr>
      </w:pPr>
    </w:p>
    <w:p w:rsidR="004F2CB2" w:rsidRDefault="004F2CB2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Default="00F10F55" w:rsidP="00F10F55">
      <w:pPr>
        <w:autoSpaceDE w:val="0"/>
        <w:rPr>
          <w:rFonts w:ascii="Arial" w:eastAsia="Calibri" w:hAnsi="Arial" w:cs="Arial"/>
        </w:rPr>
      </w:pPr>
    </w:p>
    <w:p w:rsidR="00F10F55" w:rsidRPr="00F10F55" w:rsidRDefault="00F10F55" w:rsidP="00F10F55">
      <w:pPr>
        <w:autoSpaceDE w:val="0"/>
        <w:rPr>
          <w:rFonts w:ascii="Arial" w:hAnsi="Arial" w:cs="Arial"/>
        </w:rPr>
      </w:pPr>
    </w:p>
    <w:p w:rsidR="004F2CB2" w:rsidRDefault="004F2CB2" w:rsidP="005C05DA">
      <w:pPr>
        <w:pStyle w:val="ae"/>
        <w:autoSpaceDE w:val="0"/>
        <w:spacing w:after="0"/>
        <w:ind w:left="5812"/>
        <w:jc w:val="center"/>
        <w:rPr>
          <w:rFonts w:ascii="Arial" w:hAnsi="Arial" w:cs="Arial"/>
          <w:sz w:val="24"/>
          <w:szCs w:val="24"/>
        </w:rPr>
      </w:pPr>
    </w:p>
    <w:p w:rsidR="004F2CB2" w:rsidRDefault="004F2CB2" w:rsidP="005C05DA">
      <w:pPr>
        <w:pStyle w:val="ae"/>
        <w:autoSpaceDE w:val="0"/>
        <w:spacing w:after="0"/>
        <w:ind w:left="5812"/>
        <w:jc w:val="center"/>
        <w:rPr>
          <w:rFonts w:ascii="Arial" w:hAnsi="Arial" w:cs="Arial"/>
          <w:sz w:val="24"/>
          <w:szCs w:val="24"/>
        </w:rPr>
      </w:pPr>
    </w:p>
    <w:p w:rsidR="004F2CB2" w:rsidRPr="00C47A1E" w:rsidRDefault="004F2CB2" w:rsidP="005C05DA">
      <w:pPr>
        <w:pStyle w:val="ae"/>
        <w:autoSpaceDE w:val="0"/>
        <w:spacing w:after="0"/>
        <w:ind w:left="5812"/>
        <w:jc w:val="center"/>
        <w:rPr>
          <w:rFonts w:ascii="Arial" w:hAnsi="Arial" w:cs="Arial"/>
          <w:sz w:val="24"/>
          <w:szCs w:val="24"/>
        </w:rPr>
      </w:pPr>
    </w:p>
    <w:sectPr w:rsidR="004F2CB2" w:rsidRPr="00C47A1E" w:rsidSect="005C05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AC" w:rsidRDefault="009C5BAC">
      <w:r>
        <w:separator/>
      </w:r>
    </w:p>
  </w:endnote>
  <w:endnote w:type="continuationSeparator" w:id="0">
    <w:p w:rsidR="009C5BAC" w:rsidRDefault="009C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AC" w:rsidRDefault="009C5BAC">
      <w:r>
        <w:separator/>
      </w:r>
    </w:p>
  </w:footnote>
  <w:footnote w:type="continuationSeparator" w:id="0">
    <w:p w:rsidR="009C5BAC" w:rsidRDefault="009C5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0" w:rsidRDefault="008853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457F4BF9"/>
    <w:multiLevelType w:val="hybridMultilevel"/>
    <w:tmpl w:val="D87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1771F"/>
    <w:rsid w:val="00000E5C"/>
    <w:rsid w:val="00010237"/>
    <w:rsid w:val="0001771F"/>
    <w:rsid w:val="000304EE"/>
    <w:rsid w:val="000307AA"/>
    <w:rsid w:val="00034930"/>
    <w:rsid w:val="00036688"/>
    <w:rsid w:val="00044697"/>
    <w:rsid w:val="00050E0C"/>
    <w:rsid w:val="000648B0"/>
    <w:rsid w:val="00065522"/>
    <w:rsid w:val="00066DF6"/>
    <w:rsid w:val="00070422"/>
    <w:rsid w:val="00074394"/>
    <w:rsid w:val="00080F7B"/>
    <w:rsid w:val="00081139"/>
    <w:rsid w:val="00081D2F"/>
    <w:rsid w:val="00082617"/>
    <w:rsid w:val="000971A1"/>
    <w:rsid w:val="000A0EE9"/>
    <w:rsid w:val="000A6B3C"/>
    <w:rsid w:val="000C756F"/>
    <w:rsid w:val="000D078B"/>
    <w:rsid w:val="000D0D7D"/>
    <w:rsid w:val="000D362A"/>
    <w:rsid w:val="000D4E97"/>
    <w:rsid w:val="000E3A10"/>
    <w:rsid w:val="000E5B38"/>
    <w:rsid w:val="000F1713"/>
    <w:rsid w:val="000F2284"/>
    <w:rsid w:val="000F3929"/>
    <w:rsid w:val="000F4924"/>
    <w:rsid w:val="00101B31"/>
    <w:rsid w:val="00103448"/>
    <w:rsid w:val="001034BD"/>
    <w:rsid w:val="00113508"/>
    <w:rsid w:val="00114A78"/>
    <w:rsid w:val="00114E22"/>
    <w:rsid w:val="001330C1"/>
    <w:rsid w:val="00134E73"/>
    <w:rsid w:val="00135E53"/>
    <w:rsid w:val="00145C3E"/>
    <w:rsid w:val="00146767"/>
    <w:rsid w:val="00147DCE"/>
    <w:rsid w:val="00152D7F"/>
    <w:rsid w:val="0015553D"/>
    <w:rsid w:val="0015561F"/>
    <w:rsid w:val="001608B6"/>
    <w:rsid w:val="00160A80"/>
    <w:rsid w:val="001620F4"/>
    <w:rsid w:val="0016233D"/>
    <w:rsid w:val="001635CA"/>
    <w:rsid w:val="00164AE5"/>
    <w:rsid w:val="00166076"/>
    <w:rsid w:val="00166159"/>
    <w:rsid w:val="001737DB"/>
    <w:rsid w:val="001818A6"/>
    <w:rsid w:val="00181971"/>
    <w:rsid w:val="001901EC"/>
    <w:rsid w:val="001909DA"/>
    <w:rsid w:val="00192783"/>
    <w:rsid w:val="00194C5B"/>
    <w:rsid w:val="00197279"/>
    <w:rsid w:val="001A14DA"/>
    <w:rsid w:val="001A58F1"/>
    <w:rsid w:val="001C54F9"/>
    <w:rsid w:val="001C6C17"/>
    <w:rsid w:val="001D1982"/>
    <w:rsid w:val="001D40BA"/>
    <w:rsid w:val="001D5660"/>
    <w:rsid w:val="001E7597"/>
    <w:rsid w:val="001F131F"/>
    <w:rsid w:val="001F7FE2"/>
    <w:rsid w:val="002030A4"/>
    <w:rsid w:val="00203719"/>
    <w:rsid w:val="0020429F"/>
    <w:rsid w:val="002071E5"/>
    <w:rsid w:val="00210FD5"/>
    <w:rsid w:val="00215D9F"/>
    <w:rsid w:val="0021663F"/>
    <w:rsid w:val="00216E07"/>
    <w:rsid w:val="00224D55"/>
    <w:rsid w:val="00233872"/>
    <w:rsid w:val="0023783D"/>
    <w:rsid w:val="002425B1"/>
    <w:rsid w:val="00244DBD"/>
    <w:rsid w:val="002614CA"/>
    <w:rsid w:val="00273B41"/>
    <w:rsid w:val="00275950"/>
    <w:rsid w:val="00282F2A"/>
    <w:rsid w:val="0029102B"/>
    <w:rsid w:val="002925EB"/>
    <w:rsid w:val="0029287A"/>
    <w:rsid w:val="00293276"/>
    <w:rsid w:val="00296D43"/>
    <w:rsid w:val="002A0C5A"/>
    <w:rsid w:val="002A33FF"/>
    <w:rsid w:val="002C252E"/>
    <w:rsid w:val="002C2C4E"/>
    <w:rsid w:val="002C783F"/>
    <w:rsid w:val="002C7EAC"/>
    <w:rsid w:val="002F2932"/>
    <w:rsid w:val="002F6668"/>
    <w:rsid w:val="002F7641"/>
    <w:rsid w:val="00301261"/>
    <w:rsid w:val="0030126A"/>
    <w:rsid w:val="003050A5"/>
    <w:rsid w:val="0030632C"/>
    <w:rsid w:val="00306A61"/>
    <w:rsid w:val="00317B3F"/>
    <w:rsid w:val="00320468"/>
    <w:rsid w:val="00320494"/>
    <w:rsid w:val="0032562B"/>
    <w:rsid w:val="00325936"/>
    <w:rsid w:val="003272ED"/>
    <w:rsid w:val="003310BA"/>
    <w:rsid w:val="00342D66"/>
    <w:rsid w:val="00351DFA"/>
    <w:rsid w:val="00353611"/>
    <w:rsid w:val="00354610"/>
    <w:rsid w:val="003553E6"/>
    <w:rsid w:val="00356BF1"/>
    <w:rsid w:val="00357328"/>
    <w:rsid w:val="00362DEE"/>
    <w:rsid w:val="00365430"/>
    <w:rsid w:val="0037294C"/>
    <w:rsid w:val="00372A85"/>
    <w:rsid w:val="00375D57"/>
    <w:rsid w:val="0038090E"/>
    <w:rsid w:val="00387F9C"/>
    <w:rsid w:val="003927AA"/>
    <w:rsid w:val="003A4AEC"/>
    <w:rsid w:val="003B101F"/>
    <w:rsid w:val="003B2857"/>
    <w:rsid w:val="003B37ED"/>
    <w:rsid w:val="003B77AC"/>
    <w:rsid w:val="003C04C2"/>
    <w:rsid w:val="003D314C"/>
    <w:rsid w:val="003D470E"/>
    <w:rsid w:val="003D6197"/>
    <w:rsid w:val="003D74CC"/>
    <w:rsid w:val="003D7E15"/>
    <w:rsid w:val="003E4833"/>
    <w:rsid w:val="003E5900"/>
    <w:rsid w:val="003E6F54"/>
    <w:rsid w:val="003E7EA0"/>
    <w:rsid w:val="003F5A55"/>
    <w:rsid w:val="003F62BA"/>
    <w:rsid w:val="003F6527"/>
    <w:rsid w:val="004151DB"/>
    <w:rsid w:val="0042544F"/>
    <w:rsid w:val="004262EA"/>
    <w:rsid w:val="004300E6"/>
    <w:rsid w:val="004311C3"/>
    <w:rsid w:val="00432469"/>
    <w:rsid w:val="00433449"/>
    <w:rsid w:val="00433C73"/>
    <w:rsid w:val="00443183"/>
    <w:rsid w:val="00447CBB"/>
    <w:rsid w:val="00450A23"/>
    <w:rsid w:val="004533F7"/>
    <w:rsid w:val="004659B9"/>
    <w:rsid w:val="00482E26"/>
    <w:rsid w:val="00485F62"/>
    <w:rsid w:val="004872F4"/>
    <w:rsid w:val="00492723"/>
    <w:rsid w:val="004A13FC"/>
    <w:rsid w:val="004B0D71"/>
    <w:rsid w:val="004B3096"/>
    <w:rsid w:val="004B66B7"/>
    <w:rsid w:val="004B73FC"/>
    <w:rsid w:val="004C18BB"/>
    <w:rsid w:val="004C5960"/>
    <w:rsid w:val="004D0C4E"/>
    <w:rsid w:val="004D1D28"/>
    <w:rsid w:val="004D31B5"/>
    <w:rsid w:val="004D3C29"/>
    <w:rsid w:val="004E0A56"/>
    <w:rsid w:val="004F28F4"/>
    <w:rsid w:val="004F2CB2"/>
    <w:rsid w:val="004F380C"/>
    <w:rsid w:val="004F5762"/>
    <w:rsid w:val="004F699F"/>
    <w:rsid w:val="0050113E"/>
    <w:rsid w:val="00502439"/>
    <w:rsid w:val="00504BD5"/>
    <w:rsid w:val="0051392C"/>
    <w:rsid w:val="00521733"/>
    <w:rsid w:val="005309B5"/>
    <w:rsid w:val="00533C48"/>
    <w:rsid w:val="005354E4"/>
    <w:rsid w:val="00536342"/>
    <w:rsid w:val="005401D2"/>
    <w:rsid w:val="00544AC3"/>
    <w:rsid w:val="005474EF"/>
    <w:rsid w:val="0055150D"/>
    <w:rsid w:val="00561C57"/>
    <w:rsid w:val="00570989"/>
    <w:rsid w:val="00575663"/>
    <w:rsid w:val="00580600"/>
    <w:rsid w:val="00592FBA"/>
    <w:rsid w:val="005A0395"/>
    <w:rsid w:val="005A0F44"/>
    <w:rsid w:val="005B13B6"/>
    <w:rsid w:val="005B66E9"/>
    <w:rsid w:val="005B7BE6"/>
    <w:rsid w:val="005C05DA"/>
    <w:rsid w:val="005C24D7"/>
    <w:rsid w:val="005C403D"/>
    <w:rsid w:val="005C4857"/>
    <w:rsid w:val="005D37F5"/>
    <w:rsid w:val="005D46D1"/>
    <w:rsid w:val="005D66BD"/>
    <w:rsid w:val="005E0334"/>
    <w:rsid w:val="005E2021"/>
    <w:rsid w:val="005E2971"/>
    <w:rsid w:val="005E4CD4"/>
    <w:rsid w:val="005E5ABC"/>
    <w:rsid w:val="005E60E3"/>
    <w:rsid w:val="005E7FED"/>
    <w:rsid w:val="005F57BE"/>
    <w:rsid w:val="005F6859"/>
    <w:rsid w:val="005F687C"/>
    <w:rsid w:val="00606E0A"/>
    <w:rsid w:val="00616579"/>
    <w:rsid w:val="00616B4A"/>
    <w:rsid w:val="00624A52"/>
    <w:rsid w:val="00627CBF"/>
    <w:rsid w:val="0063336F"/>
    <w:rsid w:val="0063575E"/>
    <w:rsid w:val="00635922"/>
    <w:rsid w:val="00636577"/>
    <w:rsid w:val="00637D3E"/>
    <w:rsid w:val="00653BCF"/>
    <w:rsid w:val="0065660E"/>
    <w:rsid w:val="00671102"/>
    <w:rsid w:val="00677A2C"/>
    <w:rsid w:val="00681590"/>
    <w:rsid w:val="00693A9D"/>
    <w:rsid w:val="006953E0"/>
    <w:rsid w:val="00696959"/>
    <w:rsid w:val="006A503F"/>
    <w:rsid w:val="006A6697"/>
    <w:rsid w:val="006B4306"/>
    <w:rsid w:val="006B7145"/>
    <w:rsid w:val="006C274F"/>
    <w:rsid w:val="006C58C6"/>
    <w:rsid w:val="006C6295"/>
    <w:rsid w:val="006C71FA"/>
    <w:rsid w:val="006D0116"/>
    <w:rsid w:val="006D4443"/>
    <w:rsid w:val="006D5D40"/>
    <w:rsid w:val="006E4FEE"/>
    <w:rsid w:val="006F4D57"/>
    <w:rsid w:val="006F704D"/>
    <w:rsid w:val="00705472"/>
    <w:rsid w:val="0070670A"/>
    <w:rsid w:val="007079D0"/>
    <w:rsid w:val="00714F3D"/>
    <w:rsid w:val="007209A6"/>
    <w:rsid w:val="00720D10"/>
    <w:rsid w:val="007216AA"/>
    <w:rsid w:val="00721ADD"/>
    <w:rsid w:val="00723B9C"/>
    <w:rsid w:val="00724FCE"/>
    <w:rsid w:val="00725D5D"/>
    <w:rsid w:val="00741C47"/>
    <w:rsid w:val="00742D33"/>
    <w:rsid w:val="007430C4"/>
    <w:rsid w:val="0075728C"/>
    <w:rsid w:val="00760C9E"/>
    <w:rsid w:val="00761892"/>
    <w:rsid w:val="00764325"/>
    <w:rsid w:val="00766323"/>
    <w:rsid w:val="00773FA8"/>
    <w:rsid w:val="0077487E"/>
    <w:rsid w:val="00787D37"/>
    <w:rsid w:val="007979F0"/>
    <w:rsid w:val="007A4426"/>
    <w:rsid w:val="007A6CA8"/>
    <w:rsid w:val="007B1582"/>
    <w:rsid w:val="007B289F"/>
    <w:rsid w:val="007D1E93"/>
    <w:rsid w:val="007D61B7"/>
    <w:rsid w:val="007D76E9"/>
    <w:rsid w:val="007E1BA2"/>
    <w:rsid w:val="007E3379"/>
    <w:rsid w:val="007E3A16"/>
    <w:rsid w:val="007F6A65"/>
    <w:rsid w:val="00815B30"/>
    <w:rsid w:val="00820746"/>
    <w:rsid w:val="00820C37"/>
    <w:rsid w:val="0082624B"/>
    <w:rsid w:val="00827234"/>
    <w:rsid w:val="00833EF2"/>
    <w:rsid w:val="00845DAB"/>
    <w:rsid w:val="008460D6"/>
    <w:rsid w:val="008474BF"/>
    <w:rsid w:val="00852EF4"/>
    <w:rsid w:val="00853299"/>
    <w:rsid w:val="008677AF"/>
    <w:rsid w:val="0087696F"/>
    <w:rsid w:val="00877CEA"/>
    <w:rsid w:val="008831C3"/>
    <w:rsid w:val="008853A0"/>
    <w:rsid w:val="00886694"/>
    <w:rsid w:val="008A0979"/>
    <w:rsid w:val="008A297E"/>
    <w:rsid w:val="008A3600"/>
    <w:rsid w:val="008A5819"/>
    <w:rsid w:val="008B2BD6"/>
    <w:rsid w:val="008C1B1D"/>
    <w:rsid w:val="008C6A3C"/>
    <w:rsid w:val="008C7A6E"/>
    <w:rsid w:val="008D5806"/>
    <w:rsid w:val="008D7AA7"/>
    <w:rsid w:val="008E71A2"/>
    <w:rsid w:val="008E7528"/>
    <w:rsid w:val="008F6755"/>
    <w:rsid w:val="009100D0"/>
    <w:rsid w:val="00915CED"/>
    <w:rsid w:val="0091783C"/>
    <w:rsid w:val="00920E8A"/>
    <w:rsid w:val="0092140A"/>
    <w:rsid w:val="0092260A"/>
    <w:rsid w:val="00923DB4"/>
    <w:rsid w:val="00925310"/>
    <w:rsid w:val="00927486"/>
    <w:rsid w:val="00941DE9"/>
    <w:rsid w:val="00950D62"/>
    <w:rsid w:val="009528A0"/>
    <w:rsid w:val="00962921"/>
    <w:rsid w:val="009748A9"/>
    <w:rsid w:val="009804BA"/>
    <w:rsid w:val="0098159F"/>
    <w:rsid w:val="00982CB3"/>
    <w:rsid w:val="009857B3"/>
    <w:rsid w:val="0098795A"/>
    <w:rsid w:val="00992261"/>
    <w:rsid w:val="009968B6"/>
    <w:rsid w:val="009A00B7"/>
    <w:rsid w:val="009A032A"/>
    <w:rsid w:val="009A0399"/>
    <w:rsid w:val="009B4BC6"/>
    <w:rsid w:val="009B664C"/>
    <w:rsid w:val="009C02A2"/>
    <w:rsid w:val="009C13B5"/>
    <w:rsid w:val="009C3FC1"/>
    <w:rsid w:val="009C5BAC"/>
    <w:rsid w:val="009D0B08"/>
    <w:rsid w:val="009E7212"/>
    <w:rsid w:val="009F30F3"/>
    <w:rsid w:val="009F4055"/>
    <w:rsid w:val="00A005A2"/>
    <w:rsid w:val="00A00C6B"/>
    <w:rsid w:val="00A11083"/>
    <w:rsid w:val="00A126BC"/>
    <w:rsid w:val="00A13CB8"/>
    <w:rsid w:val="00A15154"/>
    <w:rsid w:val="00A25865"/>
    <w:rsid w:val="00A26CB7"/>
    <w:rsid w:val="00A308E2"/>
    <w:rsid w:val="00A33E34"/>
    <w:rsid w:val="00A3622A"/>
    <w:rsid w:val="00A367B3"/>
    <w:rsid w:val="00A42BD8"/>
    <w:rsid w:val="00A46274"/>
    <w:rsid w:val="00A5028C"/>
    <w:rsid w:val="00A51E4E"/>
    <w:rsid w:val="00A55056"/>
    <w:rsid w:val="00A60BF3"/>
    <w:rsid w:val="00A635AB"/>
    <w:rsid w:val="00A74F29"/>
    <w:rsid w:val="00A75244"/>
    <w:rsid w:val="00A7721A"/>
    <w:rsid w:val="00A77E2B"/>
    <w:rsid w:val="00A82218"/>
    <w:rsid w:val="00A83B8E"/>
    <w:rsid w:val="00A90BA5"/>
    <w:rsid w:val="00A949AC"/>
    <w:rsid w:val="00AB3108"/>
    <w:rsid w:val="00AB7202"/>
    <w:rsid w:val="00AE54A8"/>
    <w:rsid w:val="00AE6621"/>
    <w:rsid w:val="00AF2770"/>
    <w:rsid w:val="00B01356"/>
    <w:rsid w:val="00B05871"/>
    <w:rsid w:val="00B06F51"/>
    <w:rsid w:val="00B109D3"/>
    <w:rsid w:val="00B1312A"/>
    <w:rsid w:val="00B13AF6"/>
    <w:rsid w:val="00B14326"/>
    <w:rsid w:val="00B20A59"/>
    <w:rsid w:val="00B21E31"/>
    <w:rsid w:val="00B25B31"/>
    <w:rsid w:val="00B30678"/>
    <w:rsid w:val="00B35598"/>
    <w:rsid w:val="00B372A7"/>
    <w:rsid w:val="00B439AD"/>
    <w:rsid w:val="00B43D6F"/>
    <w:rsid w:val="00B51C43"/>
    <w:rsid w:val="00B61FEF"/>
    <w:rsid w:val="00B624B3"/>
    <w:rsid w:val="00B6711D"/>
    <w:rsid w:val="00B75BEC"/>
    <w:rsid w:val="00B76C83"/>
    <w:rsid w:val="00B84C85"/>
    <w:rsid w:val="00B87265"/>
    <w:rsid w:val="00B943EC"/>
    <w:rsid w:val="00BC6363"/>
    <w:rsid w:val="00BD0A71"/>
    <w:rsid w:val="00BD12F9"/>
    <w:rsid w:val="00BD3634"/>
    <w:rsid w:val="00BD5191"/>
    <w:rsid w:val="00BE4EA4"/>
    <w:rsid w:val="00BE67BE"/>
    <w:rsid w:val="00BF3B87"/>
    <w:rsid w:val="00BF52A4"/>
    <w:rsid w:val="00C042C4"/>
    <w:rsid w:val="00C04601"/>
    <w:rsid w:val="00C07010"/>
    <w:rsid w:val="00C1126B"/>
    <w:rsid w:val="00C118C3"/>
    <w:rsid w:val="00C156ED"/>
    <w:rsid w:val="00C15D16"/>
    <w:rsid w:val="00C16439"/>
    <w:rsid w:val="00C42804"/>
    <w:rsid w:val="00C50CD7"/>
    <w:rsid w:val="00C54572"/>
    <w:rsid w:val="00C6065F"/>
    <w:rsid w:val="00C61AC9"/>
    <w:rsid w:val="00C620E9"/>
    <w:rsid w:val="00C63548"/>
    <w:rsid w:val="00C64DC0"/>
    <w:rsid w:val="00C653E9"/>
    <w:rsid w:val="00C67CDA"/>
    <w:rsid w:val="00C7483A"/>
    <w:rsid w:val="00C8165B"/>
    <w:rsid w:val="00C87B84"/>
    <w:rsid w:val="00C92B52"/>
    <w:rsid w:val="00C93B57"/>
    <w:rsid w:val="00C979DE"/>
    <w:rsid w:val="00CA7C9F"/>
    <w:rsid w:val="00CB0F4A"/>
    <w:rsid w:val="00CB2A84"/>
    <w:rsid w:val="00CB72BE"/>
    <w:rsid w:val="00CD02A3"/>
    <w:rsid w:val="00CD2719"/>
    <w:rsid w:val="00CD2CBB"/>
    <w:rsid w:val="00CE112D"/>
    <w:rsid w:val="00CE1702"/>
    <w:rsid w:val="00CE4EA0"/>
    <w:rsid w:val="00CE7FA0"/>
    <w:rsid w:val="00CF0142"/>
    <w:rsid w:val="00CF23EA"/>
    <w:rsid w:val="00CF36AC"/>
    <w:rsid w:val="00CF51E7"/>
    <w:rsid w:val="00CF686D"/>
    <w:rsid w:val="00CF7401"/>
    <w:rsid w:val="00D10CD0"/>
    <w:rsid w:val="00D1346E"/>
    <w:rsid w:val="00D20050"/>
    <w:rsid w:val="00D208C5"/>
    <w:rsid w:val="00D234F2"/>
    <w:rsid w:val="00D240E9"/>
    <w:rsid w:val="00D33018"/>
    <w:rsid w:val="00D35E82"/>
    <w:rsid w:val="00D4388B"/>
    <w:rsid w:val="00D44515"/>
    <w:rsid w:val="00D53B46"/>
    <w:rsid w:val="00D54943"/>
    <w:rsid w:val="00D622EF"/>
    <w:rsid w:val="00D62621"/>
    <w:rsid w:val="00D6319D"/>
    <w:rsid w:val="00D64662"/>
    <w:rsid w:val="00D70658"/>
    <w:rsid w:val="00D753F9"/>
    <w:rsid w:val="00D81023"/>
    <w:rsid w:val="00D838F4"/>
    <w:rsid w:val="00D9489D"/>
    <w:rsid w:val="00D952BD"/>
    <w:rsid w:val="00D96059"/>
    <w:rsid w:val="00DA4BA2"/>
    <w:rsid w:val="00DC0F92"/>
    <w:rsid w:val="00DC11CD"/>
    <w:rsid w:val="00DC2D3B"/>
    <w:rsid w:val="00DC718D"/>
    <w:rsid w:val="00DD27C9"/>
    <w:rsid w:val="00DE01DD"/>
    <w:rsid w:val="00DE0781"/>
    <w:rsid w:val="00DF0F16"/>
    <w:rsid w:val="00DF1A84"/>
    <w:rsid w:val="00DF4FF3"/>
    <w:rsid w:val="00DF6C5F"/>
    <w:rsid w:val="00DF799E"/>
    <w:rsid w:val="00E0342A"/>
    <w:rsid w:val="00E04CE2"/>
    <w:rsid w:val="00E14CC2"/>
    <w:rsid w:val="00E14F10"/>
    <w:rsid w:val="00E20692"/>
    <w:rsid w:val="00E20E5A"/>
    <w:rsid w:val="00E21530"/>
    <w:rsid w:val="00E2195A"/>
    <w:rsid w:val="00E21A0B"/>
    <w:rsid w:val="00E33C96"/>
    <w:rsid w:val="00E344E3"/>
    <w:rsid w:val="00E371F1"/>
    <w:rsid w:val="00E40929"/>
    <w:rsid w:val="00E50440"/>
    <w:rsid w:val="00E54134"/>
    <w:rsid w:val="00E56F2A"/>
    <w:rsid w:val="00E63E4B"/>
    <w:rsid w:val="00E71585"/>
    <w:rsid w:val="00E72D01"/>
    <w:rsid w:val="00E80845"/>
    <w:rsid w:val="00E856A6"/>
    <w:rsid w:val="00E85C56"/>
    <w:rsid w:val="00E90BA6"/>
    <w:rsid w:val="00E953E9"/>
    <w:rsid w:val="00EA0E61"/>
    <w:rsid w:val="00EA0F8B"/>
    <w:rsid w:val="00EA28D1"/>
    <w:rsid w:val="00EA752A"/>
    <w:rsid w:val="00EA770E"/>
    <w:rsid w:val="00EB107F"/>
    <w:rsid w:val="00EB4AC7"/>
    <w:rsid w:val="00EB5EC3"/>
    <w:rsid w:val="00EC170C"/>
    <w:rsid w:val="00EC2A5F"/>
    <w:rsid w:val="00EC39A7"/>
    <w:rsid w:val="00EC4A8E"/>
    <w:rsid w:val="00ED46AF"/>
    <w:rsid w:val="00ED769D"/>
    <w:rsid w:val="00EE156B"/>
    <w:rsid w:val="00EE3621"/>
    <w:rsid w:val="00EE3FEA"/>
    <w:rsid w:val="00EE77A1"/>
    <w:rsid w:val="00EF3334"/>
    <w:rsid w:val="00EF7D44"/>
    <w:rsid w:val="00F07F30"/>
    <w:rsid w:val="00F10F55"/>
    <w:rsid w:val="00F11987"/>
    <w:rsid w:val="00F13C59"/>
    <w:rsid w:val="00F14E05"/>
    <w:rsid w:val="00F3475D"/>
    <w:rsid w:val="00F37476"/>
    <w:rsid w:val="00F378D3"/>
    <w:rsid w:val="00F37FEA"/>
    <w:rsid w:val="00F439B6"/>
    <w:rsid w:val="00F4448B"/>
    <w:rsid w:val="00F45CC7"/>
    <w:rsid w:val="00F53044"/>
    <w:rsid w:val="00F567A6"/>
    <w:rsid w:val="00F6368E"/>
    <w:rsid w:val="00F64697"/>
    <w:rsid w:val="00F65C62"/>
    <w:rsid w:val="00F703E4"/>
    <w:rsid w:val="00F72680"/>
    <w:rsid w:val="00F733C9"/>
    <w:rsid w:val="00F768CF"/>
    <w:rsid w:val="00F76A63"/>
    <w:rsid w:val="00F76C65"/>
    <w:rsid w:val="00F878CE"/>
    <w:rsid w:val="00F93D39"/>
    <w:rsid w:val="00F97C99"/>
    <w:rsid w:val="00FA3C5C"/>
    <w:rsid w:val="00FA4BFB"/>
    <w:rsid w:val="00FA58A9"/>
    <w:rsid w:val="00FA7BC3"/>
    <w:rsid w:val="00FB17DC"/>
    <w:rsid w:val="00FC0C95"/>
    <w:rsid w:val="00FC2CFA"/>
    <w:rsid w:val="00FD54E6"/>
    <w:rsid w:val="00FD6971"/>
    <w:rsid w:val="00FD710F"/>
    <w:rsid w:val="00FE3854"/>
    <w:rsid w:val="00FE4A7A"/>
    <w:rsid w:val="00FE515B"/>
    <w:rsid w:val="00FE6C57"/>
    <w:rsid w:val="00FE7B7B"/>
    <w:rsid w:val="00FF04D4"/>
    <w:rsid w:val="00FF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3E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145C3E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145C3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145C3E"/>
    <w:rPr>
      <w:rFonts w:ascii="Symbol" w:hAnsi="Symbol"/>
    </w:rPr>
  </w:style>
  <w:style w:type="character" w:customStyle="1" w:styleId="WW8Num6z0">
    <w:name w:val="WW8Num6z0"/>
    <w:rsid w:val="00145C3E"/>
    <w:rPr>
      <w:rFonts w:ascii="Symbol" w:hAnsi="Symbol"/>
    </w:rPr>
  </w:style>
  <w:style w:type="character" w:customStyle="1" w:styleId="WW8Num8z0">
    <w:name w:val="WW8Num8z0"/>
    <w:rsid w:val="00145C3E"/>
    <w:rPr>
      <w:rFonts w:ascii="Symbol" w:hAnsi="Symbol" w:cs="OpenSymbol"/>
    </w:rPr>
  </w:style>
  <w:style w:type="character" w:customStyle="1" w:styleId="WW8Num9z0">
    <w:name w:val="WW8Num9z0"/>
    <w:rsid w:val="00145C3E"/>
    <w:rPr>
      <w:rFonts w:ascii="Symbol" w:hAnsi="Symbol" w:cs="OpenSymbol"/>
    </w:rPr>
  </w:style>
  <w:style w:type="character" w:customStyle="1" w:styleId="WW8Num10z0">
    <w:name w:val="WW8Num10z0"/>
    <w:rsid w:val="00145C3E"/>
    <w:rPr>
      <w:rFonts w:ascii="Symbol" w:hAnsi="Symbol" w:cs="OpenSymbol"/>
    </w:rPr>
  </w:style>
  <w:style w:type="character" w:customStyle="1" w:styleId="WW8Num13z0">
    <w:name w:val="WW8Num13z0"/>
    <w:rsid w:val="00145C3E"/>
    <w:rPr>
      <w:rFonts w:ascii="Symbol" w:hAnsi="Symbol" w:cs="OpenSymbol"/>
    </w:rPr>
  </w:style>
  <w:style w:type="character" w:customStyle="1" w:styleId="Absatz-Standardschriftart">
    <w:name w:val="Absatz-Standardschriftart"/>
    <w:rsid w:val="00145C3E"/>
  </w:style>
  <w:style w:type="character" w:customStyle="1" w:styleId="WW-Absatz-Standardschriftart">
    <w:name w:val="WW-Absatz-Standardschriftart"/>
    <w:rsid w:val="00145C3E"/>
  </w:style>
  <w:style w:type="character" w:customStyle="1" w:styleId="WW-Absatz-Standardschriftart1">
    <w:name w:val="WW-Absatz-Standardschriftart1"/>
    <w:rsid w:val="00145C3E"/>
  </w:style>
  <w:style w:type="character" w:customStyle="1" w:styleId="WW-Absatz-Standardschriftart11">
    <w:name w:val="WW-Absatz-Standardschriftart11"/>
    <w:rsid w:val="00145C3E"/>
  </w:style>
  <w:style w:type="character" w:customStyle="1" w:styleId="WW-Absatz-Standardschriftart111">
    <w:name w:val="WW-Absatz-Standardschriftart111"/>
    <w:rsid w:val="00145C3E"/>
  </w:style>
  <w:style w:type="character" w:customStyle="1" w:styleId="WW-Absatz-Standardschriftart1111">
    <w:name w:val="WW-Absatz-Standardschriftart1111"/>
    <w:rsid w:val="00145C3E"/>
  </w:style>
  <w:style w:type="character" w:customStyle="1" w:styleId="WW-Absatz-Standardschriftart11111">
    <w:name w:val="WW-Absatz-Standardschriftart11111"/>
    <w:rsid w:val="00145C3E"/>
  </w:style>
  <w:style w:type="character" w:customStyle="1" w:styleId="WW-Absatz-Standardschriftart111111">
    <w:name w:val="WW-Absatz-Standardschriftart111111"/>
    <w:rsid w:val="00145C3E"/>
  </w:style>
  <w:style w:type="character" w:customStyle="1" w:styleId="7">
    <w:name w:val="Основной шрифт абзаца7"/>
    <w:rsid w:val="00145C3E"/>
  </w:style>
  <w:style w:type="character" w:customStyle="1" w:styleId="WW-Absatz-Standardschriftart1111111">
    <w:name w:val="WW-Absatz-Standardschriftart1111111"/>
    <w:rsid w:val="00145C3E"/>
  </w:style>
  <w:style w:type="character" w:customStyle="1" w:styleId="WW-Absatz-Standardschriftart11111111">
    <w:name w:val="WW-Absatz-Standardschriftart11111111"/>
    <w:rsid w:val="00145C3E"/>
  </w:style>
  <w:style w:type="character" w:customStyle="1" w:styleId="WW-Absatz-Standardschriftart111111111">
    <w:name w:val="WW-Absatz-Standardschriftart111111111"/>
    <w:rsid w:val="00145C3E"/>
  </w:style>
  <w:style w:type="character" w:customStyle="1" w:styleId="WW-Absatz-Standardschriftart1111111111">
    <w:name w:val="WW-Absatz-Standardschriftart1111111111"/>
    <w:rsid w:val="00145C3E"/>
  </w:style>
  <w:style w:type="character" w:customStyle="1" w:styleId="WW-Absatz-Standardschriftart11111111111">
    <w:name w:val="WW-Absatz-Standardschriftart11111111111"/>
    <w:rsid w:val="00145C3E"/>
  </w:style>
  <w:style w:type="character" w:customStyle="1" w:styleId="WW-Absatz-Standardschriftart111111111111">
    <w:name w:val="WW-Absatz-Standardschriftart111111111111"/>
    <w:rsid w:val="00145C3E"/>
  </w:style>
  <w:style w:type="character" w:customStyle="1" w:styleId="WW-Absatz-Standardschriftart1111111111111">
    <w:name w:val="WW-Absatz-Standardschriftart1111111111111"/>
    <w:rsid w:val="00145C3E"/>
  </w:style>
  <w:style w:type="character" w:customStyle="1" w:styleId="WW-Absatz-Standardschriftart11111111111111">
    <w:name w:val="WW-Absatz-Standardschriftart11111111111111"/>
    <w:rsid w:val="00145C3E"/>
  </w:style>
  <w:style w:type="character" w:customStyle="1" w:styleId="WW-Absatz-Standardschriftart111111111111111">
    <w:name w:val="WW-Absatz-Standardschriftart111111111111111"/>
    <w:rsid w:val="00145C3E"/>
  </w:style>
  <w:style w:type="character" w:customStyle="1" w:styleId="6">
    <w:name w:val="Основной шрифт абзаца6"/>
    <w:rsid w:val="00145C3E"/>
  </w:style>
  <w:style w:type="character" w:customStyle="1" w:styleId="WW-Absatz-Standardschriftart1111111111111111">
    <w:name w:val="WW-Absatz-Standardschriftart1111111111111111"/>
    <w:rsid w:val="00145C3E"/>
  </w:style>
  <w:style w:type="character" w:customStyle="1" w:styleId="WW-Absatz-Standardschriftart11111111111111111">
    <w:name w:val="WW-Absatz-Standardschriftart11111111111111111"/>
    <w:rsid w:val="00145C3E"/>
  </w:style>
  <w:style w:type="character" w:customStyle="1" w:styleId="WW-Absatz-Standardschriftart111111111111111111">
    <w:name w:val="WW-Absatz-Standardschriftart111111111111111111"/>
    <w:rsid w:val="00145C3E"/>
  </w:style>
  <w:style w:type="character" w:customStyle="1" w:styleId="WW-Absatz-Standardschriftart1111111111111111111">
    <w:name w:val="WW-Absatz-Standardschriftart1111111111111111111"/>
    <w:rsid w:val="00145C3E"/>
  </w:style>
  <w:style w:type="character" w:customStyle="1" w:styleId="WW-Absatz-Standardschriftart11111111111111111111">
    <w:name w:val="WW-Absatz-Standardschriftart11111111111111111111"/>
    <w:rsid w:val="00145C3E"/>
  </w:style>
  <w:style w:type="character" w:customStyle="1" w:styleId="WW-Absatz-Standardschriftart111111111111111111111">
    <w:name w:val="WW-Absatz-Standardschriftart111111111111111111111"/>
    <w:rsid w:val="00145C3E"/>
  </w:style>
  <w:style w:type="character" w:customStyle="1" w:styleId="WW-Absatz-Standardschriftart1111111111111111111111">
    <w:name w:val="WW-Absatz-Standardschriftart1111111111111111111111"/>
    <w:rsid w:val="00145C3E"/>
  </w:style>
  <w:style w:type="character" w:customStyle="1" w:styleId="WW-Absatz-Standardschriftart11111111111111111111111">
    <w:name w:val="WW-Absatz-Standardschriftart11111111111111111111111"/>
    <w:rsid w:val="00145C3E"/>
  </w:style>
  <w:style w:type="character" w:customStyle="1" w:styleId="WW-Absatz-Standardschriftart111111111111111111111111">
    <w:name w:val="WW-Absatz-Standardschriftart111111111111111111111111"/>
    <w:rsid w:val="00145C3E"/>
  </w:style>
  <w:style w:type="character" w:customStyle="1" w:styleId="WW-Absatz-Standardschriftart1111111111111111111111111">
    <w:name w:val="WW-Absatz-Standardschriftart1111111111111111111111111"/>
    <w:rsid w:val="00145C3E"/>
  </w:style>
  <w:style w:type="character" w:customStyle="1" w:styleId="WW-Absatz-Standardschriftart11111111111111111111111111">
    <w:name w:val="WW-Absatz-Standardschriftart11111111111111111111111111"/>
    <w:rsid w:val="00145C3E"/>
  </w:style>
  <w:style w:type="character" w:customStyle="1" w:styleId="WW-Absatz-Standardschriftart111111111111111111111111111">
    <w:name w:val="WW-Absatz-Standardschriftart111111111111111111111111111"/>
    <w:rsid w:val="00145C3E"/>
  </w:style>
  <w:style w:type="character" w:customStyle="1" w:styleId="5">
    <w:name w:val="Основной шрифт абзаца5"/>
    <w:rsid w:val="00145C3E"/>
  </w:style>
  <w:style w:type="character" w:customStyle="1" w:styleId="WW-Absatz-Standardschriftart1111111111111111111111111111">
    <w:name w:val="WW-Absatz-Standardschriftart1111111111111111111111111111"/>
    <w:rsid w:val="00145C3E"/>
  </w:style>
  <w:style w:type="character" w:customStyle="1" w:styleId="4">
    <w:name w:val="Основной шрифт абзаца4"/>
    <w:rsid w:val="00145C3E"/>
  </w:style>
  <w:style w:type="character" w:customStyle="1" w:styleId="3">
    <w:name w:val="Основной шрифт абзаца3"/>
    <w:rsid w:val="00145C3E"/>
  </w:style>
  <w:style w:type="character" w:customStyle="1" w:styleId="WW-Absatz-Standardschriftart11111111111111111111111111111">
    <w:name w:val="WW-Absatz-Standardschriftart11111111111111111111111111111"/>
    <w:rsid w:val="00145C3E"/>
  </w:style>
  <w:style w:type="character" w:customStyle="1" w:styleId="WW-Absatz-Standardschriftart111111111111111111111111111111">
    <w:name w:val="WW-Absatz-Standardschriftart111111111111111111111111111111"/>
    <w:rsid w:val="00145C3E"/>
  </w:style>
  <w:style w:type="character" w:customStyle="1" w:styleId="WW-Absatz-Standardschriftart1111111111111111111111111111111">
    <w:name w:val="WW-Absatz-Standardschriftart1111111111111111111111111111111"/>
    <w:rsid w:val="00145C3E"/>
  </w:style>
  <w:style w:type="character" w:customStyle="1" w:styleId="WW-Absatz-Standardschriftart11111111111111111111111111111111">
    <w:name w:val="WW-Absatz-Standardschriftart11111111111111111111111111111111"/>
    <w:rsid w:val="00145C3E"/>
  </w:style>
  <w:style w:type="character" w:customStyle="1" w:styleId="21">
    <w:name w:val="Основной шрифт абзаца2"/>
    <w:rsid w:val="00145C3E"/>
  </w:style>
  <w:style w:type="character" w:customStyle="1" w:styleId="WW8Num4z0">
    <w:name w:val="WW8Num4z0"/>
    <w:rsid w:val="00145C3E"/>
    <w:rPr>
      <w:rFonts w:ascii="Symbol" w:hAnsi="Symbol"/>
    </w:rPr>
  </w:style>
  <w:style w:type="character" w:customStyle="1" w:styleId="10">
    <w:name w:val="Основной шрифт абзаца1"/>
    <w:rsid w:val="00145C3E"/>
  </w:style>
  <w:style w:type="character" w:customStyle="1" w:styleId="WW8Num3z0">
    <w:name w:val="WW8Num3z0"/>
    <w:rsid w:val="00145C3E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  <w:rsid w:val="00145C3E"/>
  </w:style>
  <w:style w:type="character" w:customStyle="1" w:styleId="WW-Absatz-Standardschriftart1111111111111111111111111111111111">
    <w:name w:val="WW-Absatz-Standardschriftart1111111111111111111111111111111111"/>
    <w:rsid w:val="00145C3E"/>
  </w:style>
  <w:style w:type="character" w:styleId="a3">
    <w:name w:val="Hyperlink"/>
    <w:rsid w:val="00145C3E"/>
    <w:rPr>
      <w:color w:val="0000CC"/>
      <w:u w:val="single"/>
    </w:rPr>
  </w:style>
  <w:style w:type="character" w:customStyle="1" w:styleId="FontStyle19">
    <w:name w:val="Font Style19"/>
    <w:rsid w:val="00145C3E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sid w:val="00145C3E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HTML">
    <w:name w:val="Стандартный HTML Знак"/>
    <w:rsid w:val="00145C3E"/>
    <w:rPr>
      <w:rFonts w:ascii="Courier New" w:eastAsia="SimSun" w:hAnsi="Courier New" w:cs="Tahoma"/>
      <w:kern w:val="1"/>
      <w:lang w:eastAsia="hi-IN" w:bidi="hi-IN"/>
    </w:rPr>
  </w:style>
  <w:style w:type="character" w:customStyle="1" w:styleId="11">
    <w:name w:val="Заголовок 1 Знак"/>
    <w:rsid w:val="00145C3E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styleId="a5">
    <w:name w:val="FollowedHyperlink"/>
    <w:rsid w:val="00145C3E"/>
    <w:rPr>
      <w:color w:val="800080"/>
      <w:u w:val="single"/>
    </w:rPr>
  </w:style>
  <w:style w:type="character" w:customStyle="1" w:styleId="a6">
    <w:name w:val="Символ нумерации"/>
    <w:rsid w:val="00145C3E"/>
  </w:style>
  <w:style w:type="character" w:customStyle="1" w:styleId="a7">
    <w:name w:val="Маркеры списка"/>
    <w:rsid w:val="00145C3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145C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rsid w:val="00145C3E"/>
    <w:pPr>
      <w:spacing w:after="120"/>
    </w:pPr>
  </w:style>
  <w:style w:type="paragraph" w:styleId="ab">
    <w:name w:val="List"/>
    <w:basedOn w:val="a9"/>
    <w:rsid w:val="00145C3E"/>
  </w:style>
  <w:style w:type="paragraph" w:customStyle="1" w:styleId="8">
    <w:name w:val="Название8"/>
    <w:basedOn w:val="a"/>
    <w:rsid w:val="00145C3E"/>
    <w:pPr>
      <w:suppressLineNumbers/>
      <w:spacing w:before="120" w:after="120"/>
    </w:pPr>
    <w:rPr>
      <w:i/>
      <w:iCs/>
    </w:rPr>
  </w:style>
  <w:style w:type="paragraph" w:customStyle="1" w:styleId="80">
    <w:name w:val="Указатель8"/>
    <w:basedOn w:val="a"/>
    <w:rsid w:val="00145C3E"/>
    <w:pPr>
      <w:suppressLineNumbers/>
    </w:pPr>
  </w:style>
  <w:style w:type="paragraph" w:styleId="ac">
    <w:name w:val="Title"/>
    <w:basedOn w:val="a8"/>
    <w:next w:val="ad"/>
    <w:qFormat/>
    <w:rsid w:val="00145C3E"/>
  </w:style>
  <w:style w:type="paragraph" w:styleId="ad">
    <w:name w:val="Subtitle"/>
    <w:basedOn w:val="a8"/>
    <w:next w:val="a9"/>
    <w:qFormat/>
    <w:rsid w:val="00145C3E"/>
    <w:pPr>
      <w:jc w:val="center"/>
    </w:pPr>
    <w:rPr>
      <w:i/>
      <w:iCs/>
    </w:rPr>
  </w:style>
  <w:style w:type="paragraph" w:customStyle="1" w:styleId="70">
    <w:name w:val="Название7"/>
    <w:basedOn w:val="a"/>
    <w:rsid w:val="00145C3E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rsid w:val="00145C3E"/>
    <w:pPr>
      <w:suppressLineNumbers/>
    </w:pPr>
  </w:style>
  <w:style w:type="paragraph" w:customStyle="1" w:styleId="60">
    <w:name w:val="Название6"/>
    <w:basedOn w:val="a"/>
    <w:rsid w:val="00145C3E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rsid w:val="00145C3E"/>
    <w:pPr>
      <w:suppressLineNumbers/>
    </w:pPr>
  </w:style>
  <w:style w:type="paragraph" w:customStyle="1" w:styleId="50">
    <w:name w:val="Название5"/>
    <w:basedOn w:val="a"/>
    <w:rsid w:val="00145C3E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145C3E"/>
    <w:pPr>
      <w:suppressLineNumbers/>
    </w:pPr>
  </w:style>
  <w:style w:type="paragraph" w:customStyle="1" w:styleId="40">
    <w:name w:val="Название4"/>
    <w:basedOn w:val="a"/>
    <w:rsid w:val="00145C3E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145C3E"/>
    <w:pPr>
      <w:suppressLineNumbers/>
    </w:pPr>
  </w:style>
  <w:style w:type="paragraph" w:customStyle="1" w:styleId="30">
    <w:name w:val="Название3"/>
    <w:basedOn w:val="a"/>
    <w:rsid w:val="00145C3E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145C3E"/>
    <w:pPr>
      <w:suppressLineNumbers/>
    </w:pPr>
  </w:style>
  <w:style w:type="paragraph" w:customStyle="1" w:styleId="22">
    <w:name w:val="Название2"/>
    <w:basedOn w:val="a"/>
    <w:rsid w:val="00145C3E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145C3E"/>
    <w:pPr>
      <w:suppressLineNumbers/>
    </w:pPr>
  </w:style>
  <w:style w:type="paragraph" w:customStyle="1" w:styleId="12">
    <w:name w:val="Название1"/>
    <w:basedOn w:val="a"/>
    <w:rsid w:val="00145C3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45C3E"/>
    <w:pPr>
      <w:suppressLineNumbers/>
    </w:pPr>
  </w:style>
  <w:style w:type="paragraph" w:styleId="ae">
    <w:name w:val="List Paragraph"/>
    <w:basedOn w:val="a"/>
    <w:qFormat/>
    <w:rsid w:val="00145C3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145C3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uiPriority w:val="99"/>
    <w:rsid w:val="00145C3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rsid w:val="00145C3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45C3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14">
    <w:name w:val="Абзац списка1"/>
    <w:basedOn w:val="a"/>
    <w:rsid w:val="00145C3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Основной текст с отступом 32"/>
    <w:basedOn w:val="a"/>
    <w:rsid w:val="00145C3E"/>
    <w:pPr>
      <w:spacing w:after="120"/>
      <w:ind w:left="283"/>
    </w:pPr>
    <w:rPr>
      <w:sz w:val="16"/>
      <w:szCs w:val="16"/>
    </w:rPr>
  </w:style>
  <w:style w:type="paragraph" w:styleId="af">
    <w:name w:val="No Spacing"/>
    <w:link w:val="af0"/>
    <w:uiPriority w:val="99"/>
    <w:qFormat/>
    <w:rsid w:val="00145C3E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f1">
    <w:name w:val="header"/>
    <w:basedOn w:val="a"/>
    <w:link w:val="af2"/>
    <w:rsid w:val="00145C3E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rsid w:val="00145C3E"/>
    <w:pPr>
      <w:suppressLineNumbers/>
      <w:tabs>
        <w:tab w:val="center" w:pos="4819"/>
        <w:tab w:val="right" w:pos="9638"/>
      </w:tabs>
    </w:pPr>
  </w:style>
  <w:style w:type="paragraph" w:customStyle="1" w:styleId="af5">
    <w:name w:val="Содержимое таблицы"/>
    <w:basedOn w:val="a"/>
    <w:uiPriority w:val="99"/>
    <w:rsid w:val="00145C3E"/>
    <w:pPr>
      <w:suppressLineNumbers/>
    </w:pPr>
    <w:rPr>
      <w:sz w:val="20"/>
      <w:szCs w:val="20"/>
    </w:rPr>
  </w:style>
  <w:style w:type="paragraph" w:customStyle="1" w:styleId="af6">
    <w:name w:val="Заголовок таблицы"/>
    <w:basedOn w:val="af5"/>
    <w:rsid w:val="00145C3E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145C3E"/>
    <w:pPr>
      <w:spacing w:after="120"/>
      <w:ind w:left="283"/>
    </w:pPr>
    <w:rPr>
      <w:sz w:val="16"/>
      <w:szCs w:val="16"/>
    </w:rPr>
  </w:style>
  <w:style w:type="paragraph" w:styleId="af7">
    <w:name w:val="Body Text Indent"/>
    <w:basedOn w:val="a"/>
    <w:rsid w:val="00145C3E"/>
    <w:pPr>
      <w:spacing w:after="120"/>
      <w:ind w:left="283"/>
    </w:pPr>
    <w:rPr>
      <w:rFonts w:cs="Mangal"/>
      <w:szCs w:val="21"/>
    </w:rPr>
  </w:style>
  <w:style w:type="paragraph" w:styleId="HTML0">
    <w:name w:val="HTML Preformatted"/>
    <w:basedOn w:val="a"/>
    <w:rsid w:val="00145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33">
    <w:name w:val="Основной текст с отступом 33"/>
    <w:basedOn w:val="a"/>
    <w:rsid w:val="00145C3E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5C3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f8">
    <w:name w:val="Содержимое врезки"/>
    <w:basedOn w:val="a9"/>
    <w:rsid w:val="00145C3E"/>
  </w:style>
  <w:style w:type="paragraph" w:customStyle="1" w:styleId="9">
    <w:name w:val="Указатель9"/>
    <w:basedOn w:val="a"/>
    <w:rsid w:val="0050113E"/>
    <w:pPr>
      <w:suppressLineNumbers/>
    </w:pPr>
  </w:style>
  <w:style w:type="character" w:customStyle="1" w:styleId="aa">
    <w:name w:val="Основной текст Знак"/>
    <w:link w:val="a9"/>
    <w:rsid w:val="006E4FEE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link w:val="2"/>
    <w:rsid w:val="000F4924"/>
    <w:rPr>
      <w:rFonts w:ascii="Cambria" w:eastAsia="SimSun" w:hAnsi="Cambria" w:cs="Tahoma"/>
      <w:b/>
      <w:bCs/>
      <w:i/>
      <w:iCs/>
      <w:kern w:val="1"/>
      <w:sz w:val="28"/>
      <w:szCs w:val="28"/>
      <w:lang w:eastAsia="hi-IN" w:bidi="hi-IN"/>
    </w:rPr>
  </w:style>
  <w:style w:type="character" w:customStyle="1" w:styleId="af2">
    <w:name w:val="Верхний колонтитул Знак"/>
    <w:link w:val="af1"/>
    <w:rsid w:val="007B1582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f4">
    <w:name w:val="Нижний колонтитул Знак"/>
    <w:link w:val="af3"/>
    <w:rsid w:val="007B1582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f0">
    <w:name w:val="Без интервала Знак"/>
    <w:link w:val="af"/>
    <w:uiPriority w:val="99"/>
    <w:locked/>
    <w:rsid w:val="00671102"/>
    <w:rPr>
      <w:rFonts w:ascii="Calibri" w:eastAsia="Calibri" w:hAnsi="Calibri"/>
      <w:kern w:val="1"/>
      <w:sz w:val="22"/>
      <w:szCs w:val="22"/>
      <w:lang w:eastAsia="ar-SA" w:bidi="ar-SA"/>
    </w:rPr>
  </w:style>
  <w:style w:type="character" w:styleId="af9">
    <w:name w:val="annotation reference"/>
    <w:uiPriority w:val="99"/>
    <w:semiHidden/>
    <w:unhideWhenUsed/>
    <w:rsid w:val="003553E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53E6"/>
    <w:rPr>
      <w:rFonts w:cs="Mangal"/>
      <w:sz w:val="20"/>
      <w:szCs w:val="18"/>
    </w:rPr>
  </w:style>
  <w:style w:type="character" w:customStyle="1" w:styleId="afb">
    <w:name w:val="Текст примечания Знак"/>
    <w:link w:val="afa"/>
    <w:uiPriority w:val="99"/>
    <w:semiHidden/>
    <w:rsid w:val="003553E6"/>
    <w:rPr>
      <w:rFonts w:eastAsia="SimSun" w:cs="Mangal"/>
      <w:kern w:val="1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53E6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3553E6"/>
    <w:rPr>
      <w:rFonts w:eastAsia="SimSun" w:cs="Mangal"/>
      <w:b/>
      <w:bCs/>
      <w:kern w:val="1"/>
      <w:szCs w:val="18"/>
      <w:lang w:eastAsia="hi-IN" w:bidi="hi-IN"/>
    </w:rPr>
  </w:style>
  <w:style w:type="paragraph" w:styleId="afe">
    <w:name w:val="Balloon Text"/>
    <w:basedOn w:val="a"/>
    <w:link w:val="aff"/>
    <w:uiPriority w:val="99"/>
    <w:semiHidden/>
    <w:unhideWhenUsed/>
    <w:rsid w:val="003553E6"/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link w:val="afe"/>
    <w:uiPriority w:val="99"/>
    <w:semiHidden/>
    <w:rsid w:val="003553E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spacingmailrucssattributepostfix">
    <w:name w:val="msonospacing_mailru_css_attribute_postfix"/>
    <w:basedOn w:val="a"/>
    <w:uiPriority w:val="99"/>
    <w:rsid w:val="008677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uiPriority w:val="99"/>
    <w:rsid w:val="008677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7">
    <w:name w:val="Основной шрифт абзаца7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6">
    <w:name w:val="Основной шрифт абзаца6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5">
    <w:name w:val="Основной шрифт абзаца5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styleId="a3">
    <w:name w:val="Hyperlink"/>
    <w:rPr>
      <w:color w:val="0000CC"/>
      <w:u w:val="single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HTML">
    <w:name w:val="Стандартный HTML Знак"/>
    <w:rPr>
      <w:rFonts w:ascii="Courier New" w:eastAsia="SimSun" w:hAnsi="Courier New" w:cs="Tahoma"/>
      <w:kern w:val="1"/>
      <w:lang w:eastAsia="hi-IN" w:bidi="hi-IN"/>
    </w:rPr>
  </w:style>
  <w:style w:type="character" w:customStyle="1" w:styleId="11">
    <w:name w:val="Заголовок 1 Знак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</w:style>
  <w:style w:type="paragraph" w:customStyle="1" w:styleId="8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0">
    <w:name w:val="Указатель8"/>
    <w:basedOn w:val="a"/>
    <w:pPr>
      <w:suppressLineNumbers/>
    </w:pPr>
  </w:style>
  <w:style w:type="paragraph" w:styleId="ac">
    <w:name w:val="Title"/>
    <w:basedOn w:val="a8"/>
    <w:next w:val="ad"/>
    <w:qFormat/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0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0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0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styleId="af">
    <w:name w:val="No Spacing"/>
    <w:link w:val="af0"/>
    <w:uiPriority w:val="99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pPr>
      <w:suppressLineNumbers/>
      <w:tabs>
        <w:tab w:val="center" w:pos="4819"/>
        <w:tab w:val="right" w:pos="9638"/>
      </w:tabs>
    </w:pPr>
  </w:style>
  <w:style w:type="paragraph" w:customStyle="1" w:styleId="af5">
    <w:name w:val="Содержимое таблицы"/>
    <w:basedOn w:val="a"/>
    <w:uiPriority w:val="99"/>
    <w:pPr>
      <w:suppressLineNumbers/>
    </w:pPr>
    <w:rPr>
      <w:sz w:val="20"/>
      <w:szCs w:val="20"/>
    </w:r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7">
    <w:name w:val="Body Text Indent"/>
    <w:basedOn w:val="a"/>
    <w:pPr>
      <w:spacing w:after="120"/>
      <w:ind w:left="283"/>
    </w:pPr>
    <w:rPr>
      <w:rFonts w:cs="Mangal"/>
      <w:szCs w:val="21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33">
    <w:name w:val="Основной текст с отступом 33"/>
    <w:basedOn w:val="a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f8">
    <w:name w:val="Содержимое врезки"/>
    <w:basedOn w:val="a9"/>
  </w:style>
  <w:style w:type="paragraph" w:customStyle="1" w:styleId="9">
    <w:name w:val="Указатель9"/>
    <w:basedOn w:val="a"/>
    <w:rsid w:val="0050113E"/>
    <w:pPr>
      <w:suppressLineNumbers/>
    </w:pPr>
  </w:style>
  <w:style w:type="character" w:customStyle="1" w:styleId="aa">
    <w:name w:val="Основной текст Знак"/>
    <w:link w:val="a9"/>
    <w:rsid w:val="006E4FEE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link w:val="2"/>
    <w:rsid w:val="000F4924"/>
    <w:rPr>
      <w:rFonts w:ascii="Cambria" w:eastAsia="SimSun" w:hAnsi="Cambria" w:cs="Tahoma"/>
      <w:b/>
      <w:bCs/>
      <w:i/>
      <w:iCs/>
      <w:kern w:val="1"/>
      <w:sz w:val="28"/>
      <w:szCs w:val="28"/>
      <w:lang w:eastAsia="hi-IN" w:bidi="hi-IN"/>
    </w:rPr>
  </w:style>
  <w:style w:type="character" w:customStyle="1" w:styleId="af2">
    <w:name w:val="Верхний колонтитул Знак"/>
    <w:link w:val="af1"/>
    <w:rsid w:val="007B1582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f4">
    <w:name w:val="Нижний колонтитул Знак"/>
    <w:link w:val="af3"/>
    <w:rsid w:val="007B1582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f0">
    <w:name w:val="Без интервала Знак"/>
    <w:link w:val="af"/>
    <w:uiPriority w:val="99"/>
    <w:locked/>
    <w:rsid w:val="00671102"/>
    <w:rPr>
      <w:rFonts w:ascii="Calibri" w:eastAsia="Calibri" w:hAnsi="Calibri"/>
      <w:kern w:val="1"/>
      <w:sz w:val="22"/>
      <w:szCs w:val="22"/>
      <w:lang w:eastAsia="ar-SA" w:bidi="ar-SA"/>
    </w:rPr>
  </w:style>
  <w:style w:type="character" w:styleId="af9">
    <w:name w:val="annotation reference"/>
    <w:uiPriority w:val="99"/>
    <w:semiHidden/>
    <w:unhideWhenUsed/>
    <w:rsid w:val="003553E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53E6"/>
    <w:rPr>
      <w:rFonts w:cs="Mangal"/>
      <w:sz w:val="20"/>
      <w:szCs w:val="18"/>
      <w:lang w:val="x-none"/>
    </w:rPr>
  </w:style>
  <w:style w:type="character" w:customStyle="1" w:styleId="afb">
    <w:name w:val="Текст примечания Знак"/>
    <w:link w:val="afa"/>
    <w:uiPriority w:val="99"/>
    <w:semiHidden/>
    <w:rsid w:val="003553E6"/>
    <w:rPr>
      <w:rFonts w:eastAsia="SimSun" w:cs="Mangal"/>
      <w:kern w:val="1"/>
      <w:szCs w:val="18"/>
      <w:lang w:val="x-none"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53E6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3553E6"/>
    <w:rPr>
      <w:rFonts w:eastAsia="SimSun" w:cs="Mangal"/>
      <w:b/>
      <w:bCs/>
      <w:kern w:val="1"/>
      <w:szCs w:val="18"/>
      <w:lang w:val="x-none" w:eastAsia="hi-IN" w:bidi="hi-IN"/>
    </w:rPr>
  </w:style>
  <w:style w:type="paragraph" w:styleId="afe">
    <w:name w:val="Balloon Text"/>
    <w:basedOn w:val="a"/>
    <w:link w:val="aff"/>
    <w:uiPriority w:val="99"/>
    <w:semiHidden/>
    <w:unhideWhenUsed/>
    <w:rsid w:val="003553E6"/>
    <w:rPr>
      <w:rFonts w:ascii="Tahoma" w:hAnsi="Tahoma" w:cs="Mangal"/>
      <w:sz w:val="16"/>
      <w:szCs w:val="14"/>
      <w:lang w:val="x-none"/>
    </w:rPr>
  </w:style>
  <w:style w:type="character" w:customStyle="1" w:styleId="aff">
    <w:name w:val="Текст выноски Знак"/>
    <w:link w:val="afe"/>
    <w:uiPriority w:val="99"/>
    <w:semiHidden/>
    <w:rsid w:val="003553E6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paragraph" w:customStyle="1" w:styleId="msonospacingmailrucssattributepostfix">
    <w:name w:val="msonospacing_mailru_css_attribute_postfix"/>
    <w:basedOn w:val="a"/>
    <w:uiPriority w:val="99"/>
    <w:rsid w:val="008677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uiPriority w:val="99"/>
    <w:rsid w:val="008677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615FF806C7D335B8D4071FF77273F24481DEB8BF23879A6B873B8ECC5B310626EDD1F7181A00C971AF001CS4z7I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7302-53A1-4FF4-82DF-092FB3BE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>Computer</Company>
  <LinksUpToDate>false</LinksUpToDate>
  <CharactersWithSpaces>39586</CharactersWithSpaces>
  <SharedDoc>false</SharedDoc>
  <HLinks>
    <vt:vector size="36" baseType="variant">
      <vt:variant>
        <vt:i4>336226</vt:i4>
      </vt:variant>
      <vt:variant>
        <vt:i4>15</vt:i4>
      </vt:variant>
      <vt:variant>
        <vt:i4>0</vt:i4>
      </vt:variant>
      <vt:variant>
        <vt:i4>5</vt:i4>
      </vt:variant>
      <vt:variant>
        <vt:lpwstr>../../../../../AppData/Users/Пользователь/Desktop/ПРОГРАММ-А НА  2017-2019 годы/Программа 2018-2020/№474 (3).doc</vt:lpwstr>
      </vt:variant>
      <vt:variant>
        <vt:lpwstr>Par577</vt:lpwstr>
      </vt:variant>
      <vt:variant>
        <vt:i4>270690</vt:i4>
      </vt:variant>
      <vt:variant>
        <vt:i4>12</vt:i4>
      </vt:variant>
      <vt:variant>
        <vt:i4>0</vt:i4>
      </vt:variant>
      <vt:variant>
        <vt:i4>5</vt:i4>
      </vt:variant>
      <vt:variant>
        <vt:lpwstr>../../../../../AppData/Users/Пользователь/Desktop/ПРОГРАММ-А НА  2017-2019 годы/Программа 2018-2020/№474 (3).doc</vt:lpwstr>
      </vt:variant>
      <vt:variant>
        <vt:lpwstr>Par576</vt:lpwstr>
      </vt:variant>
      <vt:variant>
        <vt:i4>401762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../../../../../AppData/Users/Пользователь/Desktop/ПРОГРАММ-А НА  2017-2019 годы/Программа 2018-2020/№474 (3).doc</vt:lpwstr>
      </vt:variant>
      <vt:variant>
        <vt:lpwstr>Par574</vt:lpwstr>
      </vt:variant>
      <vt:variant>
        <vt:i4>2818152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consultantplus://offline/ref=34615FF806C7D335B8D4071FF77273F24481DEB8BF23879A6B873B8ECC5B310626EDD1F7181A00C971AF001CS4z7I</vt:lpwstr>
      </vt:variant>
      <vt:variant>
        <vt:lpwstr/>
      </vt:variant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consultantplus://offline/ref=34615FF806C7D335B8D4071FF77273F24481DEB8BF23879A6B873B8ECC5B310626EDD1F7181A00C971AF001CS4z7I</vt:lpwstr>
      </vt:variant>
      <vt:variant>
        <vt:lpwstr/>
      </vt:variant>
      <vt:variant>
        <vt:i4>2818152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consultantplus://offline/ref=34615FF806C7D335B8D4071FF77273F24481DEB8BF23879A6B873B8ECC5B310626EDD1F7181A00C971AF001CS4z7I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Admin</dc:creator>
  <cp:lastModifiedBy>Лаврова</cp:lastModifiedBy>
  <cp:revision>23</cp:revision>
  <cp:lastPrinted>2021-05-14T04:06:00Z</cp:lastPrinted>
  <dcterms:created xsi:type="dcterms:W3CDTF">2021-04-30T04:15:00Z</dcterms:created>
  <dcterms:modified xsi:type="dcterms:W3CDTF">2021-05-25T07:48:00Z</dcterms:modified>
</cp:coreProperties>
</file>