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F1" w:rsidRDefault="00851BF1" w:rsidP="00851BF1">
      <w:pPr>
        <w:spacing w:after="0" w:line="240" w:lineRule="auto"/>
        <w:jc w:val="both"/>
        <w:rPr>
          <w:rFonts w:ascii="Times New Roman" w:hAnsi="Times New Roman"/>
          <w:color w:val="000000"/>
          <w:sz w:val="28"/>
          <w:szCs w:val="28"/>
          <w:shd w:val="clear" w:color="auto" w:fill="FFFFFF"/>
        </w:rPr>
      </w:pPr>
    </w:p>
    <w:p w:rsidR="00845D5D" w:rsidRPr="00845D5D" w:rsidRDefault="00845D5D" w:rsidP="00845D5D">
      <w:pPr>
        <w:spacing w:after="0"/>
        <w:jc w:val="center"/>
        <w:rPr>
          <w:rFonts w:ascii="Calibri" w:eastAsia="Calibri" w:hAnsi="Calibri" w:cs="Times New Roman"/>
          <w:sz w:val="32"/>
          <w:szCs w:val="32"/>
          <w:lang w:eastAsia="en-US"/>
        </w:rPr>
      </w:pPr>
      <w:r w:rsidRPr="00845D5D">
        <w:rPr>
          <w:rFonts w:ascii="Calibri" w:eastAsia="Calibri" w:hAnsi="Calibri" w:cs="Times New Roman"/>
          <w:sz w:val="32"/>
          <w:szCs w:val="32"/>
          <w:lang w:eastAsia="en-US"/>
        </w:rPr>
        <w:t>АДМИНИСТРАЦИЯ ЕНИСЕЙСКОГО РАЙОНА</w:t>
      </w:r>
    </w:p>
    <w:p w:rsidR="00845D5D" w:rsidRPr="00845D5D" w:rsidRDefault="00845D5D" w:rsidP="00845D5D">
      <w:pPr>
        <w:spacing w:after="0"/>
        <w:jc w:val="center"/>
        <w:rPr>
          <w:rFonts w:ascii="Times New Roman" w:eastAsia="Calibri" w:hAnsi="Times New Roman" w:cs="Times New Roman"/>
          <w:lang w:eastAsia="en-US"/>
        </w:rPr>
      </w:pPr>
      <w:r w:rsidRPr="00845D5D">
        <w:rPr>
          <w:rFonts w:ascii="Times New Roman" w:eastAsia="Calibri" w:hAnsi="Times New Roman" w:cs="Times New Roman"/>
          <w:lang w:eastAsia="en-US"/>
        </w:rPr>
        <w:t>Красноярского края</w:t>
      </w:r>
    </w:p>
    <w:p w:rsidR="00845D5D" w:rsidRPr="00845D5D" w:rsidRDefault="00845D5D" w:rsidP="00845D5D">
      <w:pPr>
        <w:spacing w:after="0"/>
        <w:jc w:val="center"/>
        <w:rPr>
          <w:rFonts w:ascii="Times New Roman" w:eastAsia="Calibri" w:hAnsi="Times New Roman" w:cs="Times New Roman"/>
          <w:sz w:val="36"/>
          <w:szCs w:val="36"/>
          <w:lang w:eastAsia="en-US"/>
        </w:rPr>
      </w:pPr>
      <w:r w:rsidRPr="00845D5D">
        <w:rPr>
          <w:rFonts w:ascii="Times New Roman" w:eastAsia="Calibri" w:hAnsi="Times New Roman" w:cs="Times New Roman"/>
          <w:sz w:val="36"/>
          <w:szCs w:val="36"/>
          <w:lang w:eastAsia="en-US"/>
        </w:rPr>
        <w:t>ПОСТАНОВЛЕНИЕ</w:t>
      </w:r>
    </w:p>
    <w:p w:rsidR="00845D5D" w:rsidRPr="00845D5D" w:rsidRDefault="00845D5D" w:rsidP="00845D5D">
      <w:pPr>
        <w:spacing w:after="0"/>
        <w:jc w:val="center"/>
        <w:rPr>
          <w:rFonts w:ascii="Calibri" w:eastAsia="Calibri" w:hAnsi="Calibri" w:cs="Times New Roman"/>
          <w:lang w:eastAsia="en-US"/>
        </w:rPr>
      </w:pPr>
    </w:p>
    <w:p w:rsidR="00845D5D" w:rsidRPr="00845D5D" w:rsidRDefault="00845D5D" w:rsidP="00845D5D">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r w:rsidRPr="00845D5D">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6</w:t>
      </w:r>
      <w:r w:rsidRPr="00845D5D">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0</w:t>
      </w:r>
      <w:r w:rsidRPr="00845D5D">
        <w:rPr>
          <w:rFonts w:ascii="Times New Roman" w:eastAsia="Calibri" w:hAnsi="Times New Roman" w:cs="Times New Roman"/>
          <w:sz w:val="28"/>
          <w:szCs w:val="28"/>
          <w:lang w:eastAsia="en-US"/>
        </w:rPr>
        <w:tab/>
      </w:r>
      <w:r w:rsidRPr="00845D5D">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514</w:t>
      </w:r>
      <w:r w:rsidRPr="00845D5D">
        <w:rPr>
          <w:rFonts w:ascii="Times New Roman" w:eastAsia="Calibri" w:hAnsi="Times New Roman" w:cs="Times New Roman"/>
          <w:sz w:val="28"/>
          <w:szCs w:val="28"/>
          <w:lang w:eastAsia="en-US"/>
        </w:rPr>
        <w:t>-п</w:t>
      </w:r>
    </w:p>
    <w:p w:rsidR="00851BF1" w:rsidRDefault="00851BF1" w:rsidP="00851BF1">
      <w:pPr>
        <w:spacing w:after="0" w:line="240" w:lineRule="auto"/>
        <w:jc w:val="both"/>
        <w:rPr>
          <w:rFonts w:ascii="Times New Roman" w:hAnsi="Times New Roman"/>
          <w:color w:val="000000"/>
          <w:sz w:val="28"/>
          <w:szCs w:val="28"/>
          <w:shd w:val="clear" w:color="auto" w:fill="FFFFFF"/>
        </w:rPr>
      </w:pPr>
    </w:p>
    <w:p w:rsidR="0092260C" w:rsidRDefault="0092260C" w:rsidP="00851BF1">
      <w:pPr>
        <w:spacing w:after="0" w:line="240" w:lineRule="auto"/>
        <w:jc w:val="both"/>
        <w:rPr>
          <w:rFonts w:ascii="Times New Roman" w:hAnsi="Times New Roman"/>
          <w:color w:val="000000"/>
          <w:sz w:val="28"/>
          <w:szCs w:val="28"/>
          <w:shd w:val="clear" w:color="auto" w:fill="FFFFFF"/>
        </w:rPr>
      </w:pPr>
    </w:p>
    <w:p w:rsidR="00851BF1" w:rsidRPr="00B52811" w:rsidRDefault="00851BF1" w:rsidP="00851BF1">
      <w:pPr>
        <w:spacing w:after="0" w:line="240" w:lineRule="auto"/>
        <w:jc w:val="both"/>
        <w:rPr>
          <w:rFonts w:ascii="Times New Roman" w:hAnsi="Times New Roman" w:cs="Times New Roman"/>
          <w:sz w:val="28"/>
          <w:szCs w:val="28"/>
        </w:rPr>
      </w:pPr>
      <w:r w:rsidRPr="00B52811">
        <w:rPr>
          <w:rFonts w:ascii="Times New Roman" w:hAnsi="Times New Roman" w:cs="Times New Roman"/>
          <w:color w:val="000000"/>
          <w:sz w:val="28"/>
          <w:szCs w:val="28"/>
          <w:shd w:val="clear" w:color="auto" w:fill="FFFFFF"/>
        </w:rPr>
        <w:t xml:space="preserve">Об утверждении Порядка </w:t>
      </w:r>
      <w:r w:rsidR="0009015D">
        <w:rPr>
          <w:rFonts w:ascii="Times New Roman" w:hAnsi="Times New Roman" w:cs="Times New Roman"/>
          <w:color w:val="000000"/>
          <w:sz w:val="28"/>
          <w:szCs w:val="28"/>
          <w:shd w:val="clear" w:color="auto" w:fill="FFFFFF"/>
        </w:rPr>
        <w:t xml:space="preserve">предоставления и </w:t>
      </w:r>
      <w:r w:rsidRPr="00B52811">
        <w:rPr>
          <w:rFonts w:ascii="Times New Roman" w:hAnsi="Times New Roman" w:cs="Times New Roman"/>
          <w:color w:val="000000"/>
          <w:sz w:val="28"/>
          <w:szCs w:val="28"/>
          <w:shd w:val="clear" w:color="auto" w:fill="FFFFFF"/>
        </w:rPr>
        <w:t xml:space="preserve">расходования средств субсидии на финансирование </w:t>
      </w:r>
      <w:r w:rsidRPr="00B52811">
        <w:rPr>
          <w:rFonts w:ascii="Times New Roman" w:hAnsi="Times New Roman" w:cs="Times New Roman"/>
          <w:sz w:val="28"/>
          <w:szCs w:val="28"/>
        </w:rPr>
        <w:t>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w:t>
      </w:r>
      <w:r w:rsidR="005F69A3" w:rsidRPr="00B52811">
        <w:rPr>
          <w:rFonts w:ascii="Times New Roman" w:hAnsi="Times New Roman" w:cs="Times New Roman"/>
          <w:sz w:val="28"/>
          <w:szCs w:val="28"/>
        </w:rPr>
        <w:t>, электроснабжения, водоснабжения, водоотведения и очистки сточных вод.</w:t>
      </w:r>
    </w:p>
    <w:p w:rsidR="00851BF1" w:rsidRPr="00B52811" w:rsidRDefault="00851BF1" w:rsidP="00851BF1">
      <w:pPr>
        <w:spacing w:after="0" w:line="240" w:lineRule="atLeast"/>
        <w:ind w:firstLine="567"/>
        <w:jc w:val="both"/>
        <w:rPr>
          <w:rFonts w:ascii="Times New Roman" w:hAnsi="Times New Roman" w:cs="Times New Roman"/>
          <w:sz w:val="28"/>
          <w:szCs w:val="28"/>
        </w:rPr>
      </w:pPr>
    </w:p>
    <w:p w:rsidR="00851BF1" w:rsidRPr="00B52811" w:rsidRDefault="00851BF1" w:rsidP="00851BF1">
      <w:pPr>
        <w:spacing w:after="0" w:line="240" w:lineRule="atLeast"/>
        <w:ind w:firstLine="567"/>
        <w:jc w:val="both"/>
        <w:rPr>
          <w:rFonts w:ascii="Times New Roman" w:hAnsi="Times New Roman" w:cs="Times New Roman"/>
          <w:sz w:val="28"/>
          <w:szCs w:val="28"/>
        </w:rPr>
      </w:pPr>
      <w:r w:rsidRPr="00B52811">
        <w:rPr>
          <w:rFonts w:ascii="Times New Roman" w:hAnsi="Times New Roman" w:cs="Times New Roman"/>
          <w:sz w:val="28"/>
          <w:szCs w:val="28"/>
        </w:rPr>
        <w:t xml:space="preserve">В соответствии с постановлением Правительства Красноярского края от </w:t>
      </w:r>
      <w:r w:rsidR="0009015D">
        <w:rPr>
          <w:rFonts w:ascii="Times New Roman" w:hAnsi="Times New Roman" w:cs="Times New Roman"/>
          <w:sz w:val="28"/>
          <w:szCs w:val="28"/>
        </w:rPr>
        <w:t>21.02.2020 №120-п «Об утверждении Порядка предоставления и распределения субсидий бюджетам муниципальных образований Красноярского края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w:t>
      </w:r>
      <w:r w:rsidR="00B52811" w:rsidRPr="00B52811">
        <w:rPr>
          <w:rFonts w:ascii="Times New Roman" w:hAnsi="Times New Roman" w:cs="Times New Roman"/>
          <w:sz w:val="28"/>
          <w:szCs w:val="28"/>
        </w:rPr>
        <w:t>,</w:t>
      </w:r>
      <w:r w:rsidR="0009015D">
        <w:rPr>
          <w:rFonts w:ascii="Times New Roman" w:hAnsi="Times New Roman" w:cs="Times New Roman"/>
          <w:sz w:val="28"/>
          <w:szCs w:val="28"/>
        </w:rPr>
        <w:t xml:space="preserve">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Pr="00B52811">
        <w:rPr>
          <w:rFonts w:ascii="Times New Roman" w:hAnsi="Times New Roman" w:cs="Times New Roman"/>
          <w:sz w:val="28"/>
          <w:szCs w:val="28"/>
        </w:rPr>
        <w:t xml:space="preserve"> муниципальной программой Енисейского района «Развитие жилищно-коммунального хозяйства, строительство и архитектура Енисейского района», утвержденной постановлением администрации Енисейского района от 01.10.2013 №1074-п, руководствуясь Уставом Енисейского района, ПОСТАНОВЛЯЮ: </w:t>
      </w:r>
    </w:p>
    <w:p w:rsidR="00851BF1" w:rsidRPr="00B52811" w:rsidRDefault="00851BF1" w:rsidP="00851BF1">
      <w:pPr>
        <w:spacing w:after="0" w:line="240" w:lineRule="atLeast"/>
        <w:ind w:firstLine="567"/>
        <w:jc w:val="both"/>
        <w:rPr>
          <w:rFonts w:ascii="Times New Roman" w:hAnsi="Times New Roman" w:cs="Times New Roman"/>
          <w:sz w:val="28"/>
          <w:szCs w:val="28"/>
        </w:rPr>
      </w:pPr>
      <w:r w:rsidRPr="00B52811">
        <w:rPr>
          <w:rFonts w:ascii="Times New Roman" w:hAnsi="Times New Roman" w:cs="Times New Roman"/>
          <w:sz w:val="28"/>
          <w:szCs w:val="28"/>
        </w:rPr>
        <w:t xml:space="preserve">1. Утвердить порядок </w:t>
      </w:r>
      <w:r w:rsidR="0009015D">
        <w:rPr>
          <w:rFonts w:ascii="Times New Roman" w:hAnsi="Times New Roman" w:cs="Times New Roman"/>
          <w:sz w:val="28"/>
          <w:szCs w:val="28"/>
        </w:rPr>
        <w:t xml:space="preserve">предоставления и </w:t>
      </w:r>
      <w:r w:rsidRPr="00B52811">
        <w:rPr>
          <w:rFonts w:ascii="Times New Roman" w:hAnsi="Times New Roman" w:cs="Times New Roman"/>
          <w:sz w:val="28"/>
          <w:szCs w:val="28"/>
        </w:rPr>
        <w:t xml:space="preserve">расходования </w:t>
      </w:r>
      <w:r w:rsidRPr="00B52811">
        <w:rPr>
          <w:rFonts w:ascii="Times New Roman" w:hAnsi="Times New Roman" w:cs="Times New Roman"/>
          <w:color w:val="000000"/>
          <w:sz w:val="28"/>
          <w:szCs w:val="28"/>
          <w:shd w:val="clear" w:color="auto" w:fill="FFFFFF"/>
        </w:rPr>
        <w:t>средств субсидии на финансирование</w:t>
      </w:r>
      <w:r w:rsidRPr="00B52811">
        <w:rPr>
          <w:rFonts w:ascii="Times New Roman" w:hAnsi="Times New Roman" w:cs="Times New Roman"/>
          <w:sz w:val="28"/>
          <w:szCs w:val="28"/>
        </w:rPr>
        <w:t xml:space="preserve">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w:t>
      </w:r>
      <w:r w:rsidR="0009015D">
        <w:rPr>
          <w:rFonts w:ascii="Times New Roman" w:hAnsi="Times New Roman" w:cs="Times New Roman"/>
          <w:sz w:val="28"/>
          <w:szCs w:val="28"/>
        </w:rPr>
        <w:t xml:space="preserve">согласно </w:t>
      </w:r>
      <w:r w:rsidR="000E2A65">
        <w:rPr>
          <w:rFonts w:ascii="Times New Roman" w:hAnsi="Times New Roman" w:cs="Times New Roman"/>
          <w:sz w:val="28"/>
          <w:szCs w:val="28"/>
        </w:rPr>
        <w:t>п</w:t>
      </w:r>
      <w:r w:rsidR="0009015D">
        <w:rPr>
          <w:rFonts w:ascii="Times New Roman" w:hAnsi="Times New Roman" w:cs="Times New Roman"/>
          <w:sz w:val="28"/>
          <w:szCs w:val="28"/>
        </w:rPr>
        <w:t>риложению.</w:t>
      </w:r>
    </w:p>
    <w:p w:rsidR="00851BF1" w:rsidRPr="00B52811" w:rsidRDefault="00851BF1" w:rsidP="00851BF1">
      <w:pPr>
        <w:spacing w:after="0" w:line="240" w:lineRule="atLeast"/>
        <w:ind w:firstLine="567"/>
        <w:jc w:val="both"/>
        <w:rPr>
          <w:rFonts w:ascii="Times New Roman" w:hAnsi="Times New Roman" w:cs="Times New Roman"/>
          <w:sz w:val="28"/>
          <w:szCs w:val="28"/>
        </w:rPr>
      </w:pPr>
      <w:r w:rsidRPr="00B52811">
        <w:rPr>
          <w:rFonts w:ascii="Times New Roman" w:hAnsi="Times New Roman" w:cs="Times New Roman"/>
          <w:sz w:val="28"/>
          <w:szCs w:val="28"/>
        </w:rPr>
        <w:t xml:space="preserve">2. Постановление администрации Енисейского района от </w:t>
      </w:r>
      <w:r w:rsidR="005E557A" w:rsidRPr="00B52811">
        <w:rPr>
          <w:rFonts w:ascii="Times New Roman" w:hAnsi="Times New Roman" w:cs="Times New Roman"/>
          <w:sz w:val="28"/>
          <w:szCs w:val="28"/>
        </w:rPr>
        <w:t>24</w:t>
      </w:r>
      <w:r w:rsidRPr="00B52811">
        <w:rPr>
          <w:rFonts w:ascii="Times New Roman" w:hAnsi="Times New Roman" w:cs="Times New Roman"/>
          <w:sz w:val="28"/>
          <w:szCs w:val="28"/>
        </w:rPr>
        <w:t>.0</w:t>
      </w:r>
      <w:r w:rsidR="005E557A" w:rsidRPr="00B52811">
        <w:rPr>
          <w:rFonts w:ascii="Times New Roman" w:hAnsi="Times New Roman" w:cs="Times New Roman"/>
          <w:sz w:val="28"/>
          <w:szCs w:val="28"/>
        </w:rPr>
        <w:t>5</w:t>
      </w:r>
      <w:r w:rsidRPr="00B52811">
        <w:rPr>
          <w:rFonts w:ascii="Times New Roman" w:hAnsi="Times New Roman" w:cs="Times New Roman"/>
          <w:sz w:val="28"/>
          <w:szCs w:val="28"/>
        </w:rPr>
        <w:t>.201</w:t>
      </w:r>
      <w:r w:rsidR="005E557A" w:rsidRPr="00B52811">
        <w:rPr>
          <w:rFonts w:ascii="Times New Roman" w:hAnsi="Times New Roman" w:cs="Times New Roman"/>
          <w:sz w:val="28"/>
          <w:szCs w:val="28"/>
        </w:rPr>
        <w:t>9</w:t>
      </w:r>
      <w:r w:rsidRPr="00B52811">
        <w:rPr>
          <w:rFonts w:ascii="Times New Roman" w:hAnsi="Times New Roman" w:cs="Times New Roman"/>
          <w:sz w:val="28"/>
          <w:szCs w:val="28"/>
        </w:rPr>
        <w:t xml:space="preserve"> № </w:t>
      </w:r>
      <w:r w:rsidR="005E557A" w:rsidRPr="00B52811">
        <w:rPr>
          <w:rFonts w:ascii="Times New Roman" w:hAnsi="Times New Roman" w:cs="Times New Roman"/>
          <w:sz w:val="28"/>
          <w:szCs w:val="28"/>
        </w:rPr>
        <w:t>392</w:t>
      </w:r>
      <w:r w:rsidRPr="00B52811">
        <w:rPr>
          <w:rFonts w:ascii="Times New Roman" w:hAnsi="Times New Roman" w:cs="Times New Roman"/>
          <w:sz w:val="28"/>
          <w:szCs w:val="28"/>
        </w:rPr>
        <w:t>-п «</w:t>
      </w:r>
      <w:r w:rsidRPr="00B52811">
        <w:rPr>
          <w:rFonts w:ascii="Times New Roman" w:hAnsi="Times New Roman" w:cs="Times New Roman"/>
          <w:color w:val="000000"/>
          <w:sz w:val="28"/>
          <w:szCs w:val="28"/>
          <w:shd w:val="clear" w:color="auto" w:fill="FFFFFF"/>
        </w:rPr>
        <w:t xml:space="preserve">Об утверждении Порядка расходования средств субсидий на финансирование </w:t>
      </w:r>
      <w:r w:rsidRPr="00B52811">
        <w:rPr>
          <w:rFonts w:ascii="Times New Roman" w:hAnsi="Times New Roman" w:cs="Times New Roman"/>
          <w:sz w:val="28"/>
          <w:szCs w:val="28"/>
        </w:rPr>
        <w:t xml:space="preserve">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w:t>
      </w:r>
      <w:r w:rsidRPr="00B52811">
        <w:rPr>
          <w:rFonts w:ascii="Times New Roman" w:hAnsi="Times New Roman" w:cs="Times New Roman"/>
          <w:sz w:val="28"/>
          <w:szCs w:val="28"/>
        </w:rPr>
        <w:lastRenderedPageBreak/>
        <w:t xml:space="preserve">функционирования систем теплоснабжения, электроснабжения, водоснабжения, водоотведения и очистки  сточных вод» признать утратившим силу. </w:t>
      </w:r>
    </w:p>
    <w:p w:rsidR="00851BF1" w:rsidRPr="00B52811" w:rsidRDefault="00851BF1" w:rsidP="00851BF1">
      <w:pPr>
        <w:spacing w:after="0" w:line="240" w:lineRule="auto"/>
        <w:ind w:right="-2" w:firstLine="709"/>
        <w:jc w:val="both"/>
        <w:rPr>
          <w:rFonts w:ascii="Times New Roman" w:hAnsi="Times New Roman" w:cs="Times New Roman"/>
          <w:sz w:val="28"/>
          <w:szCs w:val="28"/>
        </w:rPr>
      </w:pPr>
      <w:r w:rsidRPr="00B52811">
        <w:rPr>
          <w:rFonts w:ascii="Times New Roman" w:hAnsi="Times New Roman" w:cs="Times New Roman"/>
          <w:sz w:val="28"/>
          <w:szCs w:val="28"/>
        </w:rPr>
        <w:t>3. Контроль за исполнением настоящего постановления возложить на первого заместителя главы района А.Ю. Губанова.</w:t>
      </w:r>
    </w:p>
    <w:p w:rsidR="00851BF1" w:rsidRPr="00B52811" w:rsidRDefault="00851BF1" w:rsidP="00851BF1">
      <w:pPr>
        <w:spacing w:after="0" w:line="240" w:lineRule="auto"/>
        <w:ind w:firstLine="709"/>
        <w:jc w:val="both"/>
        <w:rPr>
          <w:rFonts w:ascii="Times New Roman" w:hAnsi="Times New Roman" w:cs="Times New Roman"/>
          <w:sz w:val="28"/>
          <w:szCs w:val="28"/>
        </w:rPr>
      </w:pPr>
      <w:r w:rsidRPr="00B52811">
        <w:rPr>
          <w:rFonts w:ascii="Times New Roman" w:hAnsi="Times New Roman" w:cs="Times New Roman"/>
          <w:sz w:val="28"/>
          <w:szCs w:val="28"/>
        </w:rPr>
        <w:t>4. Настоящее постановление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rsidR="00851BF1" w:rsidRPr="00B52811" w:rsidRDefault="00851BF1" w:rsidP="00851BF1">
      <w:pPr>
        <w:spacing w:after="0" w:line="240" w:lineRule="auto"/>
        <w:ind w:firstLine="709"/>
        <w:jc w:val="both"/>
        <w:rPr>
          <w:rFonts w:ascii="Times New Roman" w:hAnsi="Times New Roman" w:cs="Times New Roman"/>
          <w:sz w:val="28"/>
          <w:szCs w:val="28"/>
        </w:rPr>
      </w:pPr>
    </w:p>
    <w:p w:rsidR="00851BF1" w:rsidRPr="00B52811" w:rsidRDefault="00851BF1" w:rsidP="00851BF1">
      <w:pPr>
        <w:spacing w:after="0" w:line="240" w:lineRule="auto"/>
        <w:ind w:firstLine="709"/>
        <w:jc w:val="both"/>
        <w:rPr>
          <w:rFonts w:ascii="Times New Roman" w:hAnsi="Times New Roman" w:cs="Times New Roman"/>
          <w:sz w:val="28"/>
          <w:szCs w:val="28"/>
        </w:rPr>
      </w:pPr>
    </w:p>
    <w:p w:rsidR="00851BF1" w:rsidRPr="00B52811" w:rsidRDefault="0092260C" w:rsidP="00851BF1">
      <w:pPr>
        <w:spacing w:after="0" w:line="240" w:lineRule="auto"/>
        <w:ind w:right="-144"/>
        <w:rPr>
          <w:rFonts w:ascii="Times New Roman" w:hAnsi="Times New Roman" w:cs="Times New Roman"/>
          <w:sz w:val="28"/>
          <w:szCs w:val="28"/>
        </w:rPr>
      </w:pPr>
      <w:r>
        <w:rPr>
          <w:rFonts w:ascii="Times New Roman" w:hAnsi="Times New Roman" w:cs="Times New Roman"/>
          <w:sz w:val="28"/>
          <w:szCs w:val="28"/>
        </w:rPr>
        <w:t>Исполняющий полномочия главы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А.Ю. Губанов</w:t>
      </w:r>
      <w:r w:rsidR="00851BF1" w:rsidRPr="00B52811">
        <w:rPr>
          <w:rFonts w:ascii="Times New Roman" w:hAnsi="Times New Roman" w:cs="Times New Roman"/>
          <w:sz w:val="28"/>
          <w:szCs w:val="28"/>
        </w:rPr>
        <w:t xml:space="preserve">                                                                                      </w:t>
      </w: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B52811" w:rsidRPr="00B52811" w:rsidRDefault="00B52811" w:rsidP="00851BF1">
      <w:pPr>
        <w:spacing w:after="0" w:line="240" w:lineRule="auto"/>
        <w:ind w:right="-144"/>
        <w:rPr>
          <w:rFonts w:ascii="Times New Roman" w:hAnsi="Times New Roman" w:cs="Times New Roman"/>
          <w:sz w:val="28"/>
          <w:szCs w:val="28"/>
        </w:rPr>
      </w:pPr>
    </w:p>
    <w:p w:rsidR="00B52811" w:rsidRPr="00B52811" w:rsidRDefault="00B52811" w:rsidP="00851BF1">
      <w:pPr>
        <w:spacing w:after="0" w:line="240" w:lineRule="auto"/>
        <w:ind w:right="-144"/>
        <w:rPr>
          <w:rFonts w:ascii="Times New Roman" w:hAnsi="Times New Roman" w:cs="Times New Roman"/>
          <w:sz w:val="28"/>
          <w:szCs w:val="28"/>
        </w:rPr>
      </w:pPr>
    </w:p>
    <w:p w:rsidR="00B52811" w:rsidRPr="00B52811" w:rsidRDefault="00B52811" w:rsidP="00851BF1">
      <w:pPr>
        <w:spacing w:after="0" w:line="240" w:lineRule="auto"/>
        <w:ind w:right="-144"/>
        <w:rPr>
          <w:rFonts w:ascii="Times New Roman" w:hAnsi="Times New Roman" w:cs="Times New Roman"/>
          <w:sz w:val="28"/>
          <w:szCs w:val="28"/>
        </w:rPr>
      </w:pPr>
    </w:p>
    <w:p w:rsidR="00B52811" w:rsidRPr="00B52811" w:rsidRDefault="00B52811" w:rsidP="00851BF1">
      <w:pPr>
        <w:spacing w:after="0" w:line="240" w:lineRule="auto"/>
        <w:ind w:right="-144"/>
        <w:rPr>
          <w:rFonts w:ascii="Times New Roman" w:hAnsi="Times New Roman" w:cs="Times New Roman"/>
          <w:sz w:val="28"/>
          <w:szCs w:val="28"/>
        </w:rPr>
      </w:pPr>
    </w:p>
    <w:p w:rsidR="0009015D" w:rsidRDefault="0009015D" w:rsidP="0009015D">
      <w:pPr>
        <w:spacing w:after="0" w:line="240" w:lineRule="auto"/>
        <w:ind w:right="-144"/>
        <w:rPr>
          <w:rFonts w:ascii="Times New Roman" w:hAnsi="Times New Roman" w:cs="Times New Roman"/>
          <w:sz w:val="28"/>
          <w:szCs w:val="28"/>
        </w:rPr>
      </w:pPr>
    </w:p>
    <w:p w:rsidR="0092260C" w:rsidRDefault="0092260C" w:rsidP="0009015D">
      <w:pPr>
        <w:spacing w:after="0" w:line="240" w:lineRule="auto"/>
        <w:ind w:right="-144"/>
        <w:rPr>
          <w:rFonts w:ascii="Times New Roman" w:hAnsi="Times New Roman" w:cs="Times New Roman"/>
          <w:sz w:val="28"/>
          <w:szCs w:val="28"/>
        </w:rPr>
      </w:pPr>
    </w:p>
    <w:p w:rsidR="0092260C" w:rsidRDefault="0092260C" w:rsidP="0009015D">
      <w:pPr>
        <w:spacing w:after="0" w:line="240" w:lineRule="auto"/>
        <w:ind w:right="-144"/>
        <w:rPr>
          <w:rFonts w:ascii="Times New Roman" w:hAnsi="Times New Roman" w:cs="Times New Roman"/>
          <w:sz w:val="28"/>
          <w:szCs w:val="28"/>
        </w:rPr>
      </w:pPr>
    </w:p>
    <w:p w:rsidR="0092260C" w:rsidRDefault="0092260C" w:rsidP="0009015D">
      <w:pPr>
        <w:spacing w:after="0" w:line="240" w:lineRule="auto"/>
        <w:ind w:right="-144"/>
        <w:rPr>
          <w:rFonts w:ascii="Times New Roman" w:hAnsi="Times New Roman" w:cs="Times New Roman"/>
          <w:sz w:val="28"/>
          <w:szCs w:val="28"/>
        </w:rPr>
      </w:pPr>
    </w:p>
    <w:p w:rsidR="00845D5D" w:rsidRDefault="0009015D" w:rsidP="0009015D">
      <w:pPr>
        <w:spacing w:after="0" w:line="240" w:lineRule="auto"/>
        <w:ind w:right="-144"/>
        <w:jc w:val="center"/>
        <w:rPr>
          <w:rFonts w:ascii="Times New Roman" w:hAnsi="Times New Roman" w:cs="Times New Roman"/>
          <w:sz w:val="28"/>
          <w:szCs w:val="28"/>
        </w:rPr>
      </w:pPr>
      <w:r>
        <w:rPr>
          <w:rFonts w:ascii="Times New Roman" w:hAnsi="Times New Roman" w:cs="Times New Roman"/>
          <w:sz w:val="28"/>
          <w:szCs w:val="28"/>
        </w:rPr>
        <w:t xml:space="preserve">                                        </w:t>
      </w:r>
    </w:p>
    <w:p w:rsidR="00845D5D" w:rsidRDefault="00845D5D" w:rsidP="0009015D">
      <w:pPr>
        <w:spacing w:after="0" w:line="240" w:lineRule="auto"/>
        <w:ind w:right="-144"/>
        <w:jc w:val="center"/>
        <w:rPr>
          <w:rFonts w:ascii="Times New Roman" w:hAnsi="Times New Roman" w:cs="Times New Roman"/>
          <w:sz w:val="28"/>
          <w:szCs w:val="28"/>
        </w:rPr>
      </w:pPr>
    </w:p>
    <w:p w:rsidR="00851BF1" w:rsidRPr="00B52811" w:rsidRDefault="00851BF1" w:rsidP="0009015D">
      <w:pPr>
        <w:spacing w:after="0" w:line="240" w:lineRule="auto"/>
        <w:ind w:right="-144"/>
        <w:jc w:val="center"/>
        <w:rPr>
          <w:rFonts w:ascii="Times New Roman" w:hAnsi="Times New Roman" w:cs="Times New Roman"/>
          <w:sz w:val="28"/>
          <w:szCs w:val="28"/>
        </w:rPr>
      </w:pPr>
      <w:bookmarkStart w:id="0" w:name="_GoBack"/>
      <w:bookmarkEnd w:id="0"/>
      <w:r w:rsidRPr="00B52811">
        <w:rPr>
          <w:rFonts w:ascii="Times New Roman" w:hAnsi="Times New Roman" w:cs="Times New Roman"/>
          <w:sz w:val="28"/>
          <w:szCs w:val="28"/>
        </w:rPr>
        <w:lastRenderedPageBreak/>
        <w:t xml:space="preserve">Приложение </w:t>
      </w:r>
    </w:p>
    <w:p w:rsidR="00851BF1" w:rsidRPr="00B52811" w:rsidRDefault="00851BF1" w:rsidP="00851BF1">
      <w:pPr>
        <w:spacing w:after="0" w:line="240" w:lineRule="auto"/>
        <w:ind w:right="-144"/>
        <w:rPr>
          <w:rFonts w:ascii="Times New Roman" w:hAnsi="Times New Roman" w:cs="Times New Roman"/>
          <w:sz w:val="28"/>
          <w:szCs w:val="28"/>
        </w:rPr>
      </w:pPr>
      <w:r w:rsidRPr="00B52811">
        <w:rPr>
          <w:rFonts w:ascii="Times New Roman" w:hAnsi="Times New Roman" w:cs="Times New Roman"/>
          <w:sz w:val="28"/>
          <w:szCs w:val="28"/>
        </w:rPr>
        <w:t xml:space="preserve">                                                             </w:t>
      </w:r>
      <w:r w:rsidR="00B52811">
        <w:rPr>
          <w:rFonts w:ascii="Times New Roman" w:hAnsi="Times New Roman" w:cs="Times New Roman"/>
          <w:sz w:val="28"/>
          <w:szCs w:val="28"/>
        </w:rPr>
        <w:t xml:space="preserve">                    </w:t>
      </w:r>
      <w:r w:rsidRPr="00B52811">
        <w:rPr>
          <w:rFonts w:ascii="Times New Roman" w:hAnsi="Times New Roman" w:cs="Times New Roman"/>
          <w:sz w:val="28"/>
          <w:szCs w:val="28"/>
        </w:rPr>
        <w:t>к постановлению администрации</w:t>
      </w:r>
    </w:p>
    <w:p w:rsidR="00851BF1" w:rsidRPr="00B52811" w:rsidRDefault="00851BF1" w:rsidP="00851BF1">
      <w:pPr>
        <w:spacing w:after="0" w:line="240" w:lineRule="auto"/>
        <w:ind w:right="-144"/>
        <w:rPr>
          <w:rFonts w:ascii="Times New Roman" w:hAnsi="Times New Roman" w:cs="Times New Roman"/>
          <w:sz w:val="28"/>
          <w:szCs w:val="28"/>
        </w:rPr>
      </w:pPr>
      <w:r w:rsidRPr="00B52811">
        <w:rPr>
          <w:rFonts w:ascii="Times New Roman" w:hAnsi="Times New Roman" w:cs="Times New Roman"/>
          <w:sz w:val="28"/>
          <w:szCs w:val="28"/>
        </w:rPr>
        <w:t xml:space="preserve">                                                            </w:t>
      </w:r>
      <w:r w:rsidR="00B52811">
        <w:rPr>
          <w:rFonts w:ascii="Times New Roman" w:hAnsi="Times New Roman" w:cs="Times New Roman"/>
          <w:sz w:val="28"/>
          <w:szCs w:val="28"/>
        </w:rPr>
        <w:t xml:space="preserve">                    </w:t>
      </w:r>
      <w:r w:rsidRPr="00B52811">
        <w:rPr>
          <w:rFonts w:ascii="Times New Roman" w:hAnsi="Times New Roman" w:cs="Times New Roman"/>
          <w:sz w:val="28"/>
          <w:szCs w:val="28"/>
        </w:rPr>
        <w:t xml:space="preserve"> Енисейского района </w:t>
      </w:r>
    </w:p>
    <w:p w:rsidR="00851BF1" w:rsidRPr="00B52811" w:rsidRDefault="00851BF1" w:rsidP="00851BF1">
      <w:pPr>
        <w:spacing w:after="0" w:line="240" w:lineRule="auto"/>
        <w:ind w:right="-144"/>
        <w:rPr>
          <w:rFonts w:ascii="Times New Roman" w:hAnsi="Times New Roman" w:cs="Times New Roman"/>
          <w:sz w:val="28"/>
          <w:szCs w:val="28"/>
        </w:rPr>
      </w:pPr>
      <w:r w:rsidRPr="00B52811">
        <w:rPr>
          <w:rFonts w:ascii="Times New Roman" w:hAnsi="Times New Roman" w:cs="Times New Roman"/>
          <w:sz w:val="28"/>
          <w:szCs w:val="28"/>
        </w:rPr>
        <w:t xml:space="preserve">                                                             </w:t>
      </w:r>
      <w:r w:rsidR="00B52811">
        <w:rPr>
          <w:rFonts w:ascii="Times New Roman" w:hAnsi="Times New Roman" w:cs="Times New Roman"/>
          <w:sz w:val="28"/>
          <w:szCs w:val="28"/>
        </w:rPr>
        <w:t xml:space="preserve">                    </w:t>
      </w:r>
      <w:r w:rsidRPr="00B52811">
        <w:rPr>
          <w:rFonts w:ascii="Times New Roman" w:hAnsi="Times New Roman" w:cs="Times New Roman"/>
          <w:sz w:val="28"/>
          <w:szCs w:val="28"/>
        </w:rPr>
        <w:t>от _____________№___________</w:t>
      </w: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rPr>
          <w:rFonts w:ascii="Times New Roman" w:hAnsi="Times New Roman" w:cs="Times New Roman"/>
          <w:sz w:val="28"/>
          <w:szCs w:val="28"/>
        </w:rPr>
      </w:pPr>
    </w:p>
    <w:p w:rsidR="00851BF1" w:rsidRPr="00B52811" w:rsidRDefault="00851BF1" w:rsidP="00851BF1">
      <w:pPr>
        <w:spacing w:after="0" w:line="240" w:lineRule="auto"/>
        <w:ind w:right="-144"/>
        <w:jc w:val="center"/>
        <w:rPr>
          <w:rFonts w:ascii="Times New Roman" w:hAnsi="Times New Roman" w:cs="Times New Roman"/>
          <w:sz w:val="28"/>
          <w:szCs w:val="28"/>
        </w:rPr>
      </w:pPr>
      <w:r w:rsidRPr="00B52811">
        <w:rPr>
          <w:rFonts w:ascii="Times New Roman" w:hAnsi="Times New Roman" w:cs="Times New Roman"/>
          <w:sz w:val="28"/>
          <w:szCs w:val="28"/>
        </w:rPr>
        <w:t>ПОРЯДОК</w:t>
      </w:r>
    </w:p>
    <w:p w:rsidR="00851BF1" w:rsidRPr="00B52811" w:rsidRDefault="0009015D" w:rsidP="00851BF1">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предоставления и </w:t>
      </w:r>
      <w:r w:rsidR="00851BF1" w:rsidRPr="00B52811">
        <w:rPr>
          <w:rFonts w:ascii="Times New Roman" w:hAnsi="Times New Roman" w:cs="Times New Roman"/>
          <w:color w:val="000000"/>
          <w:sz w:val="28"/>
          <w:szCs w:val="28"/>
          <w:shd w:val="clear" w:color="auto" w:fill="FFFFFF"/>
        </w:rPr>
        <w:t xml:space="preserve">расходования средств субсидии на финансирование </w:t>
      </w:r>
      <w:r w:rsidR="00851BF1" w:rsidRPr="00B52811">
        <w:rPr>
          <w:rFonts w:ascii="Times New Roman" w:hAnsi="Times New Roman" w:cs="Times New Roman"/>
          <w:sz w:val="28"/>
          <w:szCs w:val="28"/>
        </w:rPr>
        <w:t>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технологического оборудования, спецтехники для обеспечения функционирования систем теплоснабжения</w:t>
      </w:r>
      <w:r w:rsidR="00125A85" w:rsidRPr="00B52811">
        <w:rPr>
          <w:rFonts w:ascii="Times New Roman" w:hAnsi="Times New Roman" w:cs="Times New Roman"/>
          <w:sz w:val="28"/>
          <w:szCs w:val="28"/>
        </w:rPr>
        <w:t>, электроснабжения, водоснабжения, водоотведения и очистки сточных вод</w:t>
      </w:r>
    </w:p>
    <w:p w:rsidR="00851BF1" w:rsidRPr="00B52811" w:rsidRDefault="00851BF1" w:rsidP="00851BF1">
      <w:pPr>
        <w:spacing w:after="0" w:line="240" w:lineRule="auto"/>
        <w:jc w:val="center"/>
        <w:rPr>
          <w:rFonts w:ascii="Times New Roman" w:hAnsi="Times New Roman" w:cs="Times New Roman"/>
          <w:sz w:val="28"/>
          <w:szCs w:val="28"/>
        </w:rPr>
      </w:pPr>
    </w:p>
    <w:p w:rsidR="00851BF1" w:rsidRDefault="00851BF1" w:rsidP="00851BF1">
      <w:pPr>
        <w:spacing w:after="0" w:line="240" w:lineRule="auto"/>
        <w:ind w:firstLine="567"/>
        <w:jc w:val="both"/>
        <w:rPr>
          <w:rFonts w:ascii="Times New Roman" w:hAnsi="Times New Roman" w:cs="Times New Roman"/>
          <w:sz w:val="28"/>
          <w:szCs w:val="28"/>
        </w:rPr>
      </w:pPr>
      <w:r w:rsidRPr="00B52811">
        <w:rPr>
          <w:rFonts w:ascii="Times New Roman" w:hAnsi="Times New Roman" w:cs="Times New Roman"/>
          <w:sz w:val="28"/>
          <w:szCs w:val="28"/>
        </w:rPr>
        <w:t xml:space="preserve">1. Настоящий Порядок определяет механизм </w:t>
      </w:r>
      <w:r w:rsidR="000E325C">
        <w:rPr>
          <w:rFonts w:ascii="Times New Roman" w:hAnsi="Times New Roman" w:cs="Times New Roman"/>
          <w:sz w:val="28"/>
          <w:szCs w:val="28"/>
        </w:rPr>
        <w:t xml:space="preserve">предоставления и </w:t>
      </w:r>
      <w:r w:rsidRPr="00B52811">
        <w:rPr>
          <w:rFonts w:ascii="Times New Roman" w:hAnsi="Times New Roman" w:cs="Times New Roman"/>
          <w:sz w:val="28"/>
          <w:szCs w:val="28"/>
        </w:rPr>
        <w:t xml:space="preserve">расходования средств субсидии, </w:t>
      </w:r>
      <w:r w:rsidR="00F25F5F" w:rsidRPr="00B52811">
        <w:rPr>
          <w:rFonts w:ascii="Times New Roman" w:hAnsi="Times New Roman" w:cs="Times New Roman"/>
          <w:sz w:val="28"/>
          <w:szCs w:val="28"/>
        </w:rPr>
        <w:t>предоставленной</w:t>
      </w:r>
      <w:r w:rsidRPr="00B52811">
        <w:rPr>
          <w:rFonts w:ascii="Times New Roman" w:hAnsi="Times New Roman" w:cs="Times New Roman"/>
          <w:sz w:val="28"/>
          <w:szCs w:val="28"/>
        </w:rPr>
        <w:t xml:space="preserve"> в 20</w:t>
      </w:r>
      <w:r w:rsidR="00C93C37" w:rsidRPr="00B52811">
        <w:rPr>
          <w:rFonts w:ascii="Times New Roman" w:hAnsi="Times New Roman" w:cs="Times New Roman"/>
          <w:sz w:val="28"/>
          <w:szCs w:val="28"/>
        </w:rPr>
        <w:t>20</w:t>
      </w:r>
      <w:r w:rsidRPr="00B52811">
        <w:rPr>
          <w:rFonts w:ascii="Times New Roman" w:hAnsi="Times New Roman" w:cs="Times New Roman"/>
          <w:sz w:val="28"/>
          <w:szCs w:val="28"/>
        </w:rPr>
        <w:t xml:space="preserve"> году бюджету Енисейского района Красноярского края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технологического оборудования,  спецтехники для обеспечения функцион</w:t>
      </w:r>
      <w:r w:rsidR="00E17476" w:rsidRPr="00B52811">
        <w:rPr>
          <w:rFonts w:ascii="Times New Roman" w:hAnsi="Times New Roman" w:cs="Times New Roman"/>
          <w:sz w:val="28"/>
          <w:szCs w:val="28"/>
        </w:rPr>
        <w:t>ирования систем теплоснабжения</w:t>
      </w:r>
      <w:r w:rsidR="00125A85" w:rsidRPr="00B52811">
        <w:rPr>
          <w:rFonts w:ascii="Times New Roman" w:hAnsi="Times New Roman" w:cs="Times New Roman"/>
          <w:sz w:val="28"/>
          <w:szCs w:val="28"/>
        </w:rPr>
        <w:t>,</w:t>
      </w:r>
      <w:r w:rsidR="00E17476" w:rsidRPr="00B52811">
        <w:rPr>
          <w:rFonts w:ascii="Times New Roman" w:hAnsi="Times New Roman" w:cs="Times New Roman"/>
          <w:sz w:val="28"/>
          <w:szCs w:val="28"/>
        </w:rPr>
        <w:t xml:space="preserve"> </w:t>
      </w:r>
      <w:r w:rsidR="00125A85" w:rsidRPr="00B52811">
        <w:rPr>
          <w:rFonts w:ascii="Times New Roman" w:hAnsi="Times New Roman" w:cs="Times New Roman"/>
          <w:sz w:val="28"/>
          <w:szCs w:val="28"/>
        </w:rPr>
        <w:t xml:space="preserve">электроснабжения, водоснабжения, водоотведения и очистки сточных вод </w:t>
      </w:r>
      <w:r w:rsidR="00C31594">
        <w:rPr>
          <w:rFonts w:ascii="Times New Roman" w:hAnsi="Times New Roman" w:cs="Times New Roman"/>
          <w:sz w:val="28"/>
          <w:szCs w:val="28"/>
        </w:rPr>
        <w:t>(далее – Порядок, субсидии</w:t>
      </w:r>
      <w:r w:rsidRPr="00B52811">
        <w:rPr>
          <w:rFonts w:ascii="Times New Roman" w:hAnsi="Times New Roman" w:cs="Times New Roman"/>
          <w:sz w:val="28"/>
          <w:szCs w:val="28"/>
        </w:rPr>
        <w:t>).</w:t>
      </w:r>
    </w:p>
    <w:p w:rsidR="00C31594" w:rsidRDefault="00C31594" w:rsidP="00851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Средства субсидии направляются на:</w:t>
      </w:r>
    </w:p>
    <w:p w:rsidR="00C31594" w:rsidRDefault="00C31594" w:rsidP="00851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w:t>
      </w:r>
    </w:p>
    <w:p w:rsidR="00C31594" w:rsidRDefault="00C31594" w:rsidP="00851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C31594" w:rsidRPr="00B52811" w:rsidRDefault="00C31594" w:rsidP="00851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на выполнение требований правил технической эксплуатации на системах теплоснабжения (приобретение и монтаж оборудования для коммерческого учета тепловой энергии и химводоподготовки).</w:t>
      </w:r>
    </w:p>
    <w:p w:rsidR="00851BF1" w:rsidRPr="00B52811" w:rsidRDefault="00C31594" w:rsidP="00851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51BF1" w:rsidRPr="00B52811">
        <w:rPr>
          <w:rFonts w:ascii="Times New Roman" w:hAnsi="Times New Roman" w:cs="Times New Roman"/>
          <w:sz w:val="28"/>
          <w:szCs w:val="28"/>
        </w:rPr>
        <w:t>. Главным распорядителем средств субсиди</w:t>
      </w:r>
      <w:r w:rsidR="008113CA">
        <w:rPr>
          <w:rFonts w:ascii="Times New Roman" w:hAnsi="Times New Roman" w:cs="Times New Roman"/>
          <w:sz w:val="28"/>
          <w:szCs w:val="28"/>
        </w:rPr>
        <w:t xml:space="preserve">и </w:t>
      </w:r>
      <w:r w:rsidR="00851BF1" w:rsidRPr="00B52811">
        <w:rPr>
          <w:rFonts w:ascii="Times New Roman" w:hAnsi="Times New Roman" w:cs="Times New Roman"/>
          <w:sz w:val="28"/>
          <w:szCs w:val="28"/>
        </w:rPr>
        <w:t>является администрация Енисейского района Красноярского края (далее – администрация Енисейского района), получателем бюджетных средств - Муниципальное казенное учреждение «Служба заказа Енисейского района» (далее – МКУ «Служба заказа Енисейского района»).</w:t>
      </w:r>
    </w:p>
    <w:p w:rsidR="00C31594" w:rsidRDefault="00C31594" w:rsidP="008113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113CA">
        <w:rPr>
          <w:rFonts w:ascii="Times New Roman" w:hAnsi="Times New Roman" w:cs="Times New Roman"/>
          <w:sz w:val="28"/>
          <w:szCs w:val="28"/>
        </w:rPr>
        <w:t>.</w:t>
      </w:r>
      <w:r>
        <w:rPr>
          <w:rFonts w:ascii="Times New Roman" w:hAnsi="Times New Roman" w:cs="Times New Roman"/>
          <w:sz w:val="28"/>
          <w:szCs w:val="28"/>
        </w:rPr>
        <w:t xml:space="preserve"> Условием предоставления субсидии местному бюджету из краевого бюджета является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w:t>
      </w:r>
      <w:r>
        <w:rPr>
          <w:rFonts w:ascii="Times New Roman" w:hAnsi="Times New Roman" w:cs="Times New Roman"/>
          <w:sz w:val="28"/>
          <w:szCs w:val="28"/>
        </w:rPr>
        <w:lastRenderedPageBreak/>
        <w:t>предоставляется субсидия, в объеме, необходимом для их исполнения, включая</w:t>
      </w:r>
      <w:r w:rsidR="000E325C">
        <w:rPr>
          <w:rFonts w:ascii="Times New Roman" w:hAnsi="Times New Roman" w:cs="Times New Roman"/>
          <w:sz w:val="28"/>
          <w:szCs w:val="28"/>
        </w:rPr>
        <w:t xml:space="preserve"> размер планируемой к предоставлению из краевого бюджета субсидии, а также заключение соглашения о предоставлении из краевого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5115FA" w:rsidRDefault="008113CA" w:rsidP="008113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E2A65">
        <w:rPr>
          <w:rFonts w:ascii="Times New Roman" w:hAnsi="Times New Roman" w:cs="Times New Roman"/>
          <w:sz w:val="28"/>
          <w:szCs w:val="28"/>
        </w:rPr>
        <w:t xml:space="preserve">Размер софинансирования из местного бюджета устанавливается с учетом уровня расчетной бюджетной обеспеченности после выравнивания </w:t>
      </w:r>
    </w:p>
    <w:p w:rsidR="008F15B6" w:rsidRPr="00B52811" w:rsidRDefault="00AD59A6" w:rsidP="008113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F15B6" w:rsidRPr="00B52811">
        <w:rPr>
          <w:rFonts w:ascii="Times New Roman" w:hAnsi="Times New Roman" w:cs="Times New Roman"/>
          <w:sz w:val="28"/>
          <w:szCs w:val="28"/>
        </w:rPr>
        <w:t xml:space="preserve">в размере </w:t>
      </w:r>
      <w:r w:rsidR="008113CA">
        <w:rPr>
          <w:rFonts w:ascii="Times New Roman" w:hAnsi="Times New Roman" w:cs="Times New Roman"/>
          <w:sz w:val="28"/>
          <w:szCs w:val="28"/>
        </w:rPr>
        <w:t xml:space="preserve">не менее </w:t>
      </w:r>
      <w:r w:rsidR="000E2A65">
        <w:rPr>
          <w:rFonts w:ascii="Times New Roman" w:hAnsi="Times New Roman" w:cs="Times New Roman"/>
          <w:sz w:val="28"/>
          <w:szCs w:val="28"/>
        </w:rPr>
        <w:t>1,2 % объем</w:t>
      </w:r>
      <w:r w:rsidR="005115FA">
        <w:rPr>
          <w:rFonts w:ascii="Times New Roman" w:hAnsi="Times New Roman" w:cs="Times New Roman"/>
          <w:sz w:val="28"/>
          <w:szCs w:val="28"/>
        </w:rPr>
        <w:t>а субсидии</w:t>
      </w:r>
      <w:r w:rsidR="000E2A65">
        <w:rPr>
          <w:rFonts w:ascii="Times New Roman" w:hAnsi="Times New Roman" w:cs="Times New Roman"/>
          <w:sz w:val="28"/>
          <w:szCs w:val="28"/>
        </w:rPr>
        <w:t>.</w:t>
      </w:r>
    </w:p>
    <w:p w:rsidR="008113CA" w:rsidRDefault="007B62CA" w:rsidP="00791D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91D1F" w:rsidRPr="00B52811">
        <w:rPr>
          <w:rFonts w:ascii="Times New Roman" w:hAnsi="Times New Roman" w:cs="Times New Roman"/>
          <w:sz w:val="28"/>
          <w:szCs w:val="28"/>
        </w:rPr>
        <w:t xml:space="preserve">. </w:t>
      </w:r>
      <w:r w:rsidR="008113CA">
        <w:rPr>
          <w:rFonts w:ascii="Times New Roman" w:hAnsi="Times New Roman" w:cs="Times New Roman"/>
          <w:sz w:val="28"/>
          <w:szCs w:val="28"/>
        </w:rPr>
        <w:t>Субсидии предоставляются на основании соглашения о предоставлении субсидии, заключенного между министерством и администрацией Енисейского района, в срок не позднее 15 мая текущего года в соответствии с типовой формой соглашения о предоставлении субсидии</w:t>
      </w:r>
      <w:r w:rsidR="00F25F5F">
        <w:rPr>
          <w:rFonts w:ascii="Times New Roman" w:hAnsi="Times New Roman" w:cs="Times New Roman"/>
          <w:sz w:val="28"/>
          <w:szCs w:val="28"/>
        </w:rPr>
        <w:t xml:space="preserve"> местному бюджету из краевого бюджета, утвержденной приказом министерства финансов Красноярского края от 20.12.2019 № 171 (далее – Соглашение).</w:t>
      </w:r>
    </w:p>
    <w:p w:rsidR="00791D1F" w:rsidRPr="00B52811" w:rsidRDefault="007B62CA" w:rsidP="00791D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25F5F">
        <w:rPr>
          <w:rFonts w:ascii="Times New Roman" w:hAnsi="Times New Roman" w:cs="Times New Roman"/>
          <w:sz w:val="28"/>
          <w:szCs w:val="28"/>
        </w:rPr>
        <w:t xml:space="preserve">. </w:t>
      </w:r>
      <w:r w:rsidR="00791D1F" w:rsidRPr="00B52811">
        <w:rPr>
          <w:rFonts w:ascii="Times New Roman" w:hAnsi="Times New Roman" w:cs="Times New Roman"/>
          <w:sz w:val="28"/>
          <w:szCs w:val="28"/>
        </w:rPr>
        <w:t xml:space="preserve">Для заключения Соглашения администрация Енисейского района не позднее 10 рабочих дней со дня вступления в силу постановления представляет в министерство выписку из решения о местном бюджете (сводной бюджетной росписи) на финансовый год, соответствующий году предоставления субсидии, с указанием суммы расходов по разделам, подразделам, целевым статьям и видам расходов бюджетной классификации Российской Федерации, подтверждающую наличие бюджетных ассигнований на исполнение расходных обязательств Енисейского района Красноярского края, </w:t>
      </w:r>
      <w:r w:rsidR="008F15B6" w:rsidRPr="00B52811">
        <w:rPr>
          <w:rFonts w:ascii="Times New Roman" w:hAnsi="Times New Roman" w:cs="Times New Roman"/>
          <w:sz w:val="28"/>
          <w:szCs w:val="28"/>
        </w:rPr>
        <w:t>в целях софинансирования которых предоставляется субсидия в размере</w:t>
      </w:r>
      <w:r w:rsidR="00F25F5F">
        <w:rPr>
          <w:rFonts w:ascii="Times New Roman" w:hAnsi="Times New Roman" w:cs="Times New Roman"/>
          <w:sz w:val="28"/>
          <w:szCs w:val="28"/>
        </w:rPr>
        <w:t xml:space="preserve"> </w:t>
      </w:r>
      <w:r w:rsidR="000E2A65">
        <w:rPr>
          <w:rFonts w:ascii="Times New Roman" w:hAnsi="Times New Roman" w:cs="Times New Roman"/>
          <w:sz w:val="28"/>
          <w:szCs w:val="28"/>
        </w:rPr>
        <w:t>98,8</w:t>
      </w:r>
      <w:r w:rsidR="00F25F5F">
        <w:rPr>
          <w:rFonts w:ascii="Times New Roman" w:hAnsi="Times New Roman" w:cs="Times New Roman"/>
          <w:sz w:val="28"/>
          <w:szCs w:val="28"/>
        </w:rPr>
        <w:t xml:space="preserve"> </w:t>
      </w:r>
      <w:r w:rsidR="008F15B6" w:rsidRPr="00B52811">
        <w:rPr>
          <w:rFonts w:ascii="Times New Roman" w:hAnsi="Times New Roman" w:cs="Times New Roman"/>
          <w:sz w:val="28"/>
          <w:szCs w:val="28"/>
        </w:rPr>
        <w:t>%, а также включая размер, планируемый к предоставлению из краевого бюджета субсидий (далее – выписка)</w:t>
      </w:r>
      <w:r w:rsidR="001937E3">
        <w:rPr>
          <w:rFonts w:ascii="Times New Roman" w:hAnsi="Times New Roman" w:cs="Times New Roman"/>
          <w:sz w:val="28"/>
          <w:szCs w:val="28"/>
        </w:rPr>
        <w:t>.</w:t>
      </w:r>
    </w:p>
    <w:p w:rsidR="00851BF1" w:rsidRPr="00B52811" w:rsidRDefault="007B62CA" w:rsidP="00851B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51BF1" w:rsidRPr="00B52811">
        <w:rPr>
          <w:rFonts w:ascii="Times New Roman" w:hAnsi="Times New Roman" w:cs="Times New Roman"/>
          <w:sz w:val="28"/>
          <w:szCs w:val="28"/>
        </w:rPr>
        <w:t>. Финансовое управление администрации Енисейского района Красноярского края после поступления средств субсидии на финансирование расходов на неотложные мероприятия по повышению эксплуатационной надежности объектов коммунальной инфраструктуры на лицевой счет из краевого бюджета, осуществляет перечисление средств на лицевой счет администрации Енисейского района в течение трех рабочих дней со дня предоставления заявки на финансирование.</w:t>
      </w:r>
    </w:p>
    <w:p w:rsidR="00851BF1" w:rsidRPr="00B52811" w:rsidRDefault="007B62CA" w:rsidP="00851B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51BF1" w:rsidRPr="00B52811">
        <w:rPr>
          <w:rFonts w:ascii="Times New Roman" w:hAnsi="Times New Roman" w:cs="Times New Roman"/>
          <w:sz w:val="28"/>
          <w:szCs w:val="28"/>
        </w:rPr>
        <w:t>. Администрация Енисейского рай</w:t>
      </w:r>
      <w:r w:rsidR="008F15B6" w:rsidRPr="00B52811">
        <w:rPr>
          <w:rFonts w:ascii="Times New Roman" w:hAnsi="Times New Roman" w:cs="Times New Roman"/>
          <w:sz w:val="28"/>
          <w:szCs w:val="28"/>
        </w:rPr>
        <w:t>она представляет в Министерство в письменном виде и в электронной форме:</w:t>
      </w:r>
    </w:p>
    <w:p w:rsidR="00851BF1" w:rsidRPr="00B52811" w:rsidRDefault="00851BF1" w:rsidP="00851BF1">
      <w:pPr>
        <w:autoSpaceDE w:val="0"/>
        <w:autoSpaceDN w:val="0"/>
        <w:adjustRightInd w:val="0"/>
        <w:spacing w:after="0" w:line="240" w:lineRule="auto"/>
        <w:ind w:firstLine="709"/>
        <w:jc w:val="both"/>
        <w:rPr>
          <w:rFonts w:ascii="Times New Roman" w:hAnsi="Times New Roman" w:cs="Times New Roman"/>
          <w:sz w:val="28"/>
          <w:szCs w:val="28"/>
        </w:rPr>
      </w:pPr>
      <w:r w:rsidRPr="00B52811">
        <w:rPr>
          <w:rFonts w:ascii="Times New Roman" w:hAnsi="Times New Roman" w:cs="Times New Roman"/>
          <w:sz w:val="28"/>
          <w:szCs w:val="28"/>
        </w:rPr>
        <w:t xml:space="preserve">- </w:t>
      </w:r>
      <w:r w:rsidR="0075378D" w:rsidRPr="00B52811">
        <w:rPr>
          <w:rFonts w:ascii="Times New Roman" w:hAnsi="Times New Roman" w:cs="Times New Roman"/>
          <w:sz w:val="28"/>
          <w:szCs w:val="28"/>
        </w:rPr>
        <w:t>отчет за первое полугодие года предоставления субсидии по форме согласно приложению №1 к Порядку не позднее 15 августа года предоставления субсидии;</w:t>
      </w:r>
    </w:p>
    <w:p w:rsidR="00851BF1" w:rsidRPr="00B52811" w:rsidRDefault="00851BF1" w:rsidP="00851BF1">
      <w:pPr>
        <w:pStyle w:val="ConsPlusNonformat"/>
        <w:ind w:firstLine="709"/>
        <w:jc w:val="both"/>
        <w:rPr>
          <w:rFonts w:ascii="Times New Roman" w:hAnsi="Times New Roman" w:cs="Times New Roman"/>
          <w:sz w:val="28"/>
          <w:szCs w:val="28"/>
        </w:rPr>
      </w:pPr>
      <w:r w:rsidRPr="00B52811">
        <w:rPr>
          <w:rFonts w:ascii="Times New Roman" w:hAnsi="Times New Roman" w:cs="Times New Roman"/>
          <w:sz w:val="28"/>
          <w:szCs w:val="28"/>
        </w:rPr>
        <w:t xml:space="preserve">- </w:t>
      </w:r>
      <w:r w:rsidR="0075378D" w:rsidRPr="00B52811">
        <w:rPr>
          <w:rFonts w:ascii="Times New Roman" w:hAnsi="Times New Roman" w:cs="Times New Roman"/>
          <w:sz w:val="28"/>
          <w:szCs w:val="28"/>
        </w:rPr>
        <w:t>годовой отчет об использовании субсидии по форме согласно приложению №2 к Порядку с пояснительной запиской, содержащей информацию о результатах, достигнутых в отчетном году в ходе реализации мероприятий, информацию о нереализованных или реализованных частично мероприятиях с указанием причин их реализации не в полном объеме</w:t>
      </w:r>
      <w:r w:rsidR="00125A85" w:rsidRPr="00B52811">
        <w:rPr>
          <w:rFonts w:ascii="Times New Roman" w:hAnsi="Times New Roman" w:cs="Times New Roman"/>
          <w:sz w:val="28"/>
          <w:szCs w:val="28"/>
        </w:rPr>
        <w:t xml:space="preserve"> не позднее 15 февраля года, следующего за отчетным финансовым годом</w:t>
      </w:r>
      <w:r w:rsidR="008F15B6" w:rsidRPr="00B52811">
        <w:rPr>
          <w:rFonts w:ascii="Times New Roman" w:hAnsi="Times New Roman" w:cs="Times New Roman"/>
          <w:sz w:val="28"/>
          <w:szCs w:val="28"/>
        </w:rPr>
        <w:t>.</w:t>
      </w:r>
    </w:p>
    <w:p w:rsidR="00AF01B3" w:rsidRPr="00B52811" w:rsidRDefault="007B62CA" w:rsidP="00AF01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F01B3" w:rsidRPr="00B52811">
        <w:rPr>
          <w:rFonts w:ascii="Times New Roman" w:hAnsi="Times New Roman" w:cs="Times New Roman"/>
          <w:sz w:val="28"/>
          <w:szCs w:val="28"/>
        </w:rPr>
        <w:t xml:space="preserve">. Ответственность за целевое и эффективное использование предоставленных средств субсидии, а так же за достоверность представленной </w:t>
      </w:r>
      <w:r w:rsidR="00AF01B3" w:rsidRPr="00B52811">
        <w:rPr>
          <w:rFonts w:ascii="Times New Roman" w:hAnsi="Times New Roman" w:cs="Times New Roman"/>
          <w:sz w:val="28"/>
          <w:szCs w:val="28"/>
        </w:rPr>
        <w:lastRenderedPageBreak/>
        <w:t>информации возлагается на администрацию Енисейского района и МКУ «Служба заказа Енисейского района».</w:t>
      </w:r>
    </w:p>
    <w:p w:rsidR="00AF01B3" w:rsidRPr="00B52811" w:rsidRDefault="007B62CA" w:rsidP="00AF01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F01B3" w:rsidRPr="00B52811">
        <w:rPr>
          <w:rFonts w:ascii="Times New Roman" w:hAnsi="Times New Roman" w:cs="Times New Roman"/>
          <w:sz w:val="28"/>
          <w:szCs w:val="28"/>
        </w:rPr>
        <w:t>. Показателями результативности использования субсидии являются:</w:t>
      </w:r>
    </w:p>
    <w:p w:rsidR="00AF01B3" w:rsidRPr="00B52811" w:rsidRDefault="00AF01B3" w:rsidP="00AF01B3">
      <w:pPr>
        <w:autoSpaceDE w:val="0"/>
        <w:autoSpaceDN w:val="0"/>
        <w:adjustRightInd w:val="0"/>
        <w:spacing w:after="0" w:line="240" w:lineRule="auto"/>
        <w:ind w:firstLine="709"/>
        <w:jc w:val="both"/>
        <w:rPr>
          <w:rFonts w:ascii="Times New Roman" w:hAnsi="Times New Roman" w:cs="Times New Roman"/>
          <w:sz w:val="28"/>
          <w:szCs w:val="28"/>
        </w:rPr>
      </w:pPr>
      <w:r w:rsidRPr="00B52811">
        <w:rPr>
          <w:rFonts w:ascii="Times New Roman" w:hAnsi="Times New Roman" w:cs="Times New Roman"/>
          <w:sz w:val="28"/>
          <w:szCs w:val="28"/>
        </w:rPr>
        <w:t>- количество объектов коммунальной инфраструктуры, подлежащих реконструкции и капитальному ремонту;</w:t>
      </w:r>
    </w:p>
    <w:p w:rsidR="00AF01B3" w:rsidRPr="00B52811" w:rsidRDefault="00AF01B3" w:rsidP="00AF01B3">
      <w:pPr>
        <w:autoSpaceDE w:val="0"/>
        <w:autoSpaceDN w:val="0"/>
        <w:adjustRightInd w:val="0"/>
        <w:spacing w:after="0" w:line="240" w:lineRule="auto"/>
        <w:ind w:firstLine="709"/>
        <w:jc w:val="both"/>
        <w:rPr>
          <w:rFonts w:ascii="Times New Roman" w:hAnsi="Times New Roman" w:cs="Times New Roman"/>
          <w:sz w:val="28"/>
          <w:szCs w:val="28"/>
        </w:rPr>
      </w:pPr>
      <w:r w:rsidRPr="00B52811">
        <w:rPr>
          <w:rFonts w:ascii="Times New Roman" w:hAnsi="Times New Roman" w:cs="Times New Roman"/>
          <w:sz w:val="28"/>
          <w:szCs w:val="28"/>
        </w:rPr>
        <w:t>- протяженность инженерных сетей (тепловых, водопроводных, канализационных), подлежащих реконструкции и капитальному ремонту;</w:t>
      </w:r>
    </w:p>
    <w:p w:rsidR="00AF01B3" w:rsidRPr="00B52811" w:rsidRDefault="00AF01B3" w:rsidP="00AF01B3">
      <w:pPr>
        <w:autoSpaceDE w:val="0"/>
        <w:autoSpaceDN w:val="0"/>
        <w:adjustRightInd w:val="0"/>
        <w:spacing w:after="0" w:line="240" w:lineRule="auto"/>
        <w:ind w:firstLine="709"/>
        <w:jc w:val="both"/>
        <w:rPr>
          <w:rFonts w:ascii="Times New Roman" w:hAnsi="Times New Roman" w:cs="Times New Roman"/>
          <w:sz w:val="28"/>
          <w:szCs w:val="28"/>
        </w:rPr>
      </w:pPr>
      <w:r w:rsidRPr="00B52811">
        <w:rPr>
          <w:rFonts w:ascii="Times New Roman" w:hAnsi="Times New Roman" w:cs="Times New Roman"/>
          <w:sz w:val="28"/>
          <w:szCs w:val="28"/>
        </w:rPr>
        <w:t>Показатели результативности использования субсидии Енисейского района Красноярского края устанавливаются в Соглашении.</w:t>
      </w:r>
    </w:p>
    <w:p w:rsidR="00AF01B3" w:rsidRPr="00B52811" w:rsidRDefault="007B62CA" w:rsidP="00AF01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F01B3" w:rsidRPr="00B52811">
        <w:rPr>
          <w:rFonts w:ascii="Times New Roman" w:hAnsi="Times New Roman" w:cs="Times New Roman"/>
          <w:sz w:val="28"/>
          <w:szCs w:val="28"/>
        </w:rPr>
        <w:t xml:space="preserve">. Для осуществления соблюдения целевого </w:t>
      </w:r>
      <w:r w:rsidR="00F25F5F">
        <w:rPr>
          <w:rFonts w:ascii="Times New Roman" w:hAnsi="Times New Roman" w:cs="Times New Roman"/>
          <w:sz w:val="28"/>
          <w:szCs w:val="28"/>
        </w:rPr>
        <w:t>и</w:t>
      </w:r>
      <w:r w:rsidR="00AF01B3" w:rsidRPr="00B52811">
        <w:rPr>
          <w:rFonts w:ascii="Times New Roman" w:hAnsi="Times New Roman" w:cs="Times New Roman"/>
          <w:sz w:val="28"/>
          <w:szCs w:val="28"/>
        </w:rPr>
        <w:t>спользования предоставленных субсидий, адресностью и результативностью реализации мероприятий администрация Енисейского района направляет в министерство:</w:t>
      </w:r>
    </w:p>
    <w:p w:rsidR="00AF01B3" w:rsidRPr="00B52811" w:rsidRDefault="00AF01B3" w:rsidP="00AF01B3">
      <w:pPr>
        <w:autoSpaceDE w:val="0"/>
        <w:autoSpaceDN w:val="0"/>
        <w:adjustRightInd w:val="0"/>
        <w:spacing w:after="0" w:line="240" w:lineRule="auto"/>
        <w:ind w:firstLine="709"/>
        <w:jc w:val="both"/>
        <w:rPr>
          <w:rFonts w:ascii="Times New Roman" w:hAnsi="Times New Roman" w:cs="Times New Roman"/>
          <w:sz w:val="28"/>
          <w:szCs w:val="28"/>
        </w:rPr>
      </w:pPr>
      <w:r w:rsidRPr="00B52811">
        <w:rPr>
          <w:rFonts w:ascii="Times New Roman" w:hAnsi="Times New Roman" w:cs="Times New Roman"/>
          <w:sz w:val="28"/>
          <w:szCs w:val="28"/>
        </w:rPr>
        <w:t>- копии актов о приемке выполненных работ согласно унифицированной форме №КС-2;</w:t>
      </w:r>
    </w:p>
    <w:p w:rsidR="00AF01B3" w:rsidRPr="00B52811" w:rsidRDefault="00AF01B3" w:rsidP="00AF01B3">
      <w:pPr>
        <w:autoSpaceDE w:val="0"/>
        <w:autoSpaceDN w:val="0"/>
        <w:adjustRightInd w:val="0"/>
        <w:spacing w:after="0" w:line="240" w:lineRule="auto"/>
        <w:ind w:firstLine="709"/>
        <w:jc w:val="both"/>
        <w:rPr>
          <w:rFonts w:ascii="Times New Roman" w:hAnsi="Times New Roman" w:cs="Times New Roman"/>
          <w:sz w:val="28"/>
          <w:szCs w:val="28"/>
        </w:rPr>
      </w:pPr>
      <w:r w:rsidRPr="00B52811">
        <w:rPr>
          <w:rFonts w:ascii="Times New Roman" w:hAnsi="Times New Roman" w:cs="Times New Roman"/>
          <w:sz w:val="28"/>
          <w:szCs w:val="28"/>
        </w:rPr>
        <w:t xml:space="preserve">- копии справок о стоимости выполненных работ и затрат согласно </w:t>
      </w:r>
      <w:r w:rsidR="00B52811" w:rsidRPr="00B52811">
        <w:rPr>
          <w:rFonts w:ascii="Times New Roman" w:hAnsi="Times New Roman" w:cs="Times New Roman"/>
          <w:sz w:val="28"/>
          <w:szCs w:val="28"/>
        </w:rPr>
        <w:t>унифицированной форме №КС-3.</w:t>
      </w:r>
    </w:p>
    <w:p w:rsidR="00B52811" w:rsidRPr="00B52811" w:rsidRDefault="00B52811" w:rsidP="00B52811">
      <w:pPr>
        <w:autoSpaceDE w:val="0"/>
        <w:autoSpaceDN w:val="0"/>
        <w:adjustRightInd w:val="0"/>
        <w:spacing w:after="0" w:line="240" w:lineRule="auto"/>
        <w:ind w:firstLine="709"/>
        <w:jc w:val="both"/>
        <w:rPr>
          <w:rFonts w:ascii="Times New Roman" w:hAnsi="Times New Roman" w:cs="Times New Roman"/>
          <w:sz w:val="28"/>
          <w:szCs w:val="28"/>
        </w:rPr>
      </w:pPr>
      <w:r w:rsidRPr="00B52811">
        <w:rPr>
          <w:rFonts w:ascii="Times New Roman" w:hAnsi="Times New Roman" w:cs="Times New Roman"/>
          <w:sz w:val="28"/>
          <w:szCs w:val="28"/>
        </w:rPr>
        <w:t>Не использованные по состоянию на 1 января текущего финансового года межбюджетные трансферты, полученные по форме субсидий, подлежат возврату в доход краевого бюджета, из которого они были ранее предоставлены, в течени</w:t>
      </w:r>
      <w:r w:rsidR="00F25F5F">
        <w:rPr>
          <w:rFonts w:ascii="Times New Roman" w:hAnsi="Times New Roman" w:cs="Times New Roman"/>
          <w:sz w:val="28"/>
          <w:szCs w:val="28"/>
        </w:rPr>
        <w:t>е</w:t>
      </w:r>
      <w:r w:rsidRPr="00B52811">
        <w:rPr>
          <w:rFonts w:ascii="Times New Roman" w:hAnsi="Times New Roman" w:cs="Times New Roman"/>
          <w:sz w:val="28"/>
          <w:szCs w:val="28"/>
        </w:rPr>
        <w:t xml:space="preserve"> первых 15 рабочих дней текущего финансового года.</w:t>
      </w:r>
    </w:p>
    <w:p w:rsidR="00B52811" w:rsidRPr="00B52811" w:rsidRDefault="007B62CA" w:rsidP="00B528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52811" w:rsidRPr="00B52811">
        <w:rPr>
          <w:rFonts w:ascii="Times New Roman" w:hAnsi="Times New Roman" w:cs="Times New Roman"/>
          <w:sz w:val="28"/>
          <w:szCs w:val="28"/>
        </w:rPr>
        <w:t xml:space="preserve">. В случае образования экономии средств субсидии администрация Енисейского района Красноярского края вправе в срок не позднее 15 сентября текущего года направить в министерство нарочным или почтовым отправлением обращение об использовании средств экономии на мероприятия, соответствующие целям, указанным в заявке, </w:t>
      </w:r>
      <w:r w:rsidR="00F25F5F">
        <w:rPr>
          <w:rFonts w:ascii="Times New Roman" w:hAnsi="Times New Roman" w:cs="Times New Roman"/>
          <w:sz w:val="28"/>
          <w:szCs w:val="28"/>
        </w:rPr>
        <w:t>согласно постановлению Правительства Красноярского края от 21.02.2020 №120-п «Об утверждении Порядка предоставления и распределения субсидий бюджетам муниципальных образований Красноярского края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w:t>
      </w:r>
      <w:r w:rsidR="00F25F5F" w:rsidRPr="00B52811">
        <w:rPr>
          <w:rFonts w:ascii="Times New Roman" w:hAnsi="Times New Roman" w:cs="Times New Roman"/>
          <w:sz w:val="28"/>
          <w:szCs w:val="28"/>
        </w:rPr>
        <w:t>,</w:t>
      </w:r>
      <w:r w:rsidR="00F25F5F">
        <w:rPr>
          <w:rFonts w:ascii="Times New Roman" w:hAnsi="Times New Roman" w:cs="Times New Roman"/>
          <w:sz w:val="28"/>
          <w:szCs w:val="28"/>
        </w:rPr>
        <w:t xml:space="preserve">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00B52811" w:rsidRPr="00B52811">
        <w:rPr>
          <w:rFonts w:ascii="Times New Roman" w:hAnsi="Times New Roman" w:cs="Times New Roman"/>
          <w:sz w:val="28"/>
          <w:szCs w:val="28"/>
        </w:rPr>
        <w:t>.</w:t>
      </w:r>
    </w:p>
    <w:p w:rsidR="008F15B6" w:rsidRPr="00B52811" w:rsidRDefault="008F15B6" w:rsidP="00851BF1">
      <w:pPr>
        <w:pStyle w:val="ConsPlusNonformat"/>
        <w:ind w:firstLine="709"/>
        <w:jc w:val="both"/>
        <w:rPr>
          <w:rFonts w:ascii="Times New Roman" w:hAnsi="Times New Roman" w:cs="Times New Roman"/>
          <w:sz w:val="28"/>
          <w:szCs w:val="28"/>
        </w:rPr>
      </w:pPr>
    </w:p>
    <w:p w:rsidR="00851BF1" w:rsidRDefault="00851BF1" w:rsidP="00851BF1">
      <w:pPr>
        <w:jc w:val="center"/>
        <w:rPr>
          <w:rFonts w:ascii="Times New Roman" w:hAnsi="Times New Roman"/>
          <w:sz w:val="26"/>
          <w:szCs w:val="26"/>
        </w:rPr>
        <w:sectPr w:rsidR="00851BF1" w:rsidSect="00723697">
          <w:pgSz w:w="11906" w:h="16838"/>
          <w:pgMar w:top="993" w:right="851" w:bottom="567" w:left="1418" w:header="709" w:footer="709" w:gutter="0"/>
          <w:cols w:space="708"/>
          <w:docGrid w:linePitch="360"/>
        </w:sectPr>
      </w:pPr>
    </w:p>
    <w:p w:rsidR="00851BF1" w:rsidRPr="00D64D00" w:rsidRDefault="00851BF1" w:rsidP="00851BF1">
      <w:pPr>
        <w:pStyle w:val="ConsPlusNormal"/>
        <w:ind w:right="-4984" w:firstLine="10065"/>
        <w:outlineLvl w:val="0"/>
        <w:rPr>
          <w:rFonts w:ascii="Times New Roman" w:hAnsi="Times New Roman" w:cs="Times New Roman"/>
        </w:rPr>
      </w:pPr>
      <w:r w:rsidRPr="00D64D00">
        <w:rPr>
          <w:rFonts w:ascii="Times New Roman" w:hAnsi="Times New Roman" w:cs="Times New Roman"/>
        </w:rPr>
        <w:lastRenderedPageBreak/>
        <w:t>Приложение № 1</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 xml:space="preserve">к Порядку </w:t>
      </w:r>
      <w:r w:rsidR="000E325C">
        <w:rPr>
          <w:rFonts w:ascii="Times New Roman" w:hAnsi="Times New Roman" w:cs="Times New Roman"/>
        </w:rPr>
        <w:t xml:space="preserve">предоставления и </w:t>
      </w:r>
      <w:r w:rsidRPr="00D64D00">
        <w:rPr>
          <w:rFonts w:ascii="Times New Roman" w:hAnsi="Times New Roman" w:cs="Times New Roman"/>
        </w:rPr>
        <w:t xml:space="preserve">расходования средств </w:t>
      </w:r>
      <w:r>
        <w:rPr>
          <w:rFonts w:ascii="Times New Roman" w:hAnsi="Times New Roman" w:cs="Times New Roman"/>
        </w:rPr>
        <w:t>субсидии</w:t>
      </w:r>
      <w:r w:rsidRPr="00D64D00">
        <w:rPr>
          <w:rFonts w:ascii="Times New Roman" w:hAnsi="Times New Roman" w:cs="Times New Roman"/>
        </w:rPr>
        <w:t xml:space="preserve"> на</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финансирование расходов по капитальному</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ремонту, реконструкции находящихся в муниципальной</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собственности объектов коммунальной инфраструктуры,</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источников тепловой энергии и тепловых сетей,</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объектов электросетевого хозяйства и источников</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электрической энергии, а так же на приобретение</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технологического оборудования, спецтехники</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для обеспечения функционирования систем</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теплоснабжения, электроснабжения, водоснабжения</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водоотведения очистки сточных вод.</w:t>
      </w:r>
    </w:p>
    <w:p w:rsidR="00851BF1" w:rsidRPr="00D64D00" w:rsidRDefault="00851BF1" w:rsidP="00851BF1">
      <w:pPr>
        <w:pStyle w:val="ConsPlusNormal"/>
        <w:ind w:right="-5409"/>
        <w:rPr>
          <w:rFonts w:ascii="Times New Roman" w:hAnsi="Times New Roman" w:cs="Times New Roman"/>
        </w:rPr>
      </w:pPr>
    </w:p>
    <w:p w:rsidR="00851BF1" w:rsidRPr="00D64D00" w:rsidRDefault="00851BF1" w:rsidP="00851BF1">
      <w:pPr>
        <w:pStyle w:val="ConsPlusNormal"/>
        <w:ind w:right="-5409"/>
        <w:rPr>
          <w:rFonts w:ascii="Times New Roman" w:hAnsi="Times New Roman" w:cs="Times New Roman"/>
        </w:rPr>
      </w:pPr>
    </w:p>
    <w:p w:rsidR="00851BF1" w:rsidRPr="00D64D00" w:rsidRDefault="00851BF1" w:rsidP="00851BF1">
      <w:pPr>
        <w:pStyle w:val="ConsPlusNormal"/>
        <w:ind w:right="-5409" w:hanging="426"/>
        <w:rPr>
          <w:rFonts w:ascii="Times New Roman" w:hAnsi="Times New Roman" w:cs="Times New Roman"/>
        </w:rPr>
      </w:pPr>
    </w:p>
    <w:p w:rsidR="00851BF1" w:rsidRPr="00C446F7" w:rsidRDefault="00125A85" w:rsidP="00851B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Отчет об использовании субсидии, предоставленной бюджету </w:t>
      </w:r>
      <w:r w:rsidR="0064030E">
        <w:rPr>
          <w:rFonts w:ascii="Times New Roman" w:hAnsi="Times New Roman"/>
          <w:sz w:val="24"/>
          <w:szCs w:val="24"/>
        </w:rPr>
        <w:t>муниципального образования</w:t>
      </w:r>
      <w:r>
        <w:rPr>
          <w:rFonts w:ascii="Times New Roman" w:hAnsi="Times New Roman"/>
          <w:sz w:val="24"/>
          <w:szCs w:val="24"/>
        </w:rPr>
        <w:t xml:space="preserve"> Красноярского края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хозяйства и источников электрической энергии, а также на приобретение технологического оборудования, спецтехники и очистки сточных вод, за период</w:t>
      </w:r>
    </w:p>
    <w:p w:rsidR="00851BF1" w:rsidRPr="00710BF1" w:rsidRDefault="00851BF1" w:rsidP="00851BF1">
      <w:pPr>
        <w:autoSpaceDE w:val="0"/>
        <w:autoSpaceDN w:val="0"/>
        <w:adjustRightInd w:val="0"/>
        <w:spacing w:after="0" w:line="240" w:lineRule="auto"/>
        <w:jc w:val="center"/>
        <w:rPr>
          <w:rFonts w:ascii="Times New Roman" w:hAnsi="Times New Roman"/>
          <w:sz w:val="24"/>
          <w:szCs w:val="24"/>
        </w:rPr>
      </w:pPr>
      <w:r w:rsidRPr="00C446F7">
        <w:rPr>
          <w:rFonts w:ascii="Times New Roman" w:hAnsi="Times New Roman"/>
          <w:sz w:val="24"/>
          <w:szCs w:val="24"/>
        </w:rPr>
        <w:t xml:space="preserve">январь - </w:t>
      </w:r>
      <w:r>
        <w:rPr>
          <w:rFonts w:ascii="Times New Roman" w:hAnsi="Times New Roman"/>
          <w:sz w:val="24"/>
          <w:szCs w:val="24"/>
        </w:rPr>
        <w:t>_________ 20__ года (</w:t>
      </w:r>
      <w:r w:rsidRPr="00C446F7">
        <w:rPr>
          <w:rFonts w:ascii="Times New Roman" w:hAnsi="Times New Roman"/>
          <w:sz w:val="24"/>
          <w:szCs w:val="24"/>
        </w:rPr>
        <w:t>с нарастающим итогом)</w:t>
      </w:r>
    </w:p>
    <w:p w:rsidR="00851BF1" w:rsidRPr="00710BF1" w:rsidRDefault="00851BF1" w:rsidP="00851BF1">
      <w:pPr>
        <w:pStyle w:val="ConsPlusNormal"/>
        <w:ind w:right="-5409"/>
        <w:rPr>
          <w:rFonts w:ascii="Times New Roman" w:hAnsi="Times New Roman" w:cs="Times New Roman"/>
          <w:sz w:val="24"/>
          <w:szCs w:val="24"/>
        </w:rPr>
      </w:pPr>
    </w:p>
    <w:p w:rsidR="00851BF1" w:rsidRPr="00710BF1" w:rsidRDefault="00851BF1" w:rsidP="00851BF1">
      <w:pPr>
        <w:pStyle w:val="ConsPlusNormal"/>
        <w:ind w:right="-5409"/>
        <w:rPr>
          <w:rFonts w:ascii="Times New Roman" w:hAnsi="Times New Roman" w:cs="Times New Roman"/>
          <w:sz w:val="24"/>
          <w:szCs w:val="24"/>
        </w:rPr>
      </w:pPr>
      <w:r w:rsidRPr="00710BF1">
        <w:rPr>
          <w:rFonts w:ascii="Times New Roman" w:hAnsi="Times New Roman" w:cs="Times New Roman"/>
          <w:sz w:val="24"/>
          <w:szCs w:val="24"/>
        </w:rPr>
        <w:t>Наименование муниципального образования</w:t>
      </w:r>
      <w:r>
        <w:rPr>
          <w:rFonts w:ascii="Times New Roman" w:hAnsi="Times New Roman" w:cs="Times New Roman"/>
          <w:sz w:val="24"/>
          <w:szCs w:val="24"/>
        </w:rPr>
        <w:t xml:space="preserve"> Красноярского края</w:t>
      </w:r>
      <w:r w:rsidRPr="00710BF1">
        <w:rPr>
          <w:rFonts w:ascii="Times New Roman" w:hAnsi="Times New Roman" w:cs="Times New Roman"/>
          <w:sz w:val="24"/>
          <w:szCs w:val="24"/>
        </w:rPr>
        <w:t>:___________________________________________________________</w:t>
      </w:r>
    </w:p>
    <w:p w:rsidR="00851BF1" w:rsidRDefault="00851BF1" w:rsidP="00851BF1">
      <w:pPr>
        <w:autoSpaceDE w:val="0"/>
        <w:autoSpaceDN w:val="0"/>
        <w:adjustRightInd w:val="0"/>
        <w:spacing w:after="0" w:line="240" w:lineRule="auto"/>
        <w:ind w:firstLine="540"/>
        <w:jc w:val="both"/>
        <w:rPr>
          <w:rFonts w:ascii="Times New Roman" w:hAnsi="Times New Roman"/>
        </w:rPr>
      </w:pPr>
    </w:p>
    <w:p w:rsidR="00851BF1" w:rsidRPr="0014510A" w:rsidRDefault="00851BF1" w:rsidP="00851BF1">
      <w:pPr>
        <w:autoSpaceDE w:val="0"/>
        <w:autoSpaceDN w:val="0"/>
        <w:adjustRightInd w:val="0"/>
        <w:spacing w:after="0" w:line="240" w:lineRule="auto"/>
        <w:ind w:firstLine="540"/>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44"/>
        <w:gridCol w:w="2268"/>
        <w:gridCol w:w="3034"/>
        <w:gridCol w:w="2778"/>
        <w:gridCol w:w="2835"/>
      </w:tblGrid>
      <w:tr w:rsidR="00851BF1" w:rsidRPr="00EF2020" w:rsidTr="0064030E">
        <w:trPr>
          <w:trHeight w:val="1219"/>
        </w:trPr>
        <w:tc>
          <w:tcPr>
            <w:tcW w:w="567"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N п/п</w:t>
            </w:r>
          </w:p>
        </w:tc>
        <w:tc>
          <w:tcPr>
            <w:tcW w:w="354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Наименование мероприятий</w:t>
            </w:r>
          </w:p>
        </w:tc>
        <w:tc>
          <w:tcPr>
            <w:tcW w:w="226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План на 20__ год, тыс. руб.</w:t>
            </w:r>
          </w:p>
        </w:tc>
        <w:tc>
          <w:tcPr>
            <w:tcW w:w="303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Профинансировано за январь - _____ 20__ г. тыс. руб.</w:t>
            </w:r>
          </w:p>
        </w:tc>
        <w:tc>
          <w:tcPr>
            <w:tcW w:w="277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Освоено за январь - _____ 20__ г. тыс. руб.</w:t>
            </w:r>
          </w:p>
        </w:tc>
        <w:tc>
          <w:tcPr>
            <w:tcW w:w="2835"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Достигнутые результаты от реализованных мероприятий (в натуральном выражении), эффект</w:t>
            </w:r>
          </w:p>
        </w:tc>
      </w:tr>
      <w:tr w:rsidR="00851BF1" w:rsidRPr="00EF2020" w:rsidTr="00851BF1">
        <w:tc>
          <w:tcPr>
            <w:tcW w:w="567"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1</w:t>
            </w:r>
          </w:p>
        </w:tc>
        <w:tc>
          <w:tcPr>
            <w:tcW w:w="354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3</w:t>
            </w:r>
          </w:p>
        </w:tc>
        <w:tc>
          <w:tcPr>
            <w:tcW w:w="303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4</w:t>
            </w:r>
          </w:p>
        </w:tc>
        <w:tc>
          <w:tcPr>
            <w:tcW w:w="277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jc w:val="center"/>
              <w:rPr>
                <w:rFonts w:ascii="Times New Roman" w:hAnsi="Times New Roman"/>
              </w:rPr>
            </w:pPr>
            <w:r w:rsidRPr="00EF2020">
              <w:rPr>
                <w:rFonts w:ascii="Times New Roman" w:hAnsi="Times New Roman"/>
              </w:rPr>
              <w:t>6</w:t>
            </w:r>
          </w:p>
        </w:tc>
      </w:tr>
      <w:tr w:rsidR="00851BF1" w:rsidRPr="00EF2020" w:rsidTr="00851BF1">
        <w:tc>
          <w:tcPr>
            <w:tcW w:w="567"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r w:rsidRPr="00EF2020">
              <w:rPr>
                <w:rFonts w:ascii="Times New Roman" w:hAnsi="Times New Roman"/>
              </w:rPr>
              <w:t>1</w:t>
            </w:r>
          </w:p>
        </w:tc>
        <w:tc>
          <w:tcPr>
            <w:tcW w:w="3544" w:type="dxa"/>
            <w:tcBorders>
              <w:top w:val="single" w:sz="4" w:space="0" w:color="auto"/>
              <w:left w:val="single" w:sz="4" w:space="0" w:color="auto"/>
              <w:bottom w:val="single" w:sz="4" w:space="0" w:color="auto"/>
              <w:right w:val="single" w:sz="4" w:space="0" w:color="auto"/>
            </w:tcBorders>
          </w:tcPr>
          <w:p w:rsidR="0064030E" w:rsidRDefault="00851BF1" w:rsidP="00851BF1">
            <w:pPr>
              <w:autoSpaceDE w:val="0"/>
              <w:autoSpaceDN w:val="0"/>
              <w:adjustRightInd w:val="0"/>
              <w:spacing w:after="0" w:line="264" w:lineRule="auto"/>
              <w:rPr>
                <w:rFonts w:ascii="Times New Roman" w:hAnsi="Times New Roman"/>
              </w:rPr>
            </w:pPr>
            <w:r w:rsidRPr="00EF2020">
              <w:rPr>
                <w:rFonts w:ascii="Times New Roman" w:hAnsi="Times New Roman"/>
              </w:rPr>
              <w:t>Мероприятие 1</w:t>
            </w:r>
            <w:r w:rsidR="0064030E">
              <w:rPr>
                <w:rFonts w:ascii="Times New Roman" w:hAnsi="Times New Roman"/>
              </w:rPr>
              <w:t>*</w:t>
            </w:r>
          </w:p>
          <w:p w:rsidR="00851BF1" w:rsidRPr="00EF2020" w:rsidRDefault="00851BF1" w:rsidP="00851BF1">
            <w:pPr>
              <w:autoSpaceDE w:val="0"/>
              <w:autoSpaceDN w:val="0"/>
              <w:adjustRightInd w:val="0"/>
              <w:spacing w:after="0" w:line="264" w:lineRule="auto"/>
              <w:rPr>
                <w:rFonts w:ascii="Times New Roman" w:hAnsi="Times New Roman"/>
              </w:rPr>
            </w:pPr>
            <w:r w:rsidRPr="00EF2020">
              <w:rPr>
                <w:rFonts w:ascii="Times New Roman" w:hAnsi="Times New Roman"/>
              </w:rPr>
              <w:t xml:space="preserve"> Всего:</w:t>
            </w:r>
          </w:p>
        </w:tc>
        <w:tc>
          <w:tcPr>
            <w:tcW w:w="226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303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277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r w:rsidRPr="00EF2020">
              <w:rPr>
                <w:rFonts w:ascii="Times New Roman" w:hAnsi="Times New Roman"/>
              </w:rPr>
              <w:t>(достигнутый результат в натуральном выражении)</w:t>
            </w:r>
          </w:p>
        </w:tc>
      </w:tr>
      <w:tr w:rsidR="0064030E" w:rsidRPr="00EF2020" w:rsidTr="00851BF1">
        <w:tc>
          <w:tcPr>
            <w:tcW w:w="567" w:type="dxa"/>
            <w:tcBorders>
              <w:top w:val="single" w:sz="4" w:space="0" w:color="auto"/>
              <w:left w:val="single" w:sz="4" w:space="0" w:color="auto"/>
              <w:bottom w:val="single" w:sz="4" w:space="0" w:color="auto"/>
              <w:right w:val="single" w:sz="4" w:space="0" w:color="auto"/>
            </w:tcBorders>
          </w:tcPr>
          <w:p w:rsidR="0064030E" w:rsidRPr="00EF2020" w:rsidRDefault="0064030E" w:rsidP="00851BF1">
            <w:pPr>
              <w:autoSpaceDE w:val="0"/>
              <w:autoSpaceDN w:val="0"/>
              <w:adjustRightInd w:val="0"/>
              <w:spacing w:after="0" w:line="264" w:lineRule="auto"/>
              <w:rPr>
                <w:rFonts w:ascii="Times New Roman" w:hAnsi="Times New Roman"/>
              </w:rPr>
            </w:pPr>
            <w:r>
              <w:rPr>
                <w:rFonts w:ascii="Times New Roman" w:hAnsi="Times New Roman"/>
              </w:rPr>
              <w:t>2</w:t>
            </w:r>
          </w:p>
        </w:tc>
        <w:tc>
          <w:tcPr>
            <w:tcW w:w="3544" w:type="dxa"/>
            <w:tcBorders>
              <w:top w:val="single" w:sz="4" w:space="0" w:color="auto"/>
              <w:left w:val="single" w:sz="4" w:space="0" w:color="auto"/>
              <w:bottom w:val="single" w:sz="4" w:space="0" w:color="auto"/>
              <w:right w:val="single" w:sz="4" w:space="0" w:color="auto"/>
            </w:tcBorders>
          </w:tcPr>
          <w:p w:rsidR="0064030E" w:rsidRDefault="0064030E" w:rsidP="00851BF1">
            <w:pPr>
              <w:autoSpaceDE w:val="0"/>
              <w:autoSpaceDN w:val="0"/>
              <w:adjustRightInd w:val="0"/>
              <w:spacing w:after="0" w:line="264" w:lineRule="auto"/>
              <w:rPr>
                <w:rFonts w:ascii="Times New Roman" w:hAnsi="Times New Roman"/>
              </w:rPr>
            </w:pPr>
            <w:r>
              <w:rPr>
                <w:rFonts w:ascii="Times New Roman" w:hAnsi="Times New Roman"/>
              </w:rPr>
              <w:t>Мероприятие 2**</w:t>
            </w:r>
          </w:p>
          <w:p w:rsidR="0064030E" w:rsidRPr="00EF2020" w:rsidRDefault="0064030E" w:rsidP="00851BF1">
            <w:pPr>
              <w:autoSpaceDE w:val="0"/>
              <w:autoSpaceDN w:val="0"/>
              <w:adjustRightInd w:val="0"/>
              <w:spacing w:after="0" w:line="264" w:lineRule="auto"/>
              <w:rPr>
                <w:rFonts w:ascii="Times New Roman" w:hAnsi="Times New Roman"/>
              </w:rPr>
            </w:pPr>
            <w:r>
              <w:rPr>
                <w:rFonts w:ascii="Times New Roman" w:hAnsi="Times New Roman"/>
              </w:rPr>
              <w:t>Всего</w:t>
            </w:r>
          </w:p>
        </w:tc>
        <w:tc>
          <w:tcPr>
            <w:tcW w:w="2268" w:type="dxa"/>
            <w:tcBorders>
              <w:top w:val="single" w:sz="4" w:space="0" w:color="auto"/>
              <w:left w:val="single" w:sz="4" w:space="0" w:color="auto"/>
              <w:bottom w:val="single" w:sz="4" w:space="0" w:color="auto"/>
              <w:right w:val="single" w:sz="4" w:space="0" w:color="auto"/>
            </w:tcBorders>
          </w:tcPr>
          <w:p w:rsidR="0064030E" w:rsidRPr="00EF2020" w:rsidRDefault="0064030E" w:rsidP="00851BF1">
            <w:pPr>
              <w:autoSpaceDE w:val="0"/>
              <w:autoSpaceDN w:val="0"/>
              <w:adjustRightInd w:val="0"/>
              <w:spacing w:after="0" w:line="264" w:lineRule="auto"/>
              <w:rPr>
                <w:rFonts w:ascii="Times New Roman" w:hAnsi="Times New Roman"/>
              </w:rPr>
            </w:pPr>
          </w:p>
        </w:tc>
        <w:tc>
          <w:tcPr>
            <w:tcW w:w="3034" w:type="dxa"/>
            <w:tcBorders>
              <w:top w:val="single" w:sz="4" w:space="0" w:color="auto"/>
              <w:left w:val="single" w:sz="4" w:space="0" w:color="auto"/>
              <w:bottom w:val="single" w:sz="4" w:space="0" w:color="auto"/>
              <w:right w:val="single" w:sz="4" w:space="0" w:color="auto"/>
            </w:tcBorders>
          </w:tcPr>
          <w:p w:rsidR="0064030E" w:rsidRPr="00EF2020" w:rsidRDefault="0064030E" w:rsidP="00851BF1">
            <w:pPr>
              <w:autoSpaceDE w:val="0"/>
              <w:autoSpaceDN w:val="0"/>
              <w:adjustRightInd w:val="0"/>
              <w:spacing w:after="0" w:line="264" w:lineRule="auto"/>
              <w:rPr>
                <w:rFonts w:ascii="Times New Roman" w:hAnsi="Times New Roman"/>
              </w:rPr>
            </w:pPr>
          </w:p>
        </w:tc>
        <w:tc>
          <w:tcPr>
            <w:tcW w:w="2778" w:type="dxa"/>
            <w:tcBorders>
              <w:top w:val="single" w:sz="4" w:space="0" w:color="auto"/>
              <w:left w:val="single" w:sz="4" w:space="0" w:color="auto"/>
              <w:bottom w:val="single" w:sz="4" w:space="0" w:color="auto"/>
              <w:right w:val="single" w:sz="4" w:space="0" w:color="auto"/>
            </w:tcBorders>
          </w:tcPr>
          <w:p w:rsidR="0064030E" w:rsidRPr="00EF2020" w:rsidRDefault="0064030E" w:rsidP="00851BF1">
            <w:pPr>
              <w:autoSpaceDE w:val="0"/>
              <w:autoSpaceDN w:val="0"/>
              <w:adjustRightInd w:val="0"/>
              <w:spacing w:after="0" w:line="264"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64030E" w:rsidRPr="00EF2020" w:rsidRDefault="0064030E" w:rsidP="00851BF1">
            <w:pPr>
              <w:autoSpaceDE w:val="0"/>
              <w:autoSpaceDN w:val="0"/>
              <w:adjustRightInd w:val="0"/>
              <w:spacing w:after="0" w:line="264" w:lineRule="auto"/>
              <w:rPr>
                <w:rFonts w:ascii="Times New Roman" w:hAnsi="Times New Roman"/>
              </w:rPr>
            </w:pPr>
            <w:r>
              <w:rPr>
                <w:rFonts w:ascii="Times New Roman" w:hAnsi="Times New Roman"/>
              </w:rPr>
              <w:t>(достигнутый результат в натуральном выражении)</w:t>
            </w:r>
          </w:p>
        </w:tc>
      </w:tr>
      <w:tr w:rsidR="00851BF1" w:rsidRPr="00EF2020" w:rsidTr="00851BF1">
        <w:tc>
          <w:tcPr>
            <w:tcW w:w="567"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r w:rsidRPr="00EF2020">
              <w:rPr>
                <w:rFonts w:ascii="Times New Roman" w:hAnsi="Times New Roman"/>
              </w:rPr>
              <w:t>и т.д.</w:t>
            </w:r>
          </w:p>
        </w:tc>
        <w:tc>
          <w:tcPr>
            <w:tcW w:w="226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303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277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r>
      <w:tr w:rsidR="00851BF1" w:rsidRPr="00EF2020" w:rsidTr="00851BF1">
        <w:tc>
          <w:tcPr>
            <w:tcW w:w="567"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r w:rsidRPr="00EF2020">
              <w:rPr>
                <w:rFonts w:ascii="Times New Roman" w:hAnsi="Times New Roman"/>
              </w:rPr>
              <w:t>Итого</w:t>
            </w:r>
          </w:p>
        </w:tc>
        <w:tc>
          <w:tcPr>
            <w:tcW w:w="226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3034"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2778"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851BF1" w:rsidRPr="00EF2020" w:rsidRDefault="00851BF1" w:rsidP="00851BF1">
            <w:pPr>
              <w:autoSpaceDE w:val="0"/>
              <w:autoSpaceDN w:val="0"/>
              <w:adjustRightInd w:val="0"/>
              <w:spacing w:after="0" w:line="264" w:lineRule="auto"/>
              <w:rPr>
                <w:rFonts w:ascii="Times New Roman" w:hAnsi="Times New Roman"/>
              </w:rPr>
            </w:pPr>
            <w:r w:rsidRPr="00EF2020">
              <w:rPr>
                <w:rFonts w:ascii="Times New Roman" w:hAnsi="Times New Roman"/>
              </w:rPr>
              <w:t>(достигнутый эффект)</w:t>
            </w:r>
          </w:p>
        </w:tc>
      </w:tr>
    </w:tbl>
    <w:p w:rsidR="0064030E" w:rsidRDefault="0064030E" w:rsidP="0064030E">
      <w:pPr>
        <w:autoSpaceDE w:val="0"/>
        <w:autoSpaceDN w:val="0"/>
        <w:adjustRightInd w:val="0"/>
        <w:spacing w:after="0" w:line="240" w:lineRule="auto"/>
        <w:ind w:firstLine="540"/>
        <w:jc w:val="both"/>
        <w:rPr>
          <w:rFonts w:ascii="Times New Roman" w:hAnsi="Times New Roman"/>
        </w:rPr>
      </w:pPr>
    </w:p>
    <w:p w:rsidR="00851BF1" w:rsidRDefault="0064030E" w:rsidP="0064030E">
      <w:pPr>
        <w:autoSpaceDE w:val="0"/>
        <w:autoSpaceDN w:val="0"/>
        <w:adjustRightInd w:val="0"/>
        <w:spacing w:after="0" w:line="240" w:lineRule="auto"/>
        <w:ind w:firstLine="540"/>
        <w:jc w:val="both"/>
        <w:rPr>
          <w:rFonts w:ascii="Times New Roman" w:hAnsi="Times New Roman"/>
        </w:rPr>
      </w:pPr>
      <w:r w:rsidRPr="0064030E">
        <w:rPr>
          <w:rFonts w:ascii="Times New Roman" w:hAnsi="Times New Roman"/>
        </w:rPr>
        <w:t>*</w:t>
      </w:r>
      <w:r>
        <w:rPr>
          <w:rFonts w:ascii="Times New Roman" w:hAnsi="Times New Roman"/>
        </w:rPr>
        <w:t xml:space="preserve"> </w:t>
      </w:r>
      <w:r w:rsidRPr="0064030E">
        <w:rPr>
          <w:rFonts w:ascii="Times New Roman" w:hAnsi="Times New Roman"/>
        </w:rPr>
        <w:t xml:space="preserve">Отражаются </w:t>
      </w:r>
      <w:r>
        <w:rPr>
          <w:rFonts w:ascii="Times New Roman" w:hAnsi="Times New Roman"/>
        </w:rPr>
        <w:t>расходы на проведение неотложных мероприятий по повышению эксплуатационной надежности объектов коммунальной инфраструктуры, находящихся в муниципальной собственности.</w:t>
      </w:r>
    </w:p>
    <w:p w:rsidR="0064030E" w:rsidRPr="0064030E" w:rsidRDefault="0064030E" w:rsidP="0064030E">
      <w:pPr>
        <w:autoSpaceDE w:val="0"/>
        <w:autoSpaceDN w:val="0"/>
        <w:adjustRightInd w:val="0"/>
        <w:spacing w:after="0" w:line="240" w:lineRule="auto"/>
        <w:ind w:firstLine="540"/>
        <w:jc w:val="both"/>
        <w:rPr>
          <w:rFonts w:ascii="Times New Roman" w:hAnsi="Times New Roman"/>
        </w:rPr>
      </w:pPr>
      <w:r>
        <w:rPr>
          <w:rFonts w:ascii="Times New Roman" w:hAnsi="Times New Roman"/>
        </w:rPr>
        <w:t>** Отражаются расходы на выполнение предписаний надзорных органов (при наличии)</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Руководитель органа</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местного самоуправления</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либо уполномоченное лицо _______________ ___________________________</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 xml:space="preserve">                           </w:t>
      </w:r>
      <w:r>
        <w:rPr>
          <w:rFonts w:ascii="Times New Roman" w:hAnsi="Times New Roman"/>
          <w:sz w:val="24"/>
          <w:szCs w:val="24"/>
        </w:rPr>
        <w:t xml:space="preserve">                              </w:t>
      </w:r>
      <w:r w:rsidRPr="00710BF1">
        <w:rPr>
          <w:rFonts w:ascii="Times New Roman" w:hAnsi="Times New Roman"/>
          <w:sz w:val="24"/>
          <w:szCs w:val="24"/>
        </w:rPr>
        <w:t xml:space="preserve"> (подпись)         (И.О. Фамилия)</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Исполнитель _______________ ___________________ тел. _______________</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 xml:space="preserve">              </w:t>
      </w:r>
      <w:r>
        <w:rPr>
          <w:rFonts w:ascii="Times New Roman" w:hAnsi="Times New Roman"/>
          <w:sz w:val="24"/>
          <w:szCs w:val="24"/>
        </w:rPr>
        <w:t xml:space="preserve">                 </w:t>
      </w:r>
      <w:r w:rsidRPr="00710BF1">
        <w:rPr>
          <w:rFonts w:ascii="Times New Roman" w:hAnsi="Times New Roman"/>
          <w:sz w:val="24"/>
          <w:szCs w:val="24"/>
        </w:rPr>
        <w:t xml:space="preserve"> (подпись)         (Ф.И.О.)</w:t>
      </w:r>
    </w:p>
    <w:p w:rsidR="00851BF1" w:rsidRPr="00710BF1" w:rsidRDefault="00851BF1" w:rsidP="00851BF1">
      <w:pPr>
        <w:autoSpaceDE w:val="0"/>
        <w:autoSpaceDN w:val="0"/>
        <w:adjustRightInd w:val="0"/>
        <w:spacing w:after="0" w:line="240" w:lineRule="auto"/>
        <w:ind w:firstLine="540"/>
        <w:jc w:val="both"/>
        <w:rPr>
          <w:rFonts w:ascii="Times New Roman" w:hAnsi="Times New Roman"/>
          <w:sz w:val="24"/>
          <w:szCs w:val="24"/>
        </w:rPr>
      </w:pPr>
    </w:p>
    <w:p w:rsidR="00851BF1" w:rsidRPr="00710BF1" w:rsidRDefault="00851BF1" w:rsidP="00851BF1">
      <w:pPr>
        <w:autoSpaceDE w:val="0"/>
        <w:autoSpaceDN w:val="0"/>
        <w:adjustRightInd w:val="0"/>
        <w:spacing w:after="0" w:line="240" w:lineRule="auto"/>
        <w:ind w:firstLine="540"/>
        <w:jc w:val="both"/>
        <w:rPr>
          <w:rFonts w:ascii="Times New Roman" w:hAnsi="Times New Roman"/>
          <w:sz w:val="24"/>
          <w:szCs w:val="24"/>
        </w:rPr>
      </w:pPr>
    </w:p>
    <w:p w:rsidR="00851BF1" w:rsidRPr="007C3375" w:rsidRDefault="00851BF1" w:rsidP="00851BF1">
      <w:pPr>
        <w:pStyle w:val="ConsPlusNormal"/>
        <w:ind w:left="-426" w:right="-5409"/>
        <w:rPr>
          <w:rFonts w:ascii="Times New Roman" w:hAnsi="Times New Roman" w:cs="Times New Roman"/>
        </w:rPr>
      </w:pPr>
    </w:p>
    <w:p w:rsidR="00851BF1" w:rsidRPr="007C3375" w:rsidRDefault="00851BF1" w:rsidP="00851BF1">
      <w:pPr>
        <w:pStyle w:val="ConsPlusNormal"/>
        <w:jc w:val="right"/>
        <w:outlineLvl w:val="0"/>
        <w:rPr>
          <w:rFonts w:ascii="Times New Roman" w:hAnsi="Times New Roman" w:cs="Times New Roman"/>
        </w:rPr>
      </w:pPr>
    </w:p>
    <w:p w:rsidR="00851BF1" w:rsidRPr="007C3375" w:rsidRDefault="00851BF1" w:rsidP="00851BF1">
      <w:pPr>
        <w:pStyle w:val="ConsPlusNormal"/>
        <w:jc w:val="right"/>
        <w:outlineLvl w:val="0"/>
        <w:rPr>
          <w:rFonts w:ascii="Times New Roman" w:hAnsi="Times New Roman" w:cs="Times New Roman"/>
        </w:rPr>
      </w:pPr>
    </w:p>
    <w:p w:rsidR="00851BF1" w:rsidRPr="007C3375" w:rsidRDefault="00851BF1" w:rsidP="00851BF1">
      <w:pPr>
        <w:pStyle w:val="ConsPlusNormal"/>
        <w:ind w:left="-567"/>
        <w:jc w:val="right"/>
        <w:outlineLvl w:val="0"/>
        <w:rPr>
          <w:rFonts w:ascii="Times New Roman" w:hAnsi="Times New Roman" w:cs="Times New Roman"/>
        </w:rPr>
      </w:pPr>
    </w:p>
    <w:p w:rsidR="00851BF1" w:rsidRPr="007C3375" w:rsidRDefault="00851BF1" w:rsidP="00851BF1">
      <w:pPr>
        <w:pStyle w:val="ConsPlusNormal"/>
        <w:jc w:val="right"/>
        <w:outlineLvl w:val="0"/>
        <w:rPr>
          <w:rFonts w:ascii="Times New Roman" w:hAnsi="Times New Roman" w:cs="Times New Roman"/>
        </w:rPr>
      </w:pPr>
    </w:p>
    <w:p w:rsidR="00851BF1" w:rsidRPr="007C3375" w:rsidRDefault="00851BF1" w:rsidP="00851BF1">
      <w:pPr>
        <w:pStyle w:val="ConsPlusNormal"/>
        <w:jc w:val="right"/>
        <w:outlineLvl w:val="0"/>
        <w:rPr>
          <w:rFonts w:ascii="Times New Roman" w:hAnsi="Times New Roman" w:cs="Times New Roman"/>
        </w:rPr>
      </w:pPr>
    </w:p>
    <w:p w:rsidR="00851BF1" w:rsidRPr="007C3375" w:rsidRDefault="00851BF1" w:rsidP="00851BF1">
      <w:pPr>
        <w:pStyle w:val="ConsPlusNormal"/>
        <w:jc w:val="right"/>
        <w:outlineLvl w:val="0"/>
        <w:rPr>
          <w:rFonts w:ascii="Times New Roman" w:hAnsi="Times New Roman" w:cs="Times New Roman"/>
        </w:rPr>
      </w:pPr>
    </w:p>
    <w:p w:rsidR="00851BF1" w:rsidRPr="007C3375" w:rsidRDefault="00851BF1" w:rsidP="00851BF1">
      <w:pPr>
        <w:pStyle w:val="ConsPlusNormal"/>
        <w:ind w:right="-4984"/>
        <w:outlineLvl w:val="0"/>
        <w:rPr>
          <w:rFonts w:ascii="Times New Roman" w:hAnsi="Times New Roman" w:cs="Times New Roman"/>
        </w:rPr>
      </w:pPr>
    </w:p>
    <w:p w:rsidR="00851BF1" w:rsidRPr="007C3375" w:rsidRDefault="00851BF1" w:rsidP="00851BF1">
      <w:pPr>
        <w:pStyle w:val="ConsPlusNormal"/>
        <w:ind w:right="-4984"/>
        <w:outlineLvl w:val="0"/>
        <w:rPr>
          <w:rFonts w:ascii="Times New Roman" w:hAnsi="Times New Roman" w:cs="Times New Roman"/>
        </w:rPr>
      </w:pPr>
    </w:p>
    <w:p w:rsidR="00851BF1" w:rsidRPr="007C3375" w:rsidRDefault="00851BF1" w:rsidP="00851BF1">
      <w:pPr>
        <w:pStyle w:val="ConsPlusNormal"/>
        <w:ind w:right="-4984"/>
        <w:outlineLvl w:val="0"/>
        <w:rPr>
          <w:rFonts w:ascii="Times New Roman" w:hAnsi="Times New Roman" w:cs="Times New Roman"/>
        </w:rPr>
      </w:pPr>
    </w:p>
    <w:p w:rsidR="00851BF1" w:rsidRPr="007C3375" w:rsidRDefault="00851BF1" w:rsidP="00851BF1">
      <w:pPr>
        <w:pStyle w:val="ConsPlusNormal"/>
        <w:ind w:right="-4984"/>
        <w:outlineLvl w:val="0"/>
        <w:rPr>
          <w:rFonts w:ascii="Times New Roman" w:hAnsi="Times New Roman" w:cs="Times New Roman"/>
        </w:rPr>
      </w:pPr>
    </w:p>
    <w:p w:rsidR="00851BF1" w:rsidRDefault="00851BF1" w:rsidP="00851BF1">
      <w:pPr>
        <w:pStyle w:val="ConsPlusNormal"/>
        <w:tabs>
          <w:tab w:val="left" w:pos="10065"/>
        </w:tabs>
        <w:ind w:right="-4984"/>
        <w:outlineLvl w:val="0"/>
        <w:rPr>
          <w:rFonts w:ascii="Times New Roman" w:hAnsi="Times New Roman" w:cs="Times New Roman"/>
        </w:rPr>
      </w:pPr>
    </w:p>
    <w:p w:rsidR="00851BF1" w:rsidRPr="00B9204D" w:rsidRDefault="00851BF1" w:rsidP="00851BF1">
      <w:pPr>
        <w:rPr>
          <w:rFonts w:ascii="Times New Roman" w:hAnsi="Times New Roman"/>
          <w:sz w:val="20"/>
          <w:szCs w:val="20"/>
        </w:rPr>
      </w:pPr>
      <w:r>
        <w:rPr>
          <w:rFonts w:ascii="Times New Roman" w:hAnsi="Times New Roman"/>
        </w:rPr>
        <w:br w:type="page"/>
      </w:r>
    </w:p>
    <w:p w:rsidR="00851BF1" w:rsidRPr="00D64D00" w:rsidRDefault="00851BF1" w:rsidP="00851BF1">
      <w:pPr>
        <w:pStyle w:val="ConsPlusNormal"/>
        <w:tabs>
          <w:tab w:val="left" w:pos="10065"/>
        </w:tabs>
        <w:ind w:right="-4984" w:firstLine="9923"/>
        <w:outlineLvl w:val="0"/>
        <w:rPr>
          <w:rFonts w:ascii="Times New Roman" w:hAnsi="Times New Roman" w:cs="Times New Roman"/>
        </w:rPr>
      </w:pPr>
      <w:r>
        <w:rPr>
          <w:rFonts w:ascii="Times New Roman" w:hAnsi="Times New Roman" w:cs="Times New Roman"/>
        </w:rPr>
        <w:lastRenderedPageBreak/>
        <w:t xml:space="preserve">  </w:t>
      </w:r>
      <w:r w:rsidRPr="00D64D00">
        <w:rPr>
          <w:rFonts w:ascii="Times New Roman" w:hAnsi="Times New Roman" w:cs="Times New Roman"/>
        </w:rPr>
        <w:t xml:space="preserve">Приложение № </w:t>
      </w:r>
      <w:r>
        <w:rPr>
          <w:rFonts w:ascii="Times New Roman" w:hAnsi="Times New Roman" w:cs="Times New Roman"/>
        </w:rPr>
        <w:t>2</w:t>
      </w:r>
    </w:p>
    <w:p w:rsidR="00851BF1" w:rsidRPr="00D64D00" w:rsidRDefault="00851BF1" w:rsidP="00851BF1">
      <w:pPr>
        <w:pStyle w:val="ConsPlusNormal"/>
        <w:tabs>
          <w:tab w:val="left" w:pos="9214"/>
          <w:tab w:val="left" w:pos="10065"/>
        </w:tabs>
        <w:ind w:right="-4984"/>
        <w:outlineLvl w:val="0"/>
        <w:rPr>
          <w:rFonts w:ascii="Times New Roman" w:hAnsi="Times New Roman" w:cs="Times New Roman"/>
        </w:rPr>
      </w:pPr>
      <w:r w:rsidRPr="00D64D00">
        <w:rPr>
          <w:rFonts w:ascii="Times New Roman" w:hAnsi="Times New Roman" w:cs="Times New Roman"/>
        </w:rPr>
        <w:t xml:space="preserve">                                                                                                                                                                                                         к Порядку </w:t>
      </w:r>
      <w:r w:rsidR="000E325C">
        <w:rPr>
          <w:rFonts w:ascii="Times New Roman" w:hAnsi="Times New Roman" w:cs="Times New Roman"/>
        </w:rPr>
        <w:t xml:space="preserve">предоставления и </w:t>
      </w:r>
      <w:r w:rsidRPr="00D64D00">
        <w:rPr>
          <w:rFonts w:ascii="Times New Roman" w:hAnsi="Times New Roman" w:cs="Times New Roman"/>
        </w:rPr>
        <w:t xml:space="preserve">расходования средств </w:t>
      </w:r>
      <w:r>
        <w:rPr>
          <w:rFonts w:ascii="Times New Roman" w:hAnsi="Times New Roman" w:cs="Times New Roman"/>
        </w:rPr>
        <w:t>субсидии</w:t>
      </w:r>
      <w:r w:rsidRPr="00D64D00">
        <w:rPr>
          <w:rFonts w:ascii="Times New Roman" w:hAnsi="Times New Roman" w:cs="Times New Roman"/>
        </w:rPr>
        <w:t xml:space="preserve"> на</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финансирование расходов по капитальному</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ремонту, реконструкции находящихся в муниципальной</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собственности объектов коммунальной инфраструктуры,</w:t>
      </w:r>
    </w:p>
    <w:p w:rsidR="00851BF1" w:rsidRPr="00D64D00" w:rsidRDefault="00851BF1" w:rsidP="00851BF1">
      <w:pPr>
        <w:pStyle w:val="ConsPlusNormal"/>
        <w:ind w:right="-4984" w:firstLine="10065"/>
        <w:rPr>
          <w:rFonts w:ascii="Times New Roman" w:hAnsi="Times New Roman" w:cs="Times New Roman"/>
        </w:rPr>
      </w:pPr>
      <w:r w:rsidRPr="00D64D00">
        <w:rPr>
          <w:rFonts w:ascii="Times New Roman" w:hAnsi="Times New Roman" w:cs="Times New Roman"/>
        </w:rPr>
        <w:t>источников тепловой энергии и тепловых сетей,</w:t>
      </w:r>
    </w:p>
    <w:p w:rsidR="00851BF1" w:rsidRPr="00D64D00" w:rsidRDefault="00851BF1" w:rsidP="00851BF1">
      <w:pPr>
        <w:pStyle w:val="ConsPlusNormal"/>
        <w:tabs>
          <w:tab w:val="left" w:pos="9214"/>
          <w:tab w:val="left" w:pos="10065"/>
        </w:tabs>
        <w:ind w:right="-4984" w:firstLine="10065"/>
        <w:outlineLvl w:val="0"/>
        <w:rPr>
          <w:rFonts w:ascii="Times New Roman" w:hAnsi="Times New Roman" w:cs="Times New Roman"/>
        </w:rPr>
      </w:pPr>
      <w:r w:rsidRPr="00D64D00">
        <w:rPr>
          <w:rFonts w:ascii="Times New Roman" w:hAnsi="Times New Roman" w:cs="Times New Roman"/>
        </w:rPr>
        <w:t>объектов электросетевого хозяйства и источников</w:t>
      </w:r>
    </w:p>
    <w:p w:rsidR="00851BF1" w:rsidRPr="00D64D00" w:rsidRDefault="00851BF1" w:rsidP="00851BF1">
      <w:pPr>
        <w:pStyle w:val="ConsPlusNormal"/>
        <w:tabs>
          <w:tab w:val="left" w:pos="9214"/>
          <w:tab w:val="left" w:pos="10065"/>
        </w:tabs>
        <w:ind w:right="-4984" w:firstLine="10065"/>
        <w:outlineLvl w:val="0"/>
        <w:rPr>
          <w:rFonts w:ascii="Times New Roman" w:hAnsi="Times New Roman" w:cs="Times New Roman"/>
        </w:rPr>
      </w:pPr>
      <w:r w:rsidRPr="00D64D00">
        <w:rPr>
          <w:rFonts w:ascii="Times New Roman" w:hAnsi="Times New Roman" w:cs="Times New Roman"/>
        </w:rPr>
        <w:t>электрической энергии, а так же на приобретение</w:t>
      </w:r>
    </w:p>
    <w:p w:rsidR="00851BF1" w:rsidRPr="00D64D00" w:rsidRDefault="00851BF1" w:rsidP="00851BF1">
      <w:pPr>
        <w:pStyle w:val="ConsPlusNormal"/>
        <w:tabs>
          <w:tab w:val="left" w:pos="9214"/>
          <w:tab w:val="left" w:pos="10065"/>
        </w:tabs>
        <w:ind w:right="-4984" w:firstLine="10065"/>
        <w:outlineLvl w:val="0"/>
        <w:rPr>
          <w:rFonts w:ascii="Times New Roman" w:hAnsi="Times New Roman" w:cs="Times New Roman"/>
        </w:rPr>
      </w:pPr>
      <w:r w:rsidRPr="00D64D00">
        <w:rPr>
          <w:rFonts w:ascii="Times New Roman" w:hAnsi="Times New Roman" w:cs="Times New Roman"/>
        </w:rPr>
        <w:t>технологического оборудования, спецтехники</w:t>
      </w:r>
    </w:p>
    <w:p w:rsidR="00851BF1" w:rsidRPr="00D64D00" w:rsidRDefault="00851BF1" w:rsidP="00851BF1">
      <w:pPr>
        <w:pStyle w:val="ConsPlusNormal"/>
        <w:tabs>
          <w:tab w:val="left" w:pos="9214"/>
          <w:tab w:val="left" w:pos="10065"/>
        </w:tabs>
        <w:ind w:right="-4984" w:firstLine="10065"/>
        <w:outlineLvl w:val="0"/>
        <w:rPr>
          <w:rFonts w:ascii="Times New Roman" w:hAnsi="Times New Roman" w:cs="Times New Roman"/>
        </w:rPr>
      </w:pPr>
      <w:r w:rsidRPr="00D64D00">
        <w:rPr>
          <w:rFonts w:ascii="Times New Roman" w:hAnsi="Times New Roman" w:cs="Times New Roman"/>
        </w:rPr>
        <w:t>для обеспечения функционирования систем</w:t>
      </w:r>
    </w:p>
    <w:p w:rsidR="00851BF1" w:rsidRPr="00D64D00" w:rsidRDefault="00851BF1" w:rsidP="00851BF1">
      <w:pPr>
        <w:pStyle w:val="ConsPlusNormal"/>
        <w:tabs>
          <w:tab w:val="left" w:pos="9214"/>
          <w:tab w:val="left" w:pos="10065"/>
        </w:tabs>
        <w:ind w:right="-4984" w:firstLine="10065"/>
        <w:outlineLvl w:val="0"/>
        <w:rPr>
          <w:rFonts w:ascii="Times New Roman" w:hAnsi="Times New Roman" w:cs="Times New Roman"/>
        </w:rPr>
      </w:pPr>
      <w:r w:rsidRPr="00D64D00">
        <w:rPr>
          <w:rFonts w:ascii="Times New Roman" w:hAnsi="Times New Roman" w:cs="Times New Roman"/>
        </w:rPr>
        <w:t>теплоснабжения, электроснабжения, водоснабжения</w:t>
      </w:r>
    </w:p>
    <w:p w:rsidR="00851BF1" w:rsidRPr="00D64D00" w:rsidRDefault="00851BF1" w:rsidP="00851BF1">
      <w:pPr>
        <w:pStyle w:val="ConsPlusNormal"/>
        <w:tabs>
          <w:tab w:val="left" w:pos="9214"/>
          <w:tab w:val="left" w:pos="10065"/>
        </w:tabs>
        <w:ind w:right="-4984" w:firstLine="10065"/>
        <w:outlineLvl w:val="0"/>
        <w:rPr>
          <w:rFonts w:ascii="Times New Roman" w:hAnsi="Times New Roman" w:cs="Times New Roman"/>
        </w:rPr>
      </w:pPr>
      <w:r w:rsidRPr="00D64D00">
        <w:rPr>
          <w:rFonts w:ascii="Times New Roman" w:hAnsi="Times New Roman" w:cs="Times New Roman"/>
        </w:rPr>
        <w:t>водоотведения очистки сточных вод.</w:t>
      </w:r>
    </w:p>
    <w:p w:rsidR="00851BF1" w:rsidRPr="00DE2448" w:rsidRDefault="00851BF1" w:rsidP="00851BF1">
      <w:pPr>
        <w:autoSpaceDE w:val="0"/>
        <w:autoSpaceDN w:val="0"/>
        <w:adjustRightInd w:val="0"/>
        <w:spacing w:after="0" w:line="240" w:lineRule="auto"/>
        <w:jc w:val="center"/>
        <w:outlineLvl w:val="0"/>
        <w:rPr>
          <w:rFonts w:ascii="Times New Roman" w:hAnsi="Times New Roman"/>
          <w:sz w:val="24"/>
          <w:szCs w:val="24"/>
        </w:rPr>
      </w:pPr>
    </w:p>
    <w:p w:rsidR="00851BF1" w:rsidRPr="00DE2448" w:rsidRDefault="00116AC0" w:rsidP="00851BF1">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Годовой отчет об использовании субсидии, предоставленной бюджету муниципального образования Красноярского края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851BF1" w:rsidRPr="00DE2448" w:rsidRDefault="00851BF1" w:rsidP="00851BF1">
      <w:pPr>
        <w:autoSpaceDE w:val="0"/>
        <w:autoSpaceDN w:val="0"/>
        <w:adjustRightInd w:val="0"/>
        <w:spacing w:after="0" w:line="240" w:lineRule="auto"/>
        <w:jc w:val="both"/>
        <w:outlineLvl w:val="0"/>
        <w:rPr>
          <w:rFonts w:ascii="Times New Roman" w:hAnsi="Times New Roman"/>
          <w:sz w:val="24"/>
          <w:szCs w:val="24"/>
        </w:rPr>
      </w:pPr>
    </w:p>
    <w:p w:rsidR="00851BF1" w:rsidRDefault="00116AC0" w:rsidP="00116AC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Наименование муниципального образования Красноярского края_____________________________________________________________________</w:t>
      </w:r>
    </w:p>
    <w:p w:rsidR="00116AC0" w:rsidRDefault="00116AC0" w:rsidP="00116AC0">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(тыс. рублей)</w:t>
      </w:r>
    </w:p>
    <w:tbl>
      <w:tblPr>
        <w:tblStyle w:val="ab"/>
        <w:tblW w:w="16586" w:type="dxa"/>
        <w:tblInd w:w="-885" w:type="dxa"/>
        <w:tblLayout w:type="fixed"/>
        <w:tblLook w:val="04A0" w:firstRow="1" w:lastRow="0" w:firstColumn="1" w:lastColumn="0" w:noHBand="0" w:noVBand="1"/>
      </w:tblPr>
      <w:tblGrid>
        <w:gridCol w:w="675"/>
        <w:gridCol w:w="1168"/>
        <w:gridCol w:w="1701"/>
        <w:gridCol w:w="993"/>
        <w:gridCol w:w="567"/>
        <w:gridCol w:w="1701"/>
        <w:gridCol w:w="1276"/>
        <w:gridCol w:w="992"/>
        <w:gridCol w:w="1701"/>
        <w:gridCol w:w="1134"/>
        <w:gridCol w:w="709"/>
        <w:gridCol w:w="1559"/>
        <w:gridCol w:w="674"/>
        <w:gridCol w:w="567"/>
        <w:gridCol w:w="1169"/>
      </w:tblGrid>
      <w:tr w:rsidR="00446441" w:rsidTr="00446441">
        <w:trPr>
          <w:trHeight w:val="327"/>
        </w:trPr>
        <w:tc>
          <w:tcPr>
            <w:tcW w:w="675" w:type="dxa"/>
            <w:vMerge w:val="restart"/>
          </w:tcPr>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w:t>
            </w:r>
          </w:p>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п/п</w:t>
            </w:r>
          </w:p>
        </w:tc>
        <w:tc>
          <w:tcPr>
            <w:tcW w:w="1168" w:type="dxa"/>
            <w:vMerge w:val="restart"/>
          </w:tcPr>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Мероприятия, обеспечивающие выполнение задачи</w:t>
            </w:r>
          </w:p>
        </w:tc>
        <w:tc>
          <w:tcPr>
            <w:tcW w:w="3261" w:type="dxa"/>
            <w:gridSpan w:val="3"/>
            <w:vMerge w:val="restart"/>
          </w:tcPr>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За период реализации с ___ по ___ годы</w:t>
            </w:r>
          </w:p>
        </w:tc>
        <w:tc>
          <w:tcPr>
            <w:tcW w:w="10313" w:type="dxa"/>
            <w:gridSpan w:val="9"/>
            <w:tcBorders>
              <w:bottom w:val="single" w:sz="4" w:space="0" w:color="auto"/>
            </w:tcBorders>
          </w:tcPr>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В том числе по годам</w:t>
            </w:r>
          </w:p>
        </w:tc>
        <w:tc>
          <w:tcPr>
            <w:tcW w:w="1169" w:type="dxa"/>
            <w:vMerge w:val="restart"/>
          </w:tcPr>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Достигнутые результаты от реализованных мероприятий (в натуральна выражении), эффект</w:t>
            </w:r>
          </w:p>
        </w:tc>
      </w:tr>
      <w:tr w:rsidR="00446441" w:rsidTr="001B2FE5">
        <w:trPr>
          <w:trHeight w:val="2210"/>
        </w:trPr>
        <w:tc>
          <w:tcPr>
            <w:tcW w:w="675" w:type="dxa"/>
            <w:vMerge/>
          </w:tcPr>
          <w:p w:rsidR="00446441" w:rsidRPr="001B2FE5" w:rsidRDefault="00446441" w:rsidP="00DC5639">
            <w:pPr>
              <w:autoSpaceDE w:val="0"/>
              <w:autoSpaceDN w:val="0"/>
              <w:adjustRightInd w:val="0"/>
              <w:jc w:val="center"/>
              <w:rPr>
                <w:rFonts w:ascii="Times New Roman" w:hAnsi="Times New Roman"/>
                <w:sz w:val="19"/>
                <w:szCs w:val="19"/>
              </w:rPr>
            </w:pPr>
          </w:p>
        </w:tc>
        <w:tc>
          <w:tcPr>
            <w:tcW w:w="1168" w:type="dxa"/>
            <w:vMerge/>
          </w:tcPr>
          <w:p w:rsidR="00446441" w:rsidRPr="001B2FE5" w:rsidRDefault="00446441" w:rsidP="00DC5639">
            <w:pPr>
              <w:autoSpaceDE w:val="0"/>
              <w:autoSpaceDN w:val="0"/>
              <w:adjustRightInd w:val="0"/>
              <w:jc w:val="center"/>
              <w:rPr>
                <w:rFonts w:ascii="Times New Roman" w:hAnsi="Times New Roman"/>
                <w:sz w:val="19"/>
                <w:szCs w:val="19"/>
              </w:rPr>
            </w:pPr>
          </w:p>
        </w:tc>
        <w:tc>
          <w:tcPr>
            <w:tcW w:w="3261" w:type="dxa"/>
            <w:gridSpan w:val="3"/>
            <w:vMerge/>
          </w:tcPr>
          <w:p w:rsidR="00446441" w:rsidRPr="001B2FE5" w:rsidRDefault="00446441" w:rsidP="00DC5639">
            <w:pPr>
              <w:autoSpaceDE w:val="0"/>
              <w:autoSpaceDN w:val="0"/>
              <w:adjustRightInd w:val="0"/>
              <w:jc w:val="center"/>
              <w:rPr>
                <w:rFonts w:ascii="Times New Roman" w:hAnsi="Times New Roman"/>
                <w:sz w:val="19"/>
                <w:szCs w:val="19"/>
              </w:rPr>
            </w:pPr>
          </w:p>
        </w:tc>
        <w:tc>
          <w:tcPr>
            <w:tcW w:w="3969" w:type="dxa"/>
            <w:gridSpan w:val="3"/>
            <w:tcBorders>
              <w:top w:val="single" w:sz="4" w:space="0" w:color="auto"/>
            </w:tcBorders>
          </w:tcPr>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20__г.</w:t>
            </w:r>
          </w:p>
        </w:tc>
        <w:tc>
          <w:tcPr>
            <w:tcW w:w="3544" w:type="dxa"/>
            <w:gridSpan w:val="3"/>
            <w:tcBorders>
              <w:top w:val="single" w:sz="4" w:space="0" w:color="auto"/>
            </w:tcBorders>
          </w:tcPr>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20__г.</w:t>
            </w:r>
          </w:p>
        </w:tc>
        <w:tc>
          <w:tcPr>
            <w:tcW w:w="2800" w:type="dxa"/>
            <w:gridSpan w:val="3"/>
            <w:tcBorders>
              <w:top w:val="single" w:sz="4" w:space="0" w:color="auto"/>
            </w:tcBorders>
          </w:tcPr>
          <w:p w:rsidR="00446441"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20__г.</w:t>
            </w:r>
          </w:p>
        </w:tc>
        <w:tc>
          <w:tcPr>
            <w:tcW w:w="1169" w:type="dxa"/>
            <w:vMerge/>
          </w:tcPr>
          <w:p w:rsidR="00446441" w:rsidRPr="001B2FE5" w:rsidRDefault="00446441" w:rsidP="00DC5639">
            <w:pPr>
              <w:autoSpaceDE w:val="0"/>
              <w:autoSpaceDN w:val="0"/>
              <w:adjustRightInd w:val="0"/>
              <w:jc w:val="center"/>
              <w:rPr>
                <w:rFonts w:ascii="Times New Roman" w:hAnsi="Times New Roman"/>
                <w:sz w:val="19"/>
                <w:szCs w:val="19"/>
              </w:rPr>
            </w:pPr>
          </w:p>
        </w:tc>
      </w:tr>
      <w:tr w:rsidR="00446441" w:rsidTr="00446441">
        <w:tc>
          <w:tcPr>
            <w:tcW w:w="675" w:type="dxa"/>
            <w:vMerge/>
          </w:tcPr>
          <w:p w:rsidR="00DC5639" w:rsidRPr="001B2FE5" w:rsidRDefault="00DC5639" w:rsidP="00116AC0">
            <w:pPr>
              <w:autoSpaceDE w:val="0"/>
              <w:autoSpaceDN w:val="0"/>
              <w:adjustRightInd w:val="0"/>
              <w:jc w:val="right"/>
              <w:rPr>
                <w:rFonts w:ascii="Times New Roman" w:hAnsi="Times New Roman"/>
                <w:sz w:val="19"/>
                <w:szCs w:val="19"/>
              </w:rPr>
            </w:pPr>
          </w:p>
        </w:tc>
        <w:tc>
          <w:tcPr>
            <w:tcW w:w="1168" w:type="dxa"/>
            <w:vMerge/>
          </w:tcPr>
          <w:p w:rsidR="00DC5639" w:rsidRPr="001B2FE5" w:rsidRDefault="00DC5639" w:rsidP="00116AC0">
            <w:pPr>
              <w:autoSpaceDE w:val="0"/>
              <w:autoSpaceDN w:val="0"/>
              <w:adjustRightInd w:val="0"/>
              <w:jc w:val="right"/>
              <w:rPr>
                <w:rFonts w:ascii="Times New Roman" w:hAnsi="Times New Roman"/>
                <w:sz w:val="19"/>
                <w:szCs w:val="19"/>
              </w:rPr>
            </w:pPr>
          </w:p>
        </w:tc>
        <w:tc>
          <w:tcPr>
            <w:tcW w:w="1701"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 xml:space="preserve">Предусмотрено постановлением Правительства </w:t>
            </w:r>
          </w:p>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 xml:space="preserve">края </w:t>
            </w:r>
            <w:r w:rsidR="00DC5639" w:rsidRPr="001B2FE5">
              <w:rPr>
                <w:rFonts w:ascii="Times New Roman" w:hAnsi="Times New Roman"/>
                <w:sz w:val="19"/>
                <w:szCs w:val="19"/>
              </w:rPr>
              <w:t>от __ №</w:t>
            </w:r>
          </w:p>
        </w:tc>
        <w:tc>
          <w:tcPr>
            <w:tcW w:w="993"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профинансировано</w:t>
            </w:r>
          </w:p>
        </w:tc>
        <w:tc>
          <w:tcPr>
            <w:tcW w:w="567"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освоено</w:t>
            </w:r>
          </w:p>
        </w:tc>
        <w:tc>
          <w:tcPr>
            <w:tcW w:w="1701"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Предусмотрено постановлением Правительства края от __ №</w:t>
            </w:r>
          </w:p>
        </w:tc>
        <w:tc>
          <w:tcPr>
            <w:tcW w:w="1276"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профинансировано</w:t>
            </w:r>
          </w:p>
        </w:tc>
        <w:tc>
          <w:tcPr>
            <w:tcW w:w="992"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освоено</w:t>
            </w:r>
          </w:p>
        </w:tc>
        <w:tc>
          <w:tcPr>
            <w:tcW w:w="1701"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Предусмотрено постановлением Правительства края от _ №</w:t>
            </w:r>
          </w:p>
        </w:tc>
        <w:tc>
          <w:tcPr>
            <w:tcW w:w="1134"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профинансировано</w:t>
            </w:r>
          </w:p>
        </w:tc>
        <w:tc>
          <w:tcPr>
            <w:tcW w:w="709"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освоено</w:t>
            </w:r>
          </w:p>
        </w:tc>
        <w:tc>
          <w:tcPr>
            <w:tcW w:w="1559"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Предусмотрено Постановлением Правительства края от __ №</w:t>
            </w:r>
          </w:p>
        </w:tc>
        <w:tc>
          <w:tcPr>
            <w:tcW w:w="674"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профинансировано</w:t>
            </w:r>
          </w:p>
        </w:tc>
        <w:tc>
          <w:tcPr>
            <w:tcW w:w="567" w:type="dxa"/>
          </w:tcPr>
          <w:p w:rsidR="00DC5639" w:rsidRPr="001B2FE5" w:rsidRDefault="00446441"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освоено</w:t>
            </w:r>
          </w:p>
        </w:tc>
        <w:tc>
          <w:tcPr>
            <w:tcW w:w="1169" w:type="dxa"/>
          </w:tcPr>
          <w:p w:rsidR="00DC5639" w:rsidRPr="001B2FE5" w:rsidRDefault="00DC5639" w:rsidP="00DC5639">
            <w:pPr>
              <w:autoSpaceDE w:val="0"/>
              <w:autoSpaceDN w:val="0"/>
              <w:adjustRightInd w:val="0"/>
              <w:jc w:val="center"/>
              <w:rPr>
                <w:rFonts w:ascii="Times New Roman" w:hAnsi="Times New Roman"/>
                <w:sz w:val="19"/>
                <w:szCs w:val="19"/>
              </w:rPr>
            </w:pPr>
          </w:p>
        </w:tc>
      </w:tr>
      <w:tr w:rsidR="00446441" w:rsidTr="001B2FE5">
        <w:tc>
          <w:tcPr>
            <w:tcW w:w="675" w:type="dxa"/>
          </w:tcPr>
          <w:p w:rsidR="00DC5639" w:rsidRPr="001B2FE5" w:rsidRDefault="00DC5639" w:rsidP="00116AC0">
            <w:pPr>
              <w:autoSpaceDE w:val="0"/>
              <w:autoSpaceDN w:val="0"/>
              <w:adjustRightInd w:val="0"/>
              <w:jc w:val="right"/>
              <w:rPr>
                <w:rFonts w:ascii="Times New Roman" w:hAnsi="Times New Roman"/>
                <w:sz w:val="19"/>
                <w:szCs w:val="19"/>
              </w:rPr>
            </w:pPr>
            <w:r w:rsidRPr="001B2FE5">
              <w:rPr>
                <w:rFonts w:ascii="Times New Roman" w:hAnsi="Times New Roman"/>
                <w:sz w:val="19"/>
                <w:szCs w:val="19"/>
              </w:rPr>
              <w:t>1</w:t>
            </w:r>
          </w:p>
        </w:tc>
        <w:tc>
          <w:tcPr>
            <w:tcW w:w="1168" w:type="dxa"/>
          </w:tcPr>
          <w:p w:rsidR="00DC5639" w:rsidRPr="001B2FE5" w:rsidRDefault="00DC5639" w:rsidP="00116AC0">
            <w:pPr>
              <w:autoSpaceDE w:val="0"/>
              <w:autoSpaceDN w:val="0"/>
              <w:adjustRightInd w:val="0"/>
              <w:jc w:val="right"/>
              <w:rPr>
                <w:rFonts w:ascii="Times New Roman" w:hAnsi="Times New Roman"/>
                <w:sz w:val="19"/>
                <w:szCs w:val="19"/>
              </w:rPr>
            </w:pPr>
            <w:r w:rsidRPr="001B2FE5">
              <w:rPr>
                <w:rFonts w:ascii="Times New Roman" w:hAnsi="Times New Roman"/>
                <w:sz w:val="19"/>
                <w:szCs w:val="19"/>
              </w:rPr>
              <w:t>2</w:t>
            </w:r>
          </w:p>
        </w:tc>
        <w:tc>
          <w:tcPr>
            <w:tcW w:w="1701"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3</w:t>
            </w:r>
          </w:p>
        </w:tc>
        <w:tc>
          <w:tcPr>
            <w:tcW w:w="993"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4</w:t>
            </w:r>
          </w:p>
        </w:tc>
        <w:tc>
          <w:tcPr>
            <w:tcW w:w="567"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5</w:t>
            </w:r>
          </w:p>
        </w:tc>
        <w:tc>
          <w:tcPr>
            <w:tcW w:w="1701"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6</w:t>
            </w:r>
          </w:p>
        </w:tc>
        <w:tc>
          <w:tcPr>
            <w:tcW w:w="1276"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7</w:t>
            </w:r>
          </w:p>
        </w:tc>
        <w:tc>
          <w:tcPr>
            <w:tcW w:w="992"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8</w:t>
            </w:r>
          </w:p>
        </w:tc>
        <w:tc>
          <w:tcPr>
            <w:tcW w:w="1701"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9</w:t>
            </w:r>
          </w:p>
        </w:tc>
        <w:tc>
          <w:tcPr>
            <w:tcW w:w="1134"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10</w:t>
            </w:r>
          </w:p>
        </w:tc>
        <w:tc>
          <w:tcPr>
            <w:tcW w:w="709"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11</w:t>
            </w:r>
          </w:p>
        </w:tc>
        <w:tc>
          <w:tcPr>
            <w:tcW w:w="1559"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12</w:t>
            </w:r>
          </w:p>
        </w:tc>
        <w:tc>
          <w:tcPr>
            <w:tcW w:w="674"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13</w:t>
            </w:r>
          </w:p>
        </w:tc>
        <w:tc>
          <w:tcPr>
            <w:tcW w:w="567"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14</w:t>
            </w:r>
          </w:p>
        </w:tc>
        <w:tc>
          <w:tcPr>
            <w:tcW w:w="1169" w:type="dxa"/>
          </w:tcPr>
          <w:p w:rsidR="00DC5639" w:rsidRPr="001B2FE5" w:rsidRDefault="00DC5639" w:rsidP="00DC5639">
            <w:pPr>
              <w:autoSpaceDE w:val="0"/>
              <w:autoSpaceDN w:val="0"/>
              <w:adjustRightInd w:val="0"/>
              <w:jc w:val="center"/>
              <w:rPr>
                <w:rFonts w:ascii="Times New Roman" w:hAnsi="Times New Roman"/>
                <w:sz w:val="19"/>
                <w:szCs w:val="19"/>
              </w:rPr>
            </w:pPr>
            <w:r w:rsidRPr="001B2FE5">
              <w:rPr>
                <w:rFonts w:ascii="Times New Roman" w:hAnsi="Times New Roman"/>
                <w:sz w:val="19"/>
                <w:szCs w:val="19"/>
              </w:rPr>
              <w:t>15</w:t>
            </w:r>
          </w:p>
        </w:tc>
      </w:tr>
      <w:tr w:rsidR="00446441" w:rsidTr="001B2FE5">
        <w:tc>
          <w:tcPr>
            <w:tcW w:w="675" w:type="dxa"/>
          </w:tcPr>
          <w:p w:rsidR="00DC5639" w:rsidRPr="00446441" w:rsidRDefault="00DC5639" w:rsidP="00116AC0">
            <w:pPr>
              <w:autoSpaceDE w:val="0"/>
              <w:autoSpaceDN w:val="0"/>
              <w:adjustRightInd w:val="0"/>
              <w:jc w:val="right"/>
              <w:rPr>
                <w:rFonts w:ascii="Times New Roman" w:hAnsi="Times New Roman"/>
                <w:sz w:val="20"/>
                <w:szCs w:val="20"/>
              </w:rPr>
            </w:pPr>
          </w:p>
        </w:tc>
        <w:tc>
          <w:tcPr>
            <w:tcW w:w="1168" w:type="dxa"/>
          </w:tcPr>
          <w:p w:rsidR="00DC5639" w:rsidRPr="00446441" w:rsidRDefault="00DC5639" w:rsidP="00116AC0">
            <w:pPr>
              <w:autoSpaceDE w:val="0"/>
              <w:autoSpaceDN w:val="0"/>
              <w:adjustRightInd w:val="0"/>
              <w:jc w:val="right"/>
              <w:rPr>
                <w:rFonts w:ascii="Times New Roman" w:hAnsi="Times New Roman"/>
                <w:sz w:val="20"/>
                <w:szCs w:val="20"/>
              </w:rPr>
            </w:pPr>
          </w:p>
        </w:tc>
        <w:tc>
          <w:tcPr>
            <w:tcW w:w="1701"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993"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567"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1701"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1276"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992"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1701"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1134"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709"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1559"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674"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567" w:type="dxa"/>
          </w:tcPr>
          <w:p w:rsidR="00DC5639" w:rsidRPr="00446441" w:rsidRDefault="00DC5639" w:rsidP="00DC5639">
            <w:pPr>
              <w:autoSpaceDE w:val="0"/>
              <w:autoSpaceDN w:val="0"/>
              <w:adjustRightInd w:val="0"/>
              <w:jc w:val="center"/>
              <w:rPr>
                <w:rFonts w:ascii="Times New Roman" w:hAnsi="Times New Roman"/>
                <w:sz w:val="20"/>
                <w:szCs w:val="20"/>
              </w:rPr>
            </w:pPr>
          </w:p>
        </w:tc>
        <w:tc>
          <w:tcPr>
            <w:tcW w:w="1169" w:type="dxa"/>
          </w:tcPr>
          <w:p w:rsidR="00DC5639" w:rsidRPr="00446441" w:rsidRDefault="00DC5639" w:rsidP="00DC5639">
            <w:pPr>
              <w:autoSpaceDE w:val="0"/>
              <w:autoSpaceDN w:val="0"/>
              <w:adjustRightInd w:val="0"/>
              <w:jc w:val="center"/>
              <w:rPr>
                <w:rFonts w:ascii="Times New Roman" w:hAnsi="Times New Roman"/>
                <w:sz w:val="20"/>
                <w:szCs w:val="20"/>
              </w:rPr>
            </w:pPr>
          </w:p>
        </w:tc>
      </w:tr>
      <w:tr w:rsidR="001B2FE5" w:rsidTr="001B2FE5">
        <w:tc>
          <w:tcPr>
            <w:tcW w:w="675" w:type="dxa"/>
          </w:tcPr>
          <w:p w:rsidR="001B2FE5" w:rsidRPr="00446441" w:rsidRDefault="001B2FE5" w:rsidP="00116AC0">
            <w:pPr>
              <w:autoSpaceDE w:val="0"/>
              <w:autoSpaceDN w:val="0"/>
              <w:adjustRightInd w:val="0"/>
              <w:jc w:val="right"/>
              <w:rPr>
                <w:rFonts w:ascii="Times New Roman" w:hAnsi="Times New Roman"/>
                <w:sz w:val="20"/>
                <w:szCs w:val="20"/>
              </w:rPr>
            </w:pPr>
          </w:p>
        </w:tc>
        <w:tc>
          <w:tcPr>
            <w:tcW w:w="1168" w:type="dxa"/>
          </w:tcPr>
          <w:p w:rsidR="001B2FE5" w:rsidRPr="00446441" w:rsidRDefault="001B2FE5" w:rsidP="00116AC0">
            <w:pPr>
              <w:autoSpaceDE w:val="0"/>
              <w:autoSpaceDN w:val="0"/>
              <w:adjustRightInd w:val="0"/>
              <w:jc w:val="right"/>
              <w:rPr>
                <w:rFonts w:ascii="Times New Roman" w:hAnsi="Times New Roman"/>
                <w:sz w:val="20"/>
                <w:szCs w:val="20"/>
              </w:rPr>
            </w:pP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993"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567"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276"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992"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134"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709"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559"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674"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567"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169" w:type="dxa"/>
          </w:tcPr>
          <w:p w:rsidR="001B2FE5" w:rsidRPr="00446441" w:rsidRDefault="001B2FE5" w:rsidP="00DC5639">
            <w:pPr>
              <w:autoSpaceDE w:val="0"/>
              <w:autoSpaceDN w:val="0"/>
              <w:adjustRightInd w:val="0"/>
              <w:jc w:val="center"/>
              <w:rPr>
                <w:rFonts w:ascii="Times New Roman" w:hAnsi="Times New Roman"/>
                <w:sz w:val="20"/>
                <w:szCs w:val="20"/>
              </w:rPr>
            </w:pPr>
          </w:p>
        </w:tc>
      </w:tr>
      <w:tr w:rsidR="001B2FE5" w:rsidTr="001B2FE5">
        <w:tc>
          <w:tcPr>
            <w:tcW w:w="675" w:type="dxa"/>
          </w:tcPr>
          <w:p w:rsidR="001B2FE5" w:rsidRPr="00446441" w:rsidRDefault="001B2FE5" w:rsidP="00116AC0">
            <w:pPr>
              <w:autoSpaceDE w:val="0"/>
              <w:autoSpaceDN w:val="0"/>
              <w:adjustRightInd w:val="0"/>
              <w:jc w:val="right"/>
              <w:rPr>
                <w:rFonts w:ascii="Times New Roman" w:hAnsi="Times New Roman"/>
                <w:sz w:val="20"/>
                <w:szCs w:val="20"/>
              </w:rPr>
            </w:pPr>
            <w:r>
              <w:rPr>
                <w:rFonts w:ascii="Times New Roman" w:hAnsi="Times New Roman"/>
                <w:sz w:val="20"/>
                <w:szCs w:val="20"/>
              </w:rPr>
              <w:lastRenderedPageBreak/>
              <w:t>1</w:t>
            </w:r>
          </w:p>
        </w:tc>
        <w:tc>
          <w:tcPr>
            <w:tcW w:w="1168" w:type="dxa"/>
          </w:tcPr>
          <w:p w:rsidR="001B2FE5" w:rsidRPr="00446441" w:rsidRDefault="001B2FE5" w:rsidP="00116AC0">
            <w:pPr>
              <w:autoSpaceDE w:val="0"/>
              <w:autoSpaceDN w:val="0"/>
              <w:adjustRightInd w:val="0"/>
              <w:jc w:val="right"/>
              <w:rPr>
                <w:rFonts w:ascii="Times New Roman" w:hAnsi="Times New Roman"/>
                <w:sz w:val="20"/>
                <w:szCs w:val="20"/>
              </w:rPr>
            </w:pPr>
            <w:r>
              <w:rPr>
                <w:rFonts w:ascii="Times New Roman" w:hAnsi="Times New Roman"/>
                <w:sz w:val="20"/>
                <w:szCs w:val="20"/>
              </w:rPr>
              <w:t>2</w:t>
            </w: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3</w:t>
            </w:r>
          </w:p>
        </w:tc>
        <w:tc>
          <w:tcPr>
            <w:tcW w:w="993"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4</w:t>
            </w:r>
          </w:p>
        </w:tc>
        <w:tc>
          <w:tcPr>
            <w:tcW w:w="567"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6</w:t>
            </w:r>
          </w:p>
        </w:tc>
        <w:tc>
          <w:tcPr>
            <w:tcW w:w="1276"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7</w:t>
            </w:r>
          </w:p>
        </w:tc>
        <w:tc>
          <w:tcPr>
            <w:tcW w:w="992"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8</w:t>
            </w: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9</w:t>
            </w:r>
          </w:p>
        </w:tc>
        <w:tc>
          <w:tcPr>
            <w:tcW w:w="1134"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10</w:t>
            </w:r>
          </w:p>
        </w:tc>
        <w:tc>
          <w:tcPr>
            <w:tcW w:w="709"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11</w:t>
            </w:r>
          </w:p>
        </w:tc>
        <w:tc>
          <w:tcPr>
            <w:tcW w:w="1559"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674"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13</w:t>
            </w:r>
          </w:p>
        </w:tc>
        <w:tc>
          <w:tcPr>
            <w:tcW w:w="567"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14</w:t>
            </w:r>
          </w:p>
        </w:tc>
        <w:tc>
          <w:tcPr>
            <w:tcW w:w="1169" w:type="dxa"/>
          </w:tcPr>
          <w:p w:rsidR="001B2FE5" w:rsidRPr="00446441" w:rsidRDefault="001B2FE5" w:rsidP="00DC5639">
            <w:pPr>
              <w:autoSpaceDE w:val="0"/>
              <w:autoSpaceDN w:val="0"/>
              <w:adjustRightInd w:val="0"/>
              <w:jc w:val="center"/>
              <w:rPr>
                <w:rFonts w:ascii="Times New Roman" w:hAnsi="Times New Roman"/>
                <w:sz w:val="20"/>
                <w:szCs w:val="20"/>
              </w:rPr>
            </w:pPr>
            <w:r>
              <w:rPr>
                <w:rFonts w:ascii="Times New Roman" w:hAnsi="Times New Roman"/>
                <w:sz w:val="20"/>
                <w:szCs w:val="20"/>
              </w:rPr>
              <w:t>15</w:t>
            </w:r>
          </w:p>
        </w:tc>
      </w:tr>
      <w:tr w:rsidR="001B2FE5" w:rsidTr="001B2FE5">
        <w:tc>
          <w:tcPr>
            <w:tcW w:w="675" w:type="dxa"/>
          </w:tcPr>
          <w:p w:rsidR="001B2FE5" w:rsidRPr="00446441" w:rsidRDefault="001B2FE5" w:rsidP="00116AC0">
            <w:pPr>
              <w:autoSpaceDE w:val="0"/>
              <w:autoSpaceDN w:val="0"/>
              <w:adjustRightInd w:val="0"/>
              <w:jc w:val="right"/>
              <w:rPr>
                <w:rFonts w:ascii="Times New Roman" w:hAnsi="Times New Roman"/>
                <w:sz w:val="20"/>
                <w:szCs w:val="20"/>
              </w:rPr>
            </w:pPr>
          </w:p>
        </w:tc>
        <w:tc>
          <w:tcPr>
            <w:tcW w:w="1168" w:type="dxa"/>
          </w:tcPr>
          <w:p w:rsidR="001B2FE5" w:rsidRPr="00446441" w:rsidRDefault="001B2FE5" w:rsidP="00116AC0">
            <w:pPr>
              <w:autoSpaceDE w:val="0"/>
              <w:autoSpaceDN w:val="0"/>
              <w:adjustRightInd w:val="0"/>
              <w:jc w:val="right"/>
              <w:rPr>
                <w:rFonts w:ascii="Times New Roman" w:hAnsi="Times New Roman"/>
                <w:sz w:val="20"/>
                <w:szCs w:val="20"/>
              </w:rPr>
            </w:pP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993"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567"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276"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992"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701"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134"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709"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559"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674"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567" w:type="dxa"/>
          </w:tcPr>
          <w:p w:rsidR="001B2FE5" w:rsidRPr="00446441" w:rsidRDefault="001B2FE5" w:rsidP="00DC5639">
            <w:pPr>
              <w:autoSpaceDE w:val="0"/>
              <w:autoSpaceDN w:val="0"/>
              <w:adjustRightInd w:val="0"/>
              <w:jc w:val="center"/>
              <w:rPr>
                <w:rFonts w:ascii="Times New Roman" w:hAnsi="Times New Roman"/>
                <w:sz w:val="20"/>
                <w:szCs w:val="20"/>
              </w:rPr>
            </w:pPr>
          </w:p>
        </w:tc>
        <w:tc>
          <w:tcPr>
            <w:tcW w:w="1169" w:type="dxa"/>
          </w:tcPr>
          <w:p w:rsidR="001B2FE5" w:rsidRPr="00446441" w:rsidRDefault="001B2FE5" w:rsidP="00DC5639">
            <w:pPr>
              <w:autoSpaceDE w:val="0"/>
              <w:autoSpaceDN w:val="0"/>
              <w:adjustRightInd w:val="0"/>
              <w:jc w:val="center"/>
              <w:rPr>
                <w:rFonts w:ascii="Times New Roman" w:hAnsi="Times New Roman"/>
                <w:sz w:val="20"/>
                <w:szCs w:val="20"/>
              </w:rPr>
            </w:pPr>
          </w:p>
        </w:tc>
      </w:tr>
    </w:tbl>
    <w:p w:rsidR="00116AC0" w:rsidRPr="00DE2448" w:rsidRDefault="00116AC0" w:rsidP="00116AC0">
      <w:pPr>
        <w:autoSpaceDE w:val="0"/>
        <w:autoSpaceDN w:val="0"/>
        <w:adjustRightInd w:val="0"/>
        <w:spacing w:after="0" w:line="240" w:lineRule="auto"/>
        <w:jc w:val="right"/>
        <w:rPr>
          <w:rFonts w:ascii="Times New Roman" w:hAnsi="Times New Roman"/>
          <w:sz w:val="24"/>
          <w:szCs w:val="24"/>
        </w:rPr>
      </w:pPr>
    </w:p>
    <w:p w:rsidR="00851BF1" w:rsidRPr="00DE2448" w:rsidRDefault="00851BF1" w:rsidP="000266EF">
      <w:pPr>
        <w:jc w:val="center"/>
        <w:rPr>
          <w:rFonts w:ascii="Times New Roman" w:hAnsi="Times New Roman"/>
        </w:rPr>
      </w:pPr>
    </w:p>
    <w:p w:rsidR="00851BF1" w:rsidRPr="00DE2448" w:rsidRDefault="00851BF1" w:rsidP="00851BF1">
      <w:pPr>
        <w:rPr>
          <w:rFonts w:ascii="Times New Roman" w:hAnsi="Times New Roman"/>
          <w:sz w:val="24"/>
          <w:szCs w:val="24"/>
        </w:rPr>
      </w:pPr>
    </w:p>
    <w:p w:rsidR="00851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 xml:space="preserve">Руководитель </w:t>
      </w:r>
      <w:r>
        <w:rPr>
          <w:rFonts w:ascii="Times New Roman" w:hAnsi="Times New Roman"/>
          <w:sz w:val="24"/>
          <w:szCs w:val="24"/>
        </w:rPr>
        <w:t>(</w:t>
      </w:r>
      <w:r w:rsidRPr="00710BF1">
        <w:rPr>
          <w:rFonts w:ascii="Times New Roman" w:hAnsi="Times New Roman"/>
          <w:sz w:val="24"/>
          <w:szCs w:val="24"/>
        </w:rPr>
        <w:t>уполномоченное лицо</w:t>
      </w:r>
      <w:r>
        <w:rPr>
          <w:rFonts w:ascii="Times New Roman" w:hAnsi="Times New Roman"/>
          <w:sz w:val="24"/>
          <w:szCs w:val="24"/>
        </w:rPr>
        <w:t>)</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органа</w:t>
      </w:r>
      <w:r>
        <w:rPr>
          <w:rFonts w:ascii="Times New Roman" w:hAnsi="Times New Roman"/>
          <w:sz w:val="24"/>
          <w:szCs w:val="24"/>
        </w:rPr>
        <w:t xml:space="preserve"> местного самоуправления            </w:t>
      </w:r>
      <w:r w:rsidRPr="00710BF1">
        <w:rPr>
          <w:rFonts w:ascii="Times New Roman" w:hAnsi="Times New Roman"/>
          <w:sz w:val="24"/>
          <w:szCs w:val="24"/>
        </w:rPr>
        <w:t>_______________ ___________________________</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 xml:space="preserve">                           </w:t>
      </w:r>
      <w:r>
        <w:rPr>
          <w:rFonts w:ascii="Times New Roman" w:hAnsi="Times New Roman"/>
          <w:sz w:val="24"/>
          <w:szCs w:val="24"/>
        </w:rPr>
        <w:t xml:space="preserve">                                                 </w:t>
      </w:r>
      <w:r w:rsidRPr="00710BF1">
        <w:rPr>
          <w:rFonts w:ascii="Times New Roman" w:hAnsi="Times New Roman"/>
          <w:sz w:val="24"/>
          <w:szCs w:val="24"/>
        </w:rPr>
        <w:t xml:space="preserve"> (подпись)         (И.О. Фамилия)</w:t>
      </w:r>
    </w:p>
    <w:p w:rsidR="00851BF1" w:rsidRDefault="00851BF1" w:rsidP="00851BF1">
      <w:pPr>
        <w:autoSpaceDE w:val="0"/>
        <w:autoSpaceDN w:val="0"/>
        <w:adjustRightInd w:val="0"/>
        <w:spacing w:after="0" w:line="240" w:lineRule="auto"/>
        <w:jc w:val="both"/>
        <w:rPr>
          <w:rFonts w:ascii="Times New Roman" w:hAnsi="Times New Roman"/>
          <w:sz w:val="24"/>
          <w:szCs w:val="24"/>
        </w:rPr>
      </w:pP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DE2448">
        <w:rPr>
          <w:rFonts w:ascii="Times New Roman" w:hAnsi="Times New Roman"/>
          <w:sz w:val="24"/>
          <w:szCs w:val="24"/>
        </w:rPr>
        <w:t xml:space="preserve">Главный бухгалтер   </w:t>
      </w:r>
      <w:r w:rsidRPr="00710BF1">
        <w:rPr>
          <w:rFonts w:ascii="Times New Roman" w:hAnsi="Times New Roman"/>
          <w:sz w:val="24"/>
          <w:szCs w:val="24"/>
        </w:rPr>
        <w:t xml:space="preserve">_______________ ___________________ </w:t>
      </w:r>
    </w:p>
    <w:p w:rsidR="00851BF1" w:rsidRPr="00710BF1" w:rsidRDefault="00851BF1" w:rsidP="00851BF1">
      <w:pPr>
        <w:autoSpaceDE w:val="0"/>
        <w:autoSpaceDN w:val="0"/>
        <w:adjustRightInd w:val="0"/>
        <w:spacing w:after="0" w:line="240" w:lineRule="auto"/>
        <w:jc w:val="both"/>
        <w:rPr>
          <w:rFonts w:ascii="Times New Roman" w:hAnsi="Times New Roman"/>
          <w:sz w:val="24"/>
          <w:szCs w:val="24"/>
        </w:rPr>
      </w:pPr>
      <w:r w:rsidRPr="00710BF1">
        <w:rPr>
          <w:rFonts w:ascii="Times New Roman" w:hAnsi="Times New Roman"/>
          <w:sz w:val="24"/>
          <w:szCs w:val="24"/>
        </w:rPr>
        <w:t xml:space="preserve">              </w:t>
      </w:r>
      <w:r>
        <w:rPr>
          <w:rFonts w:ascii="Times New Roman" w:hAnsi="Times New Roman"/>
          <w:sz w:val="24"/>
          <w:szCs w:val="24"/>
        </w:rPr>
        <w:t xml:space="preserve">                          </w:t>
      </w:r>
      <w:r w:rsidRPr="00710BF1">
        <w:rPr>
          <w:rFonts w:ascii="Times New Roman" w:hAnsi="Times New Roman"/>
          <w:sz w:val="24"/>
          <w:szCs w:val="24"/>
        </w:rPr>
        <w:t xml:space="preserve"> (подпись)        </w:t>
      </w:r>
      <w:r>
        <w:rPr>
          <w:rFonts w:ascii="Times New Roman" w:hAnsi="Times New Roman"/>
          <w:sz w:val="24"/>
          <w:szCs w:val="24"/>
        </w:rPr>
        <w:t xml:space="preserve">           </w:t>
      </w:r>
      <w:r w:rsidRPr="00710BF1">
        <w:rPr>
          <w:rFonts w:ascii="Times New Roman" w:hAnsi="Times New Roman"/>
          <w:sz w:val="24"/>
          <w:szCs w:val="24"/>
        </w:rPr>
        <w:t xml:space="preserve"> (Ф.И.О.)</w:t>
      </w:r>
    </w:p>
    <w:p w:rsidR="00851BF1" w:rsidRPr="00DE2448" w:rsidRDefault="00851BF1" w:rsidP="00851BF1">
      <w:pPr>
        <w:autoSpaceDE w:val="0"/>
        <w:autoSpaceDN w:val="0"/>
        <w:adjustRightInd w:val="0"/>
        <w:spacing w:line="240" w:lineRule="auto"/>
        <w:jc w:val="both"/>
        <w:rPr>
          <w:rFonts w:ascii="Times New Roman" w:hAnsi="Times New Roman"/>
          <w:sz w:val="24"/>
          <w:szCs w:val="24"/>
        </w:rPr>
      </w:pPr>
    </w:p>
    <w:p w:rsidR="00851BF1" w:rsidRPr="00DE2448" w:rsidRDefault="00851BF1" w:rsidP="00851BF1">
      <w:pPr>
        <w:autoSpaceDE w:val="0"/>
        <w:autoSpaceDN w:val="0"/>
        <w:adjustRightInd w:val="0"/>
        <w:spacing w:line="240" w:lineRule="auto"/>
        <w:jc w:val="both"/>
        <w:rPr>
          <w:rFonts w:ascii="Times New Roman" w:hAnsi="Times New Roman"/>
          <w:sz w:val="24"/>
          <w:szCs w:val="24"/>
        </w:rPr>
      </w:pPr>
      <w:r w:rsidRPr="00DE2448">
        <w:rPr>
          <w:rFonts w:ascii="Times New Roman" w:hAnsi="Times New Roman"/>
          <w:sz w:val="24"/>
          <w:szCs w:val="24"/>
        </w:rPr>
        <w:t>"__" __________ 20__ г.</w:t>
      </w:r>
    </w:p>
    <w:p w:rsidR="00851BF1" w:rsidRDefault="00851BF1" w:rsidP="00851BF1">
      <w:pPr>
        <w:pStyle w:val="ConsPlusNormal"/>
        <w:tabs>
          <w:tab w:val="left" w:pos="10065"/>
        </w:tabs>
        <w:ind w:right="-4984"/>
        <w:outlineLvl w:val="0"/>
        <w:rPr>
          <w:rFonts w:ascii="Times New Roman" w:hAnsi="Times New Roman" w:cs="Times New Roman"/>
        </w:rPr>
      </w:pPr>
    </w:p>
    <w:p w:rsidR="00851BF1" w:rsidRDefault="00851BF1" w:rsidP="00851BF1">
      <w:pPr>
        <w:pStyle w:val="ConsPlusNormal"/>
        <w:tabs>
          <w:tab w:val="left" w:pos="10065"/>
        </w:tabs>
        <w:ind w:right="-4984"/>
        <w:outlineLvl w:val="0"/>
        <w:rPr>
          <w:rFonts w:ascii="Times New Roman" w:hAnsi="Times New Roman" w:cs="Times New Roman"/>
        </w:rPr>
      </w:pPr>
    </w:p>
    <w:p w:rsidR="00851BF1" w:rsidRDefault="00851BF1" w:rsidP="00851BF1">
      <w:pPr>
        <w:pStyle w:val="ConsPlusNormal"/>
        <w:tabs>
          <w:tab w:val="left" w:pos="10065"/>
        </w:tabs>
        <w:ind w:right="-4984"/>
        <w:outlineLvl w:val="0"/>
        <w:rPr>
          <w:rFonts w:ascii="Times New Roman" w:hAnsi="Times New Roman" w:cs="Times New Roman"/>
        </w:rPr>
      </w:pPr>
    </w:p>
    <w:p w:rsidR="00851BF1" w:rsidRDefault="00851BF1" w:rsidP="00851BF1">
      <w:pPr>
        <w:pStyle w:val="ConsPlusNormal"/>
        <w:tabs>
          <w:tab w:val="left" w:pos="10065"/>
        </w:tabs>
        <w:ind w:right="-4984"/>
        <w:outlineLvl w:val="0"/>
        <w:rPr>
          <w:rFonts w:ascii="Times New Roman" w:hAnsi="Times New Roman" w:cs="Times New Roman"/>
        </w:rPr>
      </w:pPr>
    </w:p>
    <w:p w:rsidR="00851BF1" w:rsidRPr="00710BF1" w:rsidRDefault="00851BF1" w:rsidP="00851BF1">
      <w:pPr>
        <w:autoSpaceDE w:val="0"/>
        <w:autoSpaceDN w:val="0"/>
        <w:adjustRightInd w:val="0"/>
        <w:spacing w:after="0" w:line="240" w:lineRule="auto"/>
        <w:ind w:firstLine="540"/>
        <w:jc w:val="both"/>
        <w:rPr>
          <w:rFonts w:ascii="Times New Roman" w:hAnsi="Times New Roman"/>
          <w:sz w:val="28"/>
        </w:rPr>
      </w:pPr>
    </w:p>
    <w:p w:rsidR="00851BF1" w:rsidRPr="00710BF1" w:rsidRDefault="00851BF1" w:rsidP="00851BF1">
      <w:pPr>
        <w:autoSpaceDE w:val="0"/>
        <w:autoSpaceDN w:val="0"/>
        <w:adjustRightInd w:val="0"/>
        <w:spacing w:after="0" w:line="240" w:lineRule="auto"/>
        <w:ind w:firstLine="540"/>
        <w:jc w:val="both"/>
        <w:rPr>
          <w:rFonts w:ascii="Times New Roman" w:hAnsi="Times New Roman"/>
          <w:sz w:val="28"/>
        </w:rPr>
      </w:pPr>
    </w:p>
    <w:p w:rsidR="00851BF1" w:rsidRDefault="00851BF1"/>
    <w:sectPr w:rsidR="00851BF1" w:rsidSect="00851BF1">
      <w:pgSz w:w="16838" w:h="11906" w:orient="landscape"/>
      <w:pgMar w:top="993" w:right="67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D6" w:rsidRDefault="000C55D6" w:rsidP="00723697">
      <w:pPr>
        <w:spacing w:after="0" w:line="240" w:lineRule="auto"/>
      </w:pPr>
      <w:r>
        <w:separator/>
      </w:r>
    </w:p>
  </w:endnote>
  <w:endnote w:type="continuationSeparator" w:id="0">
    <w:p w:rsidR="000C55D6" w:rsidRDefault="000C55D6" w:rsidP="0072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D6" w:rsidRDefault="000C55D6" w:rsidP="00723697">
      <w:pPr>
        <w:spacing w:after="0" w:line="240" w:lineRule="auto"/>
      </w:pPr>
      <w:r>
        <w:separator/>
      </w:r>
    </w:p>
  </w:footnote>
  <w:footnote w:type="continuationSeparator" w:id="0">
    <w:p w:rsidR="000C55D6" w:rsidRDefault="000C55D6" w:rsidP="00723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A5020"/>
    <w:multiLevelType w:val="hybridMultilevel"/>
    <w:tmpl w:val="7158996A"/>
    <w:lvl w:ilvl="0" w:tplc="0E40F458">
      <w:start w:val="1"/>
      <w:numFmt w:val="bullet"/>
      <w:lvlText w:val=""/>
      <w:lvlJc w:val="left"/>
      <w:pPr>
        <w:ind w:left="900" w:hanging="360"/>
      </w:pPr>
      <w:rPr>
        <w:rFonts w:ascii="Symbol" w:eastAsiaTheme="minorEastAsia" w:hAnsi="Symbol"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1BF1"/>
    <w:rsid w:val="000266EF"/>
    <w:rsid w:val="0009015D"/>
    <w:rsid w:val="000C55D6"/>
    <w:rsid w:val="000E2A65"/>
    <w:rsid w:val="000E325C"/>
    <w:rsid w:val="00116AC0"/>
    <w:rsid w:val="00125A85"/>
    <w:rsid w:val="001763ED"/>
    <w:rsid w:val="001937E3"/>
    <w:rsid w:val="001B2FE5"/>
    <w:rsid w:val="002D5307"/>
    <w:rsid w:val="002E2FAF"/>
    <w:rsid w:val="0036377D"/>
    <w:rsid w:val="003F6670"/>
    <w:rsid w:val="00446441"/>
    <w:rsid w:val="004D682B"/>
    <w:rsid w:val="005115FA"/>
    <w:rsid w:val="00532424"/>
    <w:rsid w:val="00563385"/>
    <w:rsid w:val="005E557A"/>
    <w:rsid w:val="005F69A3"/>
    <w:rsid w:val="0064030E"/>
    <w:rsid w:val="00723697"/>
    <w:rsid w:val="0075378D"/>
    <w:rsid w:val="00791D1F"/>
    <w:rsid w:val="007B62CA"/>
    <w:rsid w:val="007E6125"/>
    <w:rsid w:val="008113CA"/>
    <w:rsid w:val="00845D5D"/>
    <w:rsid w:val="00851BF1"/>
    <w:rsid w:val="0085779E"/>
    <w:rsid w:val="008F15B6"/>
    <w:rsid w:val="0092260C"/>
    <w:rsid w:val="00A36BA0"/>
    <w:rsid w:val="00AD59A6"/>
    <w:rsid w:val="00AF01B3"/>
    <w:rsid w:val="00B52811"/>
    <w:rsid w:val="00B56A69"/>
    <w:rsid w:val="00C31594"/>
    <w:rsid w:val="00C3275B"/>
    <w:rsid w:val="00C93C37"/>
    <w:rsid w:val="00DA7C75"/>
    <w:rsid w:val="00DC5639"/>
    <w:rsid w:val="00E17476"/>
    <w:rsid w:val="00EE294E"/>
    <w:rsid w:val="00F25F5F"/>
    <w:rsid w:val="00FA1E93"/>
    <w:rsid w:val="00FA780F"/>
    <w:rsid w:val="00FF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B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1BF1"/>
    <w:rPr>
      <w:rFonts w:ascii="Tahoma" w:hAnsi="Tahoma" w:cs="Tahoma"/>
      <w:sz w:val="16"/>
      <w:szCs w:val="16"/>
    </w:rPr>
  </w:style>
  <w:style w:type="paragraph" w:customStyle="1" w:styleId="ConsPlusNormal">
    <w:name w:val="ConsPlusNormal"/>
    <w:rsid w:val="00851BF1"/>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851BF1"/>
    <w:pPr>
      <w:autoSpaceDE w:val="0"/>
      <w:autoSpaceDN w:val="0"/>
      <w:adjustRightInd w:val="0"/>
      <w:spacing w:after="0" w:line="240" w:lineRule="auto"/>
    </w:pPr>
    <w:rPr>
      <w:rFonts w:ascii="Courier New" w:eastAsia="Times New Roman" w:hAnsi="Courier New" w:cs="Courier New"/>
      <w:sz w:val="20"/>
      <w:szCs w:val="20"/>
    </w:rPr>
  </w:style>
  <w:style w:type="character" w:styleId="a5">
    <w:name w:val="footnote reference"/>
    <w:uiPriority w:val="99"/>
    <w:rsid w:val="00851BF1"/>
    <w:rPr>
      <w:vertAlign w:val="superscript"/>
    </w:rPr>
  </w:style>
  <w:style w:type="paragraph" w:styleId="a6">
    <w:name w:val="header"/>
    <w:basedOn w:val="a"/>
    <w:link w:val="a7"/>
    <w:uiPriority w:val="99"/>
    <w:semiHidden/>
    <w:unhideWhenUsed/>
    <w:rsid w:val="0072369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23697"/>
  </w:style>
  <w:style w:type="paragraph" w:styleId="a8">
    <w:name w:val="footer"/>
    <w:basedOn w:val="a"/>
    <w:link w:val="a9"/>
    <w:uiPriority w:val="99"/>
    <w:semiHidden/>
    <w:unhideWhenUsed/>
    <w:rsid w:val="0072369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3697"/>
  </w:style>
  <w:style w:type="paragraph" w:styleId="aa">
    <w:name w:val="List Paragraph"/>
    <w:basedOn w:val="a"/>
    <w:uiPriority w:val="34"/>
    <w:qFormat/>
    <w:rsid w:val="0064030E"/>
    <w:pPr>
      <w:ind w:left="720"/>
      <w:contextualSpacing/>
    </w:pPr>
  </w:style>
  <w:style w:type="table" w:styleId="ab">
    <w:name w:val="Table Grid"/>
    <w:basedOn w:val="a1"/>
    <w:uiPriority w:val="59"/>
    <w:rsid w:val="00116A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2311">
      <w:bodyDiv w:val="1"/>
      <w:marLeft w:val="0"/>
      <w:marRight w:val="0"/>
      <w:marTop w:val="0"/>
      <w:marBottom w:val="0"/>
      <w:divBdr>
        <w:top w:val="none" w:sz="0" w:space="0" w:color="auto"/>
        <w:left w:val="none" w:sz="0" w:space="0" w:color="auto"/>
        <w:bottom w:val="none" w:sz="0" w:space="0" w:color="auto"/>
        <w:right w:val="none" w:sz="0" w:space="0" w:color="auto"/>
      </w:divBdr>
    </w:div>
    <w:div w:id="18958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1</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KadrOrgRab1</cp:lastModifiedBy>
  <cp:revision>14</cp:revision>
  <cp:lastPrinted>2020-06-30T07:28:00Z</cp:lastPrinted>
  <dcterms:created xsi:type="dcterms:W3CDTF">2020-05-07T03:38:00Z</dcterms:created>
  <dcterms:modified xsi:type="dcterms:W3CDTF">2023-02-08T09:43:00Z</dcterms:modified>
</cp:coreProperties>
</file>