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B" w:rsidRDefault="00343CCB" w:rsidP="00343CC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43CCB" w:rsidRDefault="00343CCB" w:rsidP="00343CCB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343CCB" w:rsidRDefault="00343CCB" w:rsidP="00343CCB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343CCB" w:rsidRDefault="00343CCB" w:rsidP="00343CCB">
      <w:pPr>
        <w:jc w:val="center"/>
        <w:rPr>
          <w:rFonts w:ascii="Calibri" w:eastAsia="Calibri" w:hAnsi="Calibri"/>
          <w:lang w:eastAsia="en-US"/>
        </w:rPr>
      </w:pPr>
    </w:p>
    <w:p w:rsidR="00343CCB" w:rsidRDefault="00343CCB" w:rsidP="00343CC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14.04.2020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337-п</w:t>
      </w:r>
    </w:p>
    <w:p w:rsidR="000776DE" w:rsidRDefault="000776DE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661" w:rsidRPr="007826BA" w:rsidRDefault="00BE4295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95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BE4295">
        <w:rPr>
          <w:rFonts w:ascii="Times New Roman" w:hAnsi="Times New Roman" w:cs="Times New Roman"/>
          <w:sz w:val="28"/>
          <w:szCs w:val="28"/>
        </w:rPr>
        <w:t xml:space="preserve">составления и утверждения </w:t>
      </w:r>
      <w:proofErr w:type="gramStart"/>
      <w:r w:rsidRPr="00BE4295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муниципальных учреждений администрации Енисейского района</w:t>
      </w:r>
      <w:proofErr w:type="gramEnd"/>
    </w:p>
    <w:p w:rsidR="00A54B8A" w:rsidRDefault="00A54B8A" w:rsidP="007826BA">
      <w:pPr>
        <w:keepNext/>
        <w:suppressLineNumber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управления доходами и рас</w:t>
      </w:r>
      <w:r w:rsidR="0084476B">
        <w:rPr>
          <w:rFonts w:ascii="Times New Roman" w:hAnsi="Times New Roman" w:cs="Times New Roman"/>
          <w:sz w:val="28"/>
          <w:szCs w:val="28"/>
        </w:rPr>
        <w:t xml:space="preserve">ходами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учреждений Енисейского района, в соответствии с </w:t>
      </w:r>
      <w:hyperlink r:id="rId5" w:history="1">
        <w:r w:rsidRPr="00A54B8A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A5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12.01.1996 N 7-ФЗ "О некоммерческих организациях", </w:t>
      </w:r>
      <w:hyperlink r:id="rId6" w:history="1">
        <w:r w:rsidRPr="00A54B8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31.08.2018 N 186н "О требованиях к составлению и утверждению плана финансово-хозяйственной деятельности государственного (муниципального) учреждения", </w:t>
      </w:r>
      <w:r w:rsidR="0084476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Pr="001C2813">
        <w:rPr>
          <w:rFonts w:ascii="Times New Roman" w:hAnsi="Times New Roman" w:cs="Times New Roman"/>
          <w:sz w:val="28"/>
          <w:szCs w:val="28"/>
        </w:rPr>
        <w:t>16, 29 Устава Енисейского района, ПОСТАНОВЛЯЮ:</w:t>
      </w:r>
    </w:p>
    <w:p w:rsidR="002A3047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8447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</w:t>
      </w:r>
      <w:r w:rsidR="0084476B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в отношении кото</w:t>
      </w:r>
      <w:r w:rsidR="0084476B">
        <w:rPr>
          <w:rFonts w:ascii="Times New Roman" w:hAnsi="Times New Roman" w:cs="Times New Roman"/>
          <w:sz w:val="28"/>
          <w:szCs w:val="28"/>
        </w:rPr>
        <w:t>рых администрация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(далее - Порядок) согласно приложению к настоящему </w:t>
      </w:r>
      <w:r w:rsidR="000776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E1551" w:rsidRDefault="00BD5828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84476B" w:rsidRPr="0084476B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5E1551">
        <w:rPr>
          <w:rFonts w:ascii="Times New Roman" w:hAnsi="Times New Roman" w:cs="Times New Roman"/>
          <w:sz w:val="28"/>
          <w:szCs w:val="28"/>
        </w:rPr>
        <w:t>и</w:t>
      </w:r>
      <w:r w:rsidR="0084476B" w:rsidRPr="0084476B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476B" w:rsidRPr="0084476B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84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828" w:rsidRDefault="00BD5828" w:rsidP="0078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</w:t>
      </w:r>
      <w:r w:rsidRPr="0084476B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6B" w:rsidRPr="0084476B">
        <w:rPr>
          <w:rFonts w:ascii="Times New Roman" w:hAnsi="Times New Roman" w:cs="Times New Roman"/>
          <w:sz w:val="28"/>
          <w:szCs w:val="28"/>
        </w:rPr>
        <w:t>от 11.10.2010 N 729</w:t>
      </w:r>
      <w:r w:rsidR="00A54B8A" w:rsidRPr="0084476B">
        <w:rPr>
          <w:rFonts w:ascii="Times New Roman" w:hAnsi="Times New Roman" w:cs="Times New Roman"/>
          <w:sz w:val="28"/>
          <w:szCs w:val="28"/>
        </w:rPr>
        <w:t xml:space="preserve">-п </w:t>
      </w:r>
      <w:r w:rsidR="0084476B" w:rsidRPr="0084476B"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плана финансово-хозяйственной деятельности муниципального учреждения»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B5661" w:rsidRPr="008447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6BA" w:rsidRDefault="00BD5828" w:rsidP="0078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B5661" w:rsidRPr="0084476B">
        <w:rPr>
          <w:rFonts w:ascii="Times New Roman" w:hAnsi="Times New Roman" w:cs="Times New Roman"/>
          <w:sz w:val="28"/>
          <w:szCs w:val="28"/>
        </w:rPr>
        <w:t xml:space="preserve"> </w:t>
      </w:r>
      <w:r w:rsidRPr="007826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</w:t>
      </w:r>
      <w:r w:rsidR="007826BA" w:rsidRPr="007826BA">
        <w:rPr>
          <w:rFonts w:ascii="Times New Roman" w:hAnsi="Times New Roman" w:cs="Times New Roman"/>
          <w:sz w:val="28"/>
          <w:szCs w:val="28"/>
        </w:rPr>
        <w:t>от 15.01.2016 N 4</w:t>
      </w:r>
      <w:r w:rsidRPr="007826BA">
        <w:rPr>
          <w:rFonts w:ascii="Times New Roman" w:hAnsi="Times New Roman" w:cs="Times New Roman"/>
          <w:sz w:val="28"/>
          <w:szCs w:val="28"/>
        </w:rPr>
        <w:t xml:space="preserve">-п </w:t>
      </w:r>
      <w:r w:rsidR="007826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26BA" w:rsidRPr="007826BA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Енисейского района от 11.10.2010 № 729-п «Об утверждении Порядка составления и утверждения плана финансово-хозяйственной деятельности муниципального учреждения»</w:t>
      </w:r>
      <w:r w:rsidRPr="007826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26BA" w:rsidRDefault="00BD5828" w:rsidP="0078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sz w:val="28"/>
          <w:szCs w:val="28"/>
        </w:rPr>
        <w:t xml:space="preserve">  </w:t>
      </w:r>
      <w:r w:rsidR="007826BA">
        <w:rPr>
          <w:rFonts w:ascii="Times New Roman" w:hAnsi="Times New Roman" w:cs="Times New Roman"/>
          <w:sz w:val="28"/>
          <w:szCs w:val="28"/>
        </w:rPr>
        <w:t>3)</w:t>
      </w:r>
      <w:r w:rsidR="007826BA" w:rsidRPr="0084476B">
        <w:rPr>
          <w:rFonts w:ascii="Times New Roman" w:hAnsi="Times New Roman" w:cs="Times New Roman"/>
          <w:sz w:val="28"/>
          <w:szCs w:val="28"/>
        </w:rPr>
        <w:t xml:space="preserve"> </w:t>
      </w:r>
      <w:r w:rsidR="007826BA" w:rsidRPr="007826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</w:t>
      </w:r>
      <w:r w:rsidR="007826BA">
        <w:rPr>
          <w:rFonts w:ascii="Times New Roman" w:hAnsi="Times New Roman" w:cs="Times New Roman"/>
          <w:sz w:val="28"/>
          <w:szCs w:val="28"/>
        </w:rPr>
        <w:t>от 28.03.2017 N 313</w:t>
      </w:r>
      <w:r w:rsidR="007826BA" w:rsidRPr="007826BA">
        <w:rPr>
          <w:rFonts w:ascii="Times New Roman" w:hAnsi="Times New Roman" w:cs="Times New Roman"/>
          <w:sz w:val="28"/>
          <w:szCs w:val="28"/>
        </w:rPr>
        <w:t xml:space="preserve">-п </w:t>
      </w:r>
      <w:r w:rsidR="007826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26BA" w:rsidRPr="007826BA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Енисейского района от 11.10.2010 № 729-п «Об утверждении Порядка составления и утверждения плана финансово-хозяйственной деятельности муниципального учреждения»</w:t>
      </w:r>
      <w:r w:rsidR="007826BA">
        <w:rPr>
          <w:rFonts w:ascii="Times New Roman" w:hAnsi="Times New Roman" w:cs="Times New Roman"/>
          <w:sz w:val="28"/>
          <w:szCs w:val="28"/>
        </w:rPr>
        <w:t>.</w:t>
      </w:r>
      <w:r w:rsidR="007826BA" w:rsidRPr="0078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BA" w:rsidRDefault="007826B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6BA"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 </w:t>
      </w:r>
      <w:r w:rsidRPr="007826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2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6BA">
        <w:rPr>
          <w:rFonts w:ascii="Times New Roman" w:hAnsi="Times New Roman" w:cs="Times New Roman"/>
          <w:sz w:val="28"/>
          <w:szCs w:val="28"/>
        </w:rPr>
        <w:t xml:space="preserve"> </w:t>
      </w:r>
      <w:r w:rsidR="002A3047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7826B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Pr="007826BA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B5661" w:rsidRPr="001C2813">
        <w:rPr>
          <w:rFonts w:ascii="Times New Roman" w:hAnsi="Times New Roman" w:cs="Times New Roman"/>
          <w:sz w:val="28"/>
          <w:szCs w:val="28"/>
        </w:rPr>
        <w:t xml:space="preserve">    </w:t>
      </w:r>
      <w:r w:rsidR="00DB56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661" w:rsidRDefault="007826BA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DB5661" w:rsidRPr="001C2813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>
        <w:rPr>
          <w:rFonts w:ascii="Times New Roman" w:hAnsi="Times New Roman" w:cs="Times New Roman"/>
          <w:sz w:val="28"/>
          <w:szCs w:val="28"/>
        </w:rPr>
        <w:t>ступает в силу со дня официального опубликования (обнародования)</w:t>
      </w:r>
      <w:r w:rsidR="00DB5661" w:rsidRPr="001C2813">
        <w:rPr>
          <w:rFonts w:ascii="Times New Roman" w:hAnsi="Times New Roman" w:cs="Times New Roman"/>
          <w:sz w:val="28"/>
          <w:szCs w:val="28"/>
        </w:rPr>
        <w:t xml:space="preserve"> и </w:t>
      </w:r>
      <w:r w:rsidR="00DB5661" w:rsidRPr="001C2813">
        <w:rPr>
          <w:rFonts w:ascii="Times New Roman" w:hAnsi="Times New Roman" w:cs="Times New Roman"/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DB5661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5661" w:rsidRPr="007826BA" w:rsidRDefault="00223CBE" w:rsidP="00DB5661">
      <w:pPr>
        <w:pStyle w:val="Textbody"/>
        <w:spacing w:after="0"/>
        <w:jc w:val="both"/>
        <w:rPr>
          <w:rFonts w:cs="Times New Roman"/>
          <w:cap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</w:t>
      </w:r>
      <w:r w:rsidR="007826BA" w:rsidRPr="007826BA">
        <w:rPr>
          <w:sz w:val="28"/>
          <w:szCs w:val="28"/>
          <w:lang w:val="ru-RU"/>
        </w:rPr>
        <w:t xml:space="preserve"> района </w:t>
      </w:r>
      <w:r w:rsidR="007826BA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</w:t>
      </w:r>
      <w:r w:rsidR="007826BA" w:rsidRPr="007826BA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>В. Кулешов</w:t>
      </w:r>
    </w:p>
    <w:p w:rsidR="00DB5661" w:rsidRPr="007826BA" w:rsidRDefault="00DB5661" w:rsidP="00DB5661">
      <w:pPr>
        <w:pStyle w:val="Textbody"/>
        <w:spacing w:after="0"/>
        <w:rPr>
          <w:rFonts w:cs="Times New Roman"/>
          <w:caps/>
          <w:color w:val="000000"/>
          <w:sz w:val="28"/>
          <w:szCs w:val="28"/>
          <w:lang w:val="ru-RU"/>
        </w:rPr>
      </w:pPr>
    </w:p>
    <w:p w:rsidR="00DB5661" w:rsidRPr="001C2813" w:rsidRDefault="00DB5661" w:rsidP="00DB566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C2813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администрации                              Енисейского района </w:t>
      </w:r>
    </w:p>
    <w:p w:rsidR="00DB5661" w:rsidRDefault="00DB5661" w:rsidP="00DB56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776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  _</w:t>
      </w:r>
      <w:r w:rsidR="000776D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2813">
        <w:rPr>
          <w:rFonts w:ascii="Times New Roman" w:hAnsi="Times New Roman" w:cs="Times New Roman"/>
          <w:sz w:val="28"/>
          <w:szCs w:val="28"/>
        </w:rPr>
        <w:t>№ _______</w:t>
      </w:r>
    </w:p>
    <w:p w:rsidR="00DB5661" w:rsidRDefault="00DB5661" w:rsidP="00DB56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8A6" w:rsidRPr="0085101C" w:rsidRDefault="00A648A6" w:rsidP="00A64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1C">
        <w:rPr>
          <w:rFonts w:ascii="Times New Roman" w:hAnsi="Times New Roman" w:cs="Times New Roman"/>
          <w:b/>
          <w:sz w:val="28"/>
          <w:szCs w:val="28"/>
        </w:rPr>
        <w:t>П</w:t>
      </w:r>
      <w:r w:rsidR="0085101C" w:rsidRPr="0085101C">
        <w:rPr>
          <w:rFonts w:ascii="Times New Roman" w:hAnsi="Times New Roman" w:cs="Times New Roman"/>
          <w:b/>
          <w:sz w:val="28"/>
          <w:szCs w:val="28"/>
        </w:rPr>
        <w:t>орядок составления и утверждения плана финансово-хозяйственной деятельности муниципальных учреждений администрации Енисейского района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8A6" w:rsidRPr="00BE108F" w:rsidRDefault="00A648A6" w:rsidP="008510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I. О</w:t>
      </w:r>
      <w:r w:rsidR="0085101C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1. Настоящий Порядок регламентирует составление и утверждение плана финансово-хозяйственной деятельности (далее - План) му</w:t>
      </w:r>
      <w:r w:rsidR="00F23E99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5F0AF4" w:rsidRPr="00BE108F">
        <w:rPr>
          <w:rFonts w:ascii="Times New Roman" w:hAnsi="Times New Roman" w:cs="Times New Roman"/>
          <w:sz w:val="28"/>
          <w:szCs w:val="28"/>
        </w:rPr>
        <w:t xml:space="preserve"> учреждений администрации Енисейского района.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2. План составляется на текущий финансовый год и плановый период и действует в течение срока действия решения о бюджете.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утверждаются на период, превышающий указанный срок.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1C" w:rsidRDefault="00A648A6" w:rsidP="008510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II. П</w:t>
      </w:r>
      <w:r w:rsidR="0085101C">
        <w:rPr>
          <w:rFonts w:ascii="Times New Roman" w:hAnsi="Times New Roman" w:cs="Times New Roman"/>
          <w:sz w:val="28"/>
          <w:szCs w:val="28"/>
        </w:rPr>
        <w:t>орядок составления плана</w:t>
      </w:r>
    </w:p>
    <w:p w:rsidR="00501D0B" w:rsidRPr="00501D0B" w:rsidRDefault="00501D0B" w:rsidP="00501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 xml:space="preserve">3. Уполномоченный орган, направляет учреждению информацию о планируемых к </w:t>
      </w:r>
      <w:r w:rsidR="00E43461">
        <w:rPr>
          <w:rFonts w:ascii="Times New Roman" w:hAnsi="Times New Roman" w:cs="Times New Roman"/>
          <w:bCs/>
          <w:sz w:val="28"/>
          <w:szCs w:val="28"/>
        </w:rPr>
        <w:t xml:space="preserve">предоставлению из бюджета района </w:t>
      </w:r>
      <w:r w:rsidRPr="00501D0B">
        <w:rPr>
          <w:rFonts w:ascii="Times New Roman" w:hAnsi="Times New Roman" w:cs="Times New Roman"/>
          <w:bCs/>
          <w:sz w:val="28"/>
          <w:szCs w:val="28"/>
        </w:rPr>
        <w:t xml:space="preserve"> объемах субсидий.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 xml:space="preserve">4. Учреждением </w:t>
      </w:r>
      <w:hyperlink r:id="rId8" w:history="1">
        <w:r w:rsidRPr="00501D0B">
          <w:rPr>
            <w:rFonts w:ascii="Times New Roman" w:hAnsi="Times New Roman" w:cs="Times New Roman"/>
            <w:bCs/>
            <w:sz w:val="28"/>
            <w:szCs w:val="28"/>
          </w:rPr>
          <w:t>План</w:t>
        </w:r>
      </w:hyperlink>
      <w:r w:rsidRPr="00501D0B">
        <w:rPr>
          <w:rFonts w:ascii="Times New Roman" w:hAnsi="Times New Roman" w:cs="Times New Roman"/>
          <w:bCs/>
          <w:sz w:val="28"/>
          <w:szCs w:val="28"/>
        </w:rPr>
        <w:t xml:space="preserve"> составляется по кассовому методу в рублях с точностью до двух знаков после запятой, по типовой форме согласно приложению к настоящему Порядку.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 xml:space="preserve">5. Проект Плана на очередной финансовый год и плановый период составляется учреждением на этапе формирования проекта </w:t>
      </w:r>
      <w:r w:rsidR="00E43461">
        <w:rPr>
          <w:rFonts w:ascii="Times New Roman" w:hAnsi="Times New Roman" w:cs="Times New Roman"/>
          <w:bCs/>
          <w:sz w:val="28"/>
          <w:szCs w:val="28"/>
        </w:rPr>
        <w:t>решения о бюджете Енисейского района  в срок до 20 октября</w:t>
      </w:r>
      <w:r w:rsidRPr="00501D0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1171C9">
        <w:rPr>
          <w:rFonts w:ascii="Times New Roman" w:hAnsi="Times New Roman" w:cs="Times New Roman"/>
          <w:bCs/>
          <w:sz w:val="28"/>
          <w:szCs w:val="28"/>
        </w:rPr>
        <w:t xml:space="preserve"> С учетом специфики деятельности учреждения в табличной части Плана может отражаться иная информация с соблюдением структуры </w:t>
      </w:r>
      <w:proofErr w:type="gramStart"/>
      <w:r w:rsidR="001171C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171C9">
        <w:rPr>
          <w:rFonts w:ascii="Times New Roman" w:hAnsi="Times New Roman" w:cs="Times New Roman"/>
          <w:bCs/>
          <w:sz w:val="28"/>
          <w:szCs w:val="28"/>
        </w:rPr>
        <w:t>в том числе строк и граф) табличной части Плана и дополнением (при необходимости) иными строками и графами.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При составлении Плана (внесении изменений в него) устанавливается (уточняется) плановый объем поступлений и выплат денежных средств с учетом: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а) планируемых объемов поступлений: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субсидии на финансовое обеспечение выполнения муниципального задания;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 xml:space="preserve">субсидий, предусмотренных </w:t>
      </w:r>
      <w:hyperlink r:id="rId9" w:history="1">
        <w:r w:rsidRPr="00501D0B">
          <w:rPr>
            <w:rFonts w:ascii="Times New Roman" w:hAnsi="Times New Roman" w:cs="Times New Roman"/>
            <w:bCs/>
            <w:sz w:val="28"/>
            <w:szCs w:val="28"/>
          </w:rPr>
          <w:t>абзацем вторым пункта 1 статьи 78.1</w:t>
        </w:r>
      </w:hyperlink>
      <w:r w:rsidRPr="00501D0B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(далее - целевые субсидии), и целей их предоставления;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lastRenderedPageBreak/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субсидия на осуществление капитальных вложений);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грантов, в том числе в форме субсидий, предоставляемых из бюджетов бюджетной системы Российской Федерации (далее - грант);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доходов от иной приносящей доход деятельности, предусмотренной уставом учреждения;</w:t>
      </w:r>
    </w:p>
    <w:p w:rsidR="00501D0B" w:rsidRPr="00501D0B" w:rsidRDefault="00501D0B" w:rsidP="00501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0B">
        <w:rPr>
          <w:rFonts w:ascii="Times New Roman" w:hAnsi="Times New Roman" w:cs="Times New Roman"/>
          <w:bCs/>
          <w:sz w:val="28"/>
          <w:szCs w:val="28"/>
        </w:rPr>
        <w:t>б) планируемых объемов выплат, связанных с осуществлением деятельности, предусмотренной уставом учреждения.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</w:t>
      </w:r>
      <w:r w:rsidR="009A5BC0">
        <w:rPr>
          <w:rFonts w:ascii="Times New Roman" w:hAnsi="Times New Roman" w:cs="Times New Roman"/>
          <w:sz w:val="28"/>
          <w:szCs w:val="28"/>
        </w:rPr>
        <w:t xml:space="preserve"> с детализацией по кодам статьей (подстатей), групп (статей) классификации операций сектора государственного управления </w:t>
      </w:r>
      <w:r w:rsidR="00A648A6" w:rsidRPr="00BE108F">
        <w:rPr>
          <w:rFonts w:ascii="Times New Roman" w:hAnsi="Times New Roman" w:cs="Times New Roman"/>
          <w:sz w:val="28"/>
          <w:szCs w:val="28"/>
        </w:rPr>
        <w:t>в части: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а) планируемых поступлений: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от доходов - по коду аналитической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от возврата дебиторской задолженности прошлых лет - по коду аналитической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б) планируемых выплат: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по расходам - по кодам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по возврату в бюджет остатков субсидий прошлых лет - по коду аналитической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в) перечисления средств в рамках расчетов между головным учреждением и обособленным (и) подразделением (</w:t>
      </w:r>
      <w:proofErr w:type="spellStart"/>
      <w:r w:rsidRPr="00BE108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E108F">
        <w:rPr>
          <w:rFonts w:ascii="Times New Roman" w:hAnsi="Times New Roman" w:cs="Times New Roman"/>
          <w:sz w:val="28"/>
          <w:szCs w:val="28"/>
        </w:rPr>
        <w:t xml:space="preserve">) - по коду аналитической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Изменение показателей Плана в течение текущего финансового года должно осуществляться в связи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>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lastRenderedPageBreak/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>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изменением объема услуг (работ), предоставляемых за плату;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изменением объемов безвозмездных поступлений от юридических и физических лиц;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BE108F">
        <w:rPr>
          <w:rFonts w:ascii="Times New Roman" w:hAnsi="Times New Roman" w:cs="Times New Roman"/>
          <w:sz w:val="28"/>
          <w:szCs w:val="28"/>
        </w:rPr>
        <w:t>в) проведением реорганизации учреждения.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48A6" w:rsidRPr="00BE108F">
        <w:rPr>
          <w:rFonts w:ascii="Times New Roman" w:hAnsi="Times New Roman" w:cs="Times New Roman"/>
          <w:sz w:val="28"/>
          <w:szCs w:val="28"/>
        </w:rPr>
        <w:t>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Par45" w:history="1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A648A6" w:rsidRPr="00BE108F">
        <w:rPr>
          <w:rFonts w:ascii="Times New Roman" w:hAnsi="Times New Roman" w:cs="Times New Roman"/>
          <w:sz w:val="28"/>
          <w:szCs w:val="28"/>
        </w:rPr>
        <w:t>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а) при поступлении в текущем финансовом году: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сумм возврата дебиторской задолженности прошлых лет;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сумм, поступивших в возмещение ущерба, недостач, выявленных в текущем финансовом году;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сумм, поступивших по решению суда или на основании исполнительных документов;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б) при необходимости осуществления выплат: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возврату в бюджет бюджетной системы Российской Федерации субсидий, полученных в прошлых отчетных периодах;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возмещению ущерба;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lastRenderedPageBreak/>
        <w:t>по решению суда, на основании исполнительных документов;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уплате штрафов, в том числе административных.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Плана в случае, установленном </w:t>
      </w:r>
      <w:hyperlink w:anchor="Par42" w:history="1">
        <w:r w:rsidR="00A648A6" w:rsidRPr="00BE108F">
          <w:rPr>
            <w:rFonts w:ascii="Times New Roman" w:hAnsi="Times New Roman" w:cs="Times New Roman"/>
            <w:sz w:val="28"/>
            <w:szCs w:val="28"/>
          </w:rPr>
          <w:t>подпунктом "в" пункта 7</w:t>
        </w:r>
      </w:hyperlink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настоящего Порядка, при реорганизации: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а) в форме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(</w:t>
      </w:r>
      <w:proofErr w:type="spellStart"/>
      <w:r w:rsidRPr="00BE108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E108F">
        <w:rPr>
          <w:rFonts w:ascii="Times New Roman" w:hAnsi="Times New Roman" w:cs="Times New Roman"/>
          <w:sz w:val="28"/>
          <w:szCs w:val="28"/>
        </w:rPr>
        <w:t>) учреждения (</w:t>
      </w:r>
      <w:proofErr w:type="spellStart"/>
      <w:r w:rsidRPr="00BE108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E108F">
        <w:rPr>
          <w:rFonts w:ascii="Times New Roman" w:hAnsi="Times New Roman" w:cs="Times New Roman"/>
          <w:sz w:val="28"/>
          <w:szCs w:val="28"/>
        </w:rPr>
        <w:t>) до начала реорганизации.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A6" w:rsidRPr="00BE108F" w:rsidRDefault="0085101C" w:rsidP="008510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48A6" w:rsidRPr="00BE108F">
        <w:rPr>
          <w:rFonts w:ascii="Times New Roman" w:hAnsi="Times New Roman" w:cs="Times New Roman"/>
          <w:sz w:val="28"/>
          <w:szCs w:val="28"/>
        </w:rPr>
        <w:t>III. Ф</w:t>
      </w:r>
      <w:r>
        <w:rPr>
          <w:rFonts w:ascii="Times New Roman" w:hAnsi="Times New Roman" w:cs="Times New Roman"/>
          <w:sz w:val="28"/>
          <w:szCs w:val="28"/>
        </w:rPr>
        <w:t>ормирование обоснований (расчетов) плановых показателей поступлений и выплат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A6" w:rsidRPr="00BE108F" w:rsidRDefault="00EF7562" w:rsidP="00A64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648A6" w:rsidRPr="00BE108F">
        <w:rPr>
          <w:rFonts w:ascii="Times New Roman" w:hAnsi="Times New Roman" w:cs="Times New Roman"/>
          <w:sz w:val="28"/>
          <w:szCs w:val="28"/>
        </w:rPr>
        <w:t>. К представляемому на утверждение проекту Плана прилагаются обоснования (расчеты) плановых показателей поступлений и выплат, формируемые по формам согласно разделу 3 приложения к настоящему Порядку.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648A6" w:rsidRPr="00BE108F">
        <w:rPr>
          <w:rFonts w:ascii="Times New Roman" w:hAnsi="Times New Roman" w:cs="Times New Roman"/>
          <w:sz w:val="28"/>
          <w:szCs w:val="28"/>
        </w:rPr>
        <w:t>. 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показателей выплат формируются на основании расчетов соответствующих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 xml:space="preserve">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Расчеты доходов формируются: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доходам от использования собственности (в том числе доходам в виде арендной платы, платы за сервитут, от распоряжения правами на результаты интеллектуальной деятельности и средствами индивидуализации);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доходам от оказания услуг (выполнения работ) (в том числе в виде субсидии на финансовое обеспечение выполнения муниципального задания);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lastRenderedPageBreak/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доходам в виде безвозмездных денежных поступлений (в том числе грантов, пожертвований);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доходам в виде целевых субсидий, а также субсидий на осуществление капитальных вложений;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по доходам от операций с активами (в том числе доходам от реализации неиспользуемого имущества, утиля, невозвратной тары, лома черных и цветных металлов).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Расчет доходов в виде возмещения расходов, понесенных в связи с эксплуатацией муниципального имущества, закрепленного на праве оперативного управления, платы за общежитие, квартирной платы осуществляется исходя из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8F">
        <w:rPr>
          <w:rFonts w:ascii="Times New Roman" w:hAnsi="Times New Roman" w:cs="Times New Roman"/>
          <w:sz w:val="28"/>
          <w:szCs w:val="28"/>
        </w:rPr>
        <w:t>Расчет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в случаях, установленных федеральным законом, осуществляется исходя из величины чистой прибыли хозяйственных товариществ и обществ, количества акций (или доли в уставных (складочных) капиталах), принадлежащих учреждению, размера доли чистой прибыли хозяйственных товариществ и обществ, направляемой ими на выплату дивидендов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08F">
        <w:rPr>
          <w:rFonts w:ascii="Times New Roman" w:hAnsi="Times New Roman" w:cs="Times New Roman"/>
          <w:sz w:val="28"/>
          <w:szCs w:val="28"/>
        </w:rPr>
        <w:t>или распределяемой ими среди участников товарищества и общества, и периода деятельности хозяйственного товарищества и общества, за который выплачиваются дивиденды.</w:t>
      </w:r>
      <w:proofErr w:type="gramEnd"/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Расчет доходов муниципального автономного учреждения в виде процентов по депозитам, процентов по остаткам средств на счетах в кредитных организациях, а также процентов, полученных от предоставления займов, осуществляется на основании информации о среднегодовом объеме средств, на которые начисляются проценты, и ставке размещения.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стоимости, но не ниже среднего объема поступлений за последние три года, умноженного на индекс-дефлятор по соответствующей отрасли. В случае если услуги оказываются менее чем три года, принимается средний объем за период, в котором оказывались услуги. Если услуги ранее не оказывались, расчет доходов </w:t>
      </w:r>
      <w:r w:rsidR="00A648A6" w:rsidRPr="00BE108F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на основании планового объема оказания услуг, рассчитанного учреждением. Объем доходов может быть менее рассчитанного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в соответствии с настоящим пунктом</w:t>
      </w:r>
      <w:r w:rsidR="00266477">
        <w:rPr>
          <w:rFonts w:ascii="Times New Roman" w:hAnsi="Times New Roman" w:cs="Times New Roman"/>
          <w:sz w:val="28"/>
          <w:szCs w:val="28"/>
        </w:rPr>
        <w:t xml:space="preserve"> в случае планового непредс</w:t>
      </w:r>
      <w:r w:rsidR="00266477" w:rsidRPr="00BE108F">
        <w:rPr>
          <w:rFonts w:ascii="Times New Roman" w:hAnsi="Times New Roman" w:cs="Times New Roman"/>
          <w:sz w:val="28"/>
          <w:szCs w:val="28"/>
        </w:rPr>
        <w:t>тавления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 услуг в связи с проведением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реконструкции учреждения.</w:t>
      </w:r>
    </w:p>
    <w:p w:rsidR="00A648A6" w:rsidRPr="00BE108F" w:rsidRDefault="00A648A6" w:rsidP="00BE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Расчет доходов от оказания услуг (выполнения работ) в рамках установленного муниципального задания в случаях, установленных федеральным законом, осуществляется в соответствии с объемом услуг (работ), установленных муниципальным заданием, и платой (ценой, тарифом) за указанную услугу (работу)</w:t>
      </w:r>
      <w:r w:rsidR="00BE2FC1">
        <w:rPr>
          <w:rFonts w:ascii="Times New Roman" w:hAnsi="Times New Roman" w:cs="Times New Roman"/>
          <w:sz w:val="28"/>
          <w:szCs w:val="28"/>
        </w:rPr>
        <w:t xml:space="preserve"> рассчитанную в соответствии с порядком определения платы, установленным администрацией Енисейского района.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ГОСТ, </w:t>
      </w:r>
      <w:proofErr w:type="spellStart"/>
      <w:r w:rsidR="00A648A6" w:rsidRPr="00BE108F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8A6" w:rsidRPr="00BE10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648A6" w:rsidRPr="00BE108F">
        <w:rPr>
          <w:rFonts w:ascii="Times New Roman" w:hAnsi="Times New Roman" w:cs="Times New Roman"/>
          <w:sz w:val="28"/>
          <w:szCs w:val="28"/>
        </w:rPr>
        <w:t>, стандартами, порядками и регламентами (паспортами) оказания муниципальных услуг (выполнения работ).</w:t>
      </w:r>
    </w:p>
    <w:p w:rsidR="00A648A6" w:rsidRPr="00BE108F" w:rsidRDefault="00EF7562" w:rsidP="00D0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В расчет расходов на оплату труда и </w:t>
      </w:r>
      <w:r w:rsidR="00D05E79">
        <w:rPr>
          <w:rFonts w:ascii="Times New Roman" w:hAnsi="Times New Roman" w:cs="Times New Roman"/>
          <w:sz w:val="28"/>
          <w:szCs w:val="28"/>
        </w:rPr>
        <w:t xml:space="preserve">взносов по обязательному социальному страхованию на выплаты по оплате труда работников и иные выплаты работникам учреждений </w:t>
      </w:r>
      <w:r w:rsidR="00A648A6" w:rsidRPr="00BE108F">
        <w:rPr>
          <w:rFonts w:ascii="Times New Roman" w:hAnsi="Times New Roman" w:cs="Times New Roman"/>
          <w:sz w:val="28"/>
          <w:szCs w:val="28"/>
        </w:rPr>
        <w:t>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8F">
        <w:rPr>
          <w:rFonts w:ascii="Times New Roman" w:hAnsi="Times New Roman" w:cs="Times New Roman"/>
          <w:sz w:val="28"/>
          <w:szCs w:val="28"/>
        </w:rPr>
        <w:t>При расчете плановых показателей расходов на оплату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 xml:space="preserve"> Российской Федерации, локальными нормативными актами учреждения в соответствии с утвержденным штатным расписанием.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Расчет расходов на выплаты компенсационного характера персоналу, за исключением фонда оплаты труда, включает выплаты по возмещению </w:t>
      </w:r>
      <w:r w:rsidR="00A648A6" w:rsidRPr="00BE108F">
        <w:rPr>
          <w:rFonts w:ascii="Times New Roman" w:hAnsi="Times New Roman" w:cs="Times New Roman"/>
          <w:sz w:val="28"/>
          <w:szCs w:val="28"/>
        </w:rPr>
        <w:lastRenderedPageBreak/>
        <w:t>работникам (сотрудникам) расходов, связанных со служебными командировками, возмещению расходов на прохождение медицинского осмотра,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компенсационные выплаты работникам, предусмотренные законодательством Российской Федерации, коллективным трудовым договором, локальными актами учреждения.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Расчет расходов на выплаты по социальному обеспечению и иные выплаты населению, не связанные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к памятным датам, профессиональным праздникам, осуществляется с учетом количества планируемых выплат в год и их размера.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Расчет расходов на уплату налога на имущество организации, земельного налога, водного налога, транспортного налога формируется с учетом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>
        <w:rPr>
          <w:rFonts w:ascii="Times New Roman" w:hAnsi="Times New Roman" w:cs="Times New Roman"/>
          <w:sz w:val="28"/>
          <w:szCs w:val="28"/>
        </w:rPr>
        <w:t>28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междугородных,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оплаты </w:t>
      </w:r>
      <w:proofErr w:type="spellStart"/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>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Расчет расходов на коммунальные услуги осуществляется исходя из расходов на газоснабжение (иные виды топлива), электроснабжение, теплоснабжение, горячее водоснабжение, холодное водоснабжение и водоотведение с учетом количества объектов, тарифов на оказание коммунальных услуг (в том числе с учетом применяемого </w:t>
      </w:r>
      <w:proofErr w:type="spellStart"/>
      <w:r w:rsidR="00A648A6" w:rsidRPr="00BE108F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A648A6" w:rsidRPr="00BE108F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 планового потребления услуг и затрат на транспортировку топлива (при наличии).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потребляемым коммунальным услугам).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="00A648A6" w:rsidRPr="00BE108F">
        <w:rPr>
          <w:rFonts w:ascii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(страховых взносов), осуществляется с учетом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>
        <w:rPr>
          <w:rFonts w:ascii="Times New Roman" w:hAnsi="Times New Roman" w:cs="Times New Roman"/>
          <w:sz w:val="28"/>
          <w:szCs w:val="28"/>
        </w:rPr>
        <w:t>34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w:anchor="Par93" w:history="1">
        <w:r w:rsidR="00A648A6" w:rsidRPr="00BE108F">
          <w:rPr>
            <w:rFonts w:ascii="Times New Roman" w:hAnsi="Times New Roman" w:cs="Times New Roman"/>
            <w:sz w:val="28"/>
            <w:szCs w:val="28"/>
          </w:rPr>
          <w:t>пунктах 28</w:t>
        </w:r>
      </w:hyperlink>
      <w:r w:rsidR="00A648A6" w:rsidRPr="00BE10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9" w:history="1">
        <w:r w:rsidR="00A648A6" w:rsidRPr="00BE108F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 учреждения.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 xml:space="preserve"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</w:t>
      </w:r>
      <w:r w:rsidR="00A648A6" w:rsidRPr="00BE108F">
        <w:rPr>
          <w:rFonts w:ascii="Times New Roman" w:hAnsi="Times New Roman" w:cs="Times New Roman"/>
          <w:sz w:val="28"/>
          <w:szCs w:val="28"/>
        </w:rPr>
        <w:lastRenderedPageBreak/>
        <w:t>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заключающимся в анализе информации о рыночных ценах идентичных (однородных) товаров, работ, услуг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>, в том числе о ценах производителей (изготовителей) указанных товаров, работ, услуг.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Расчет расходов на приобретение материальных запасов осуществляется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  <w:proofErr w:type="gramEnd"/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08F">
        <w:rPr>
          <w:rFonts w:ascii="Times New Roman" w:hAnsi="Times New Roman" w:cs="Times New Roman"/>
          <w:sz w:val="28"/>
          <w:szCs w:val="28"/>
        </w:rPr>
        <w:t xml:space="preserve">показателям плана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осуществления закупок в соответствии с Федеральным </w:t>
      </w:r>
      <w:hyperlink r:id="rId10" w:history="1">
        <w:r w:rsidRPr="00BE10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108F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</w:t>
      </w:r>
      <w:proofErr w:type="gramEnd"/>
      <w:r w:rsidRPr="00BE108F">
        <w:rPr>
          <w:rFonts w:ascii="Times New Roman" w:hAnsi="Times New Roman" w:cs="Times New Roman"/>
          <w:sz w:val="28"/>
          <w:szCs w:val="28"/>
        </w:rPr>
        <w:t xml:space="preserve"> и муниципальных нужд";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закупок в соответствии с Федеральным </w:t>
      </w:r>
      <w:hyperlink r:id="rId11" w:history="1">
        <w:r w:rsidRPr="00BE10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108F">
        <w:rPr>
          <w:rFonts w:ascii="Times New Roman" w:hAnsi="Times New Roman" w:cs="Times New Roman"/>
          <w:sz w:val="28"/>
          <w:szCs w:val="28"/>
        </w:rPr>
        <w:t xml:space="preserve"> от 18.07.2011 N 223-ФЗ "О закупках товаров, работ, услуг отдельными видами юридических лиц".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 расходов на осуществление капитальных вложений: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Федерации.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648A6" w:rsidRPr="00BE108F">
        <w:rPr>
          <w:rFonts w:ascii="Times New Roman" w:hAnsi="Times New Roman" w:cs="Times New Roman"/>
          <w:sz w:val="28"/>
          <w:szCs w:val="28"/>
        </w:rPr>
        <w:t>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администрацией района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A648A6" w:rsidRPr="00BE108F">
          <w:rPr>
            <w:rFonts w:ascii="Times New Roman" w:hAnsi="Times New Roman" w:cs="Times New Roman"/>
            <w:sz w:val="28"/>
            <w:szCs w:val="28"/>
          </w:rPr>
          <w:t>абзацем первым пункта 4 статьи 69.2</w:t>
        </w:r>
      </w:hyperlink>
      <w:r w:rsidR="00A648A6" w:rsidRPr="00BE10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A648A6" w:rsidRPr="00BE108F">
        <w:rPr>
          <w:rFonts w:ascii="Times New Roman" w:hAnsi="Times New Roman" w:cs="Times New Roman"/>
          <w:sz w:val="28"/>
          <w:szCs w:val="28"/>
        </w:rPr>
        <w:t>. В случае если учреждением не планируется получать отдельные доходы и осуществлять отдельные расходы, обоснования (расчеты) поступлений и выплат по указанным доходам и расходам не формируются.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Учреждение вправе разработать дополнительные таблицы обоснований (расчетов) показателей, отраженных в </w:t>
      </w:r>
      <w:hyperlink w:anchor="Par145" w:history="1">
        <w:r w:rsidRPr="00BE108F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E108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A6" w:rsidRPr="00BE108F" w:rsidRDefault="00A648A6" w:rsidP="00A648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IV. П</w:t>
      </w:r>
      <w:r w:rsidR="0085101C">
        <w:rPr>
          <w:rFonts w:ascii="Times New Roman" w:hAnsi="Times New Roman" w:cs="Times New Roman"/>
          <w:sz w:val="28"/>
          <w:szCs w:val="28"/>
        </w:rPr>
        <w:t>орядок утверждения плана</w:t>
      </w:r>
    </w:p>
    <w:p w:rsidR="00A648A6" w:rsidRPr="00BE108F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A6" w:rsidRPr="00BE108F" w:rsidRDefault="00EF7562" w:rsidP="00A64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648A6" w:rsidRPr="00BE108F">
        <w:rPr>
          <w:rFonts w:ascii="Times New Roman" w:hAnsi="Times New Roman" w:cs="Times New Roman"/>
          <w:sz w:val="28"/>
          <w:szCs w:val="28"/>
        </w:rPr>
        <w:t xml:space="preserve">. План учреждения утверждается до 31 декабря года, предшествующего </w:t>
      </w:r>
      <w:proofErr w:type="gramStart"/>
      <w:r w:rsidR="00A648A6" w:rsidRPr="00BE108F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A648A6" w:rsidRPr="00BE108F">
        <w:rPr>
          <w:rFonts w:ascii="Times New Roman" w:hAnsi="Times New Roman" w:cs="Times New Roman"/>
          <w:sz w:val="28"/>
          <w:szCs w:val="28"/>
        </w:rPr>
        <w:t>.</w:t>
      </w:r>
    </w:p>
    <w:p w:rsidR="00A648A6" w:rsidRPr="00BE108F" w:rsidRDefault="00A648A6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пр</w:t>
      </w:r>
      <w:r w:rsidR="00266477">
        <w:rPr>
          <w:rFonts w:ascii="Times New Roman" w:hAnsi="Times New Roman" w:cs="Times New Roman"/>
          <w:sz w:val="28"/>
          <w:szCs w:val="28"/>
        </w:rPr>
        <w:t>инятием решения о бюджете Енисейского района</w:t>
      </w:r>
      <w:r w:rsidRPr="00BE10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осуществляется учре</w:t>
      </w:r>
      <w:r w:rsidR="00F652A0">
        <w:rPr>
          <w:rFonts w:ascii="Times New Roman" w:hAnsi="Times New Roman" w:cs="Times New Roman"/>
          <w:sz w:val="28"/>
          <w:szCs w:val="28"/>
        </w:rPr>
        <w:t>ждением не позднее пятнадцати рабочих дней</w:t>
      </w:r>
      <w:r w:rsidRPr="00BE108F">
        <w:rPr>
          <w:rFonts w:ascii="Times New Roman" w:hAnsi="Times New Roman" w:cs="Times New Roman"/>
          <w:sz w:val="28"/>
          <w:szCs w:val="28"/>
        </w:rPr>
        <w:t xml:space="preserve"> после официального опубли</w:t>
      </w:r>
      <w:r w:rsidR="009D4D0C">
        <w:rPr>
          <w:rFonts w:ascii="Times New Roman" w:hAnsi="Times New Roman" w:cs="Times New Roman"/>
          <w:sz w:val="28"/>
          <w:szCs w:val="28"/>
        </w:rPr>
        <w:t>кования решения о бюджете района</w:t>
      </w:r>
      <w:r w:rsidRPr="00BE10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648A6" w:rsidRPr="00BE108F">
        <w:rPr>
          <w:rFonts w:ascii="Times New Roman" w:hAnsi="Times New Roman" w:cs="Times New Roman"/>
          <w:sz w:val="28"/>
          <w:szCs w:val="28"/>
        </w:rPr>
        <w:t>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648A6" w:rsidRPr="00BE108F">
        <w:rPr>
          <w:rFonts w:ascii="Times New Roman" w:hAnsi="Times New Roman" w:cs="Times New Roman"/>
          <w:sz w:val="28"/>
          <w:szCs w:val="28"/>
        </w:rPr>
        <w:t>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право</w:t>
      </w:r>
      <w:r w:rsidR="00003598">
        <w:rPr>
          <w:rFonts w:ascii="Times New Roman" w:hAnsi="Times New Roman" w:cs="Times New Roman"/>
          <w:sz w:val="28"/>
          <w:szCs w:val="28"/>
        </w:rPr>
        <w:t>выми актами администрации Енисейского района</w:t>
      </w:r>
      <w:r w:rsidR="00A648A6" w:rsidRPr="00BE108F">
        <w:rPr>
          <w:rFonts w:ascii="Times New Roman" w:hAnsi="Times New Roman" w:cs="Times New Roman"/>
          <w:sz w:val="28"/>
          <w:szCs w:val="28"/>
        </w:rPr>
        <w:t>.</w:t>
      </w:r>
    </w:p>
    <w:p w:rsidR="00A648A6" w:rsidRPr="00BE108F" w:rsidRDefault="00EF7562" w:rsidP="00A648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648A6" w:rsidRPr="00BE108F">
        <w:rPr>
          <w:rFonts w:ascii="Times New Roman" w:hAnsi="Times New Roman" w:cs="Times New Roman"/>
          <w:sz w:val="28"/>
          <w:szCs w:val="28"/>
        </w:rPr>
        <w:t>. План подразделения (План с учетом изменений) утверждается руководителем учреждения.</w:t>
      </w:r>
    </w:p>
    <w:p w:rsidR="00A648A6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48A6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48A6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48A6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48A6" w:rsidRDefault="00A648A6" w:rsidP="00A64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01C" w:rsidRDefault="0085101C" w:rsidP="005D494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5101C" w:rsidRDefault="0085101C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62487" w:rsidRDefault="00C62487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52A0" w:rsidRDefault="00F652A0" w:rsidP="000D79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F652A0" w:rsidRDefault="00F652A0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52A0" w:rsidRDefault="00F652A0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>Приложение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>к Порядку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>составления и утверждения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 xml:space="preserve">плана </w:t>
      </w:r>
      <w:proofErr w:type="gramStart"/>
      <w:r w:rsidRPr="00C302EB">
        <w:rPr>
          <w:rFonts w:ascii="Times New Roman" w:hAnsi="Times New Roman"/>
          <w:sz w:val="20"/>
          <w:szCs w:val="20"/>
        </w:rPr>
        <w:t>финансово-хозяйственной</w:t>
      </w:r>
      <w:proofErr w:type="gramEnd"/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 xml:space="preserve">деятельности </w:t>
      </w:r>
      <w:proofErr w:type="gramStart"/>
      <w:r w:rsidRPr="00C302EB">
        <w:rPr>
          <w:rFonts w:ascii="Times New Roman" w:hAnsi="Times New Roman"/>
          <w:sz w:val="20"/>
          <w:szCs w:val="20"/>
        </w:rPr>
        <w:t>муниципальных</w:t>
      </w:r>
      <w:proofErr w:type="gramEnd"/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 xml:space="preserve">учреждений Енисейского района 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418"/>
        <w:gridCol w:w="566"/>
        <w:gridCol w:w="567"/>
        <w:gridCol w:w="511"/>
        <w:gridCol w:w="2671"/>
      </w:tblGrid>
      <w:tr w:rsidR="0016683D" w:rsidRPr="00C302EB" w:rsidTr="00FB5B70">
        <w:tc>
          <w:tcPr>
            <w:tcW w:w="4535" w:type="dxa"/>
            <w:vMerge w:val="restart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(наименование должности лица, утверждающего документ)</w:t>
            </w: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"__" __________ 20__ г.</w:t>
            </w:r>
          </w:p>
        </w:tc>
      </w:tr>
      <w:tr w:rsidR="0016683D" w:rsidRPr="00C302EB" w:rsidTr="00FB5B70">
        <w:tc>
          <w:tcPr>
            <w:tcW w:w="4535" w:type="dxa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 w:val="restart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Par145"/>
            <w:bookmarkEnd w:id="5"/>
            <w:r w:rsidRPr="00C302EB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финансово-хозяйственной деятельности на 20 __ г.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 xml:space="preserve">(на 20 __ г. и плановый период 20 __ и 20 __ годов </w:t>
            </w:r>
            <w:hyperlink w:anchor="Par962" w:history="1">
              <w:r w:rsidRPr="00C302EB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C302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 xml:space="preserve">от "__" __________ 20__ г. </w:t>
            </w:r>
            <w:hyperlink w:anchor="Par963" w:history="1">
              <w:r w:rsidRPr="00C302EB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315" w:type="dxa"/>
            <w:gridSpan w:val="4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16683D" w:rsidRPr="00C302EB" w:rsidTr="00FB5B70">
        <w:tc>
          <w:tcPr>
            <w:tcW w:w="5953" w:type="dxa"/>
            <w:gridSpan w:val="2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vMerge w:val="restart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rPr>
          <w:trHeight w:val="230"/>
        </w:trPr>
        <w:tc>
          <w:tcPr>
            <w:tcW w:w="5953" w:type="dxa"/>
            <w:gridSpan w:val="2"/>
            <w:vMerge w:val="restart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Орган, осуществляющий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функции и полномочия учредителя _________________</w:t>
            </w:r>
          </w:p>
        </w:tc>
        <w:tc>
          <w:tcPr>
            <w:tcW w:w="1644" w:type="dxa"/>
            <w:gridSpan w:val="3"/>
            <w:vMerge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 w:val="restart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  <w:vMerge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Учреждение ____________________________________</w:t>
            </w: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3D" w:rsidRPr="00C302EB" w:rsidTr="00FB5B70">
        <w:tc>
          <w:tcPr>
            <w:tcW w:w="5953" w:type="dxa"/>
            <w:gridSpan w:val="2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644" w:type="dxa"/>
            <w:gridSpan w:val="3"/>
            <w:tcBorders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2EB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BE5BB2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6683D" w:rsidRPr="00C302EB">
                <w:rPr>
                  <w:rFonts w:ascii="Times New Roman" w:hAnsi="Times New Roman"/>
                  <w:sz w:val="20"/>
                  <w:szCs w:val="20"/>
                </w:rPr>
                <w:t>383</w:t>
              </w:r>
            </w:hyperlink>
          </w:p>
        </w:tc>
      </w:tr>
    </w:tbl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C302EB">
        <w:rPr>
          <w:rFonts w:ascii="Times New Roman" w:hAnsi="Times New Roman"/>
          <w:sz w:val="20"/>
          <w:szCs w:val="20"/>
        </w:rPr>
        <w:t>Раздел 1. Поступления и выплаты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6683D" w:rsidRPr="00C302EB" w:rsidSect="000776DE">
          <w:pgSz w:w="11906" w:h="16838"/>
          <w:pgMar w:top="426" w:right="566" w:bottom="284" w:left="1418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0"/>
        <w:gridCol w:w="661"/>
        <w:gridCol w:w="1134"/>
        <w:gridCol w:w="1275"/>
        <w:gridCol w:w="1134"/>
        <w:gridCol w:w="993"/>
        <w:gridCol w:w="1054"/>
        <w:gridCol w:w="851"/>
      </w:tblGrid>
      <w:tr w:rsidR="0016683D" w:rsidRPr="00C302EB" w:rsidTr="00FB5B70"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Par179"/>
            <w:bookmarkEnd w:id="6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Код по бюджетной классификации Российской Федерации </w:t>
            </w:r>
            <w:hyperlink w:anchor="Par96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Аналитический код </w:t>
            </w:r>
            <w:hyperlink w:anchor="Par96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Сумма, руб. (с точностью до двух знаков после запятой - 0,00)</w:t>
            </w:r>
          </w:p>
        </w:tc>
      </w:tr>
      <w:tr w:rsidR="0016683D" w:rsidRPr="00C302EB" w:rsidTr="00FB5B70">
        <w:trPr>
          <w:trHeight w:val="86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текущий финансовый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на 20__ г.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первый год планового периода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на 20__ г.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второй год планового периода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за пределами планового периода</w:t>
            </w:r>
          </w:p>
          <w:p w:rsidR="0016683D" w:rsidRPr="00C302EB" w:rsidRDefault="0016683D" w:rsidP="00FB5B70">
            <w:pPr>
              <w:tabs>
                <w:tab w:val="left" w:pos="13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3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Остаток средств на начало текущего финансового года </w:t>
            </w:r>
            <w:hyperlink w:anchor="Par97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" w:name="Par208"/>
            <w:bookmarkEnd w:id="7"/>
            <w:r w:rsidRPr="00C302EB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Остаток средств на конец текущего финансового года </w:t>
            </w:r>
            <w:hyperlink w:anchor="Par97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Par219"/>
            <w:bookmarkEnd w:id="8"/>
            <w:r w:rsidRPr="00C302EB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Доходы, всего: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собственности,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" w:name="Par242"/>
            <w:bookmarkEnd w:id="9"/>
            <w:r w:rsidRPr="00C302EB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оказания услуг, выполнения работ, в рамках установленного муниципального задания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оказания услуг, выполнения работ, за плату сверх установленного муниципального задания и иной приносящей доход деятельности, предусмотренной уставом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безвозмездные денежные поступления,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3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целевые субсидии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26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субсидии на осуществление капитальных вложений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прочие доходы,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30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доходы от операций с активами,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" w:name="Par443"/>
            <w:bookmarkEnd w:id="10"/>
            <w:r w:rsidRPr="00C302EB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прочие поступления, всего </w:t>
            </w:r>
            <w:hyperlink w:anchor="Par97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Par476"/>
            <w:bookmarkEnd w:id="11"/>
            <w:r w:rsidRPr="00C302EB">
              <w:rPr>
                <w:rFonts w:ascii="Times New Roman" w:hAnsi="Times New Roman"/>
                <w:sz w:val="16"/>
                <w:szCs w:val="16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Расходы,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2" w:name="Par508"/>
            <w:bookmarkEnd w:id="12"/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на выплаты персоналу,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оплата труда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 всего: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выплаты по оплате труда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иные выплаты работникам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139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оплату труда стажеров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2181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139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социальные и иные выплаты населению,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59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C302EB">
              <w:rPr>
                <w:rFonts w:ascii="Times New Roman" w:hAnsi="Times New Roman"/>
                <w:sz w:val="16"/>
                <w:szCs w:val="16"/>
              </w:rPr>
              <w:t>дств ст</w:t>
            </w:r>
            <w:proofErr w:type="gramEnd"/>
            <w:r w:rsidRPr="00C302EB">
              <w:rPr>
                <w:rFonts w:ascii="Times New Roman" w:hAnsi="Times New Roman"/>
                <w:sz w:val="16"/>
                <w:szCs w:val="16"/>
              </w:rPr>
              <w:t>ипендиального фонда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налог на имущество организаций и земельный налог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31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гранты, предоставляемые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2410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613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25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гранты, предоставляемые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2420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623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53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2430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634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43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2440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810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прочие выплаты (кроме выплат на закупку товаров, работ, услуг)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расходы на закупку товаров, работ, услуг, всего </w:t>
            </w:r>
            <w:hyperlink w:anchor="Par97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3" w:name="Par816"/>
            <w:bookmarkEnd w:id="13"/>
            <w:r w:rsidRPr="00C302EB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прочую закупку товаров, работ и услуг,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rPr>
          <w:trHeight w:val="1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аренда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содержание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rPr>
          <w:trHeight w:val="23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обязательное страхование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rPr>
          <w:trHeight w:val="22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прочие услуги и работы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приобретение объектов движимого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4" w:name="Par906"/>
            <w:bookmarkEnd w:id="14"/>
            <w:r w:rsidRPr="00C302EB">
              <w:rPr>
                <w:rFonts w:ascii="Times New Roman" w:hAnsi="Times New Roman"/>
                <w:sz w:val="16"/>
                <w:szCs w:val="16"/>
              </w:rPr>
              <w:t>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302EB">
              <w:rPr>
                <w:rFonts w:ascii="Times New Roman" w:hAnsi="Times New Roman"/>
                <w:b/>
                <w:sz w:val="16"/>
                <w:szCs w:val="16"/>
              </w:rPr>
              <w:t xml:space="preserve">Выплаты, уменьшающие доход, всего </w:t>
            </w:r>
            <w:hyperlink w:anchor="Par973" w:history="1">
              <w:r w:rsidRPr="00C302EB">
                <w:rPr>
                  <w:rFonts w:ascii="Times New Roman" w:hAnsi="Times New Roman"/>
                  <w:b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5" w:name="Par917"/>
            <w:bookmarkEnd w:id="15"/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rPr>
          <w:trHeight w:val="36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  <w:hyperlink w:anchor="Par97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налог на добавленную стоимость </w:t>
            </w:r>
            <w:hyperlink w:anchor="Par97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прочие налоги, уменьшающие доход </w:t>
            </w:r>
            <w:hyperlink w:anchor="Par97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6" w:name="Par939"/>
            <w:bookmarkEnd w:id="16"/>
            <w:r w:rsidRPr="00C302EB">
              <w:rPr>
                <w:rFonts w:ascii="Times New Roman" w:hAnsi="Times New Roman"/>
                <w:sz w:val="16"/>
                <w:szCs w:val="16"/>
              </w:rPr>
              <w:t>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Прочие выплаты, всего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97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7" w:name="Par946"/>
            <w:bookmarkEnd w:id="17"/>
            <w:r w:rsidRPr="00C302EB">
              <w:rPr>
                <w:rFonts w:ascii="Times New Roman" w:hAnsi="Times New Roman"/>
                <w:b/>
                <w:sz w:val="16"/>
                <w:szCs w:val="16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  <w:tr w:rsidR="0016683D" w:rsidRPr="00C302EB" w:rsidTr="00FB5B7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возврат в бюджет средств субсидии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</w:tbl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18" w:name="Par962"/>
      <w:bookmarkEnd w:id="18"/>
      <w:r w:rsidRPr="00C302EB">
        <w:rPr>
          <w:rFonts w:ascii="Times New Roman" w:hAnsi="Times New Roman"/>
          <w:sz w:val="16"/>
          <w:szCs w:val="16"/>
        </w:rPr>
        <w:t>&lt;1</w:t>
      </w:r>
      <w:proofErr w:type="gramStart"/>
      <w:r w:rsidRPr="00C302EB">
        <w:rPr>
          <w:rFonts w:ascii="Times New Roman" w:hAnsi="Times New Roman"/>
          <w:sz w:val="16"/>
          <w:szCs w:val="16"/>
        </w:rPr>
        <w:t>&gt; В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случае утверждения закона (решения) о бюджете на текущий финансовый год и плановый период.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19" w:name="Par963"/>
      <w:bookmarkEnd w:id="19"/>
      <w:r w:rsidRPr="00C302EB">
        <w:rPr>
          <w:rFonts w:ascii="Times New Roman" w:hAnsi="Times New Roman"/>
          <w:sz w:val="16"/>
          <w:szCs w:val="16"/>
        </w:rPr>
        <w:t>&lt;2</w:t>
      </w:r>
      <w:proofErr w:type="gramStart"/>
      <w:r w:rsidRPr="00C302EB">
        <w:rPr>
          <w:rFonts w:ascii="Times New Roman" w:hAnsi="Times New Roman"/>
          <w:sz w:val="16"/>
          <w:szCs w:val="16"/>
        </w:rPr>
        <w:t>&gt; У</w:t>
      </w:r>
      <w:proofErr w:type="gramEnd"/>
      <w:r w:rsidRPr="00C302EB">
        <w:rPr>
          <w:rFonts w:ascii="Times New Roman" w:hAnsi="Times New Roman"/>
          <w:sz w:val="16"/>
          <w:szCs w:val="16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20" w:name="Par964"/>
      <w:bookmarkEnd w:id="20"/>
      <w:r w:rsidRPr="00C302EB">
        <w:rPr>
          <w:rFonts w:ascii="Times New Roman" w:hAnsi="Times New Roman"/>
          <w:sz w:val="16"/>
          <w:szCs w:val="16"/>
        </w:rPr>
        <w:t>&lt;3</w:t>
      </w:r>
      <w:proofErr w:type="gramStart"/>
      <w:r w:rsidRPr="00C302EB">
        <w:rPr>
          <w:rFonts w:ascii="Times New Roman" w:hAnsi="Times New Roman"/>
          <w:sz w:val="16"/>
          <w:szCs w:val="16"/>
        </w:rPr>
        <w:t>&gt; В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</w:t>
      </w:r>
      <w:hyperlink w:anchor="Par179" w:history="1">
        <w:r w:rsidRPr="00C302EB">
          <w:rPr>
            <w:rFonts w:ascii="Times New Roman" w:hAnsi="Times New Roman"/>
            <w:sz w:val="16"/>
            <w:szCs w:val="16"/>
          </w:rPr>
          <w:t>графе 3</w:t>
        </w:r>
      </w:hyperlink>
      <w:r w:rsidRPr="00C302EB">
        <w:rPr>
          <w:rFonts w:ascii="Times New Roman" w:hAnsi="Times New Roman"/>
          <w:sz w:val="16"/>
          <w:szCs w:val="16"/>
        </w:rPr>
        <w:t xml:space="preserve"> отражаются: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242" w:history="1">
        <w:r w:rsidRPr="00C302EB">
          <w:rPr>
            <w:rFonts w:ascii="Times New Roman" w:hAnsi="Times New Roman"/>
            <w:sz w:val="16"/>
            <w:szCs w:val="16"/>
          </w:rPr>
          <w:t>строкам 1100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</w:t>
      </w:r>
      <w:hyperlink w:anchor="Par443" w:history="1">
        <w:r w:rsidRPr="00C302EB">
          <w:rPr>
            <w:rFonts w:ascii="Times New Roman" w:hAnsi="Times New Roman"/>
            <w:sz w:val="16"/>
            <w:szCs w:val="16"/>
          </w:rPr>
          <w:t>1900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коды аналитической </w:t>
      </w:r>
      <w:proofErr w:type="gramStart"/>
      <w:r w:rsidRPr="00C302EB">
        <w:rPr>
          <w:rFonts w:ascii="Times New Roman" w:hAnsi="Times New Roman"/>
          <w:sz w:val="16"/>
          <w:szCs w:val="16"/>
        </w:rPr>
        <w:t>группы подвида доходов бюджетов классификации доходов бюджетов</w:t>
      </w:r>
      <w:proofErr w:type="gramEnd"/>
      <w:r w:rsidRPr="00C302EB">
        <w:rPr>
          <w:rFonts w:ascii="Times New Roman" w:hAnsi="Times New Roman"/>
          <w:sz w:val="16"/>
          <w:szCs w:val="16"/>
        </w:rPr>
        <w:t>;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476" w:history="1">
        <w:r w:rsidRPr="00C302EB">
          <w:rPr>
            <w:rFonts w:ascii="Times New Roman" w:hAnsi="Times New Roman"/>
            <w:sz w:val="16"/>
            <w:szCs w:val="16"/>
          </w:rPr>
          <w:t>строкам 1980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- 1990 - коды аналитической </w:t>
      </w:r>
      <w:proofErr w:type="gramStart"/>
      <w:r w:rsidRPr="00C302EB">
        <w:rPr>
          <w:rFonts w:ascii="Times New Roman" w:hAnsi="Times New Roman"/>
          <w:sz w:val="16"/>
          <w:szCs w:val="1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C302EB">
        <w:rPr>
          <w:rFonts w:ascii="Times New Roman" w:hAnsi="Times New Roman"/>
          <w:sz w:val="16"/>
          <w:szCs w:val="16"/>
        </w:rPr>
        <w:t>;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508" w:history="1">
        <w:r w:rsidRPr="00C302EB">
          <w:rPr>
            <w:rFonts w:ascii="Times New Roman" w:hAnsi="Times New Roman"/>
            <w:sz w:val="16"/>
            <w:szCs w:val="16"/>
          </w:rPr>
          <w:t>строкам 2000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</w:t>
      </w:r>
      <w:hyperlink w:anchor="Par906" w:history="1">
        <w:r w:rsidRPr="00C302EB">
          <w:rPr>
            <w:rFonts w:ascii="Times New Roman" w:hAnsi="Times New Roman"/>
            <w:sz w:val="16"/>
            <w:szCs w:val="16"/>
          </w:rPr>
          <w:t>2652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коды </w:t>
      </w:r>
      <w:proofErr w:type="gramStart"/>
      <w:r w:rsidRPr="00C302EB">
        <w:rPr>
          <w:rFonts w:ascii="Times New Roman" w:hAnsi="Times New Roman"/>
          <w:sz w:val="16"/>
          <w:szCs w:val="16"/>
        </w:rPr>
        <w:t>видов расходов бюджетов классификации расходов бюджетов</w:t>
      </w:r>
      <w:proofErr w:type="gramEnd"/>
      <w:r w:rsidRPr="00C302EB">
        <w:rPr>
          <w:rFonts w:ascii="Times New Roman" w:hAnsi="Times New Roman"/>
          <w:sz w:val="16"/>
          <w:szCs w:val="16"/>
        </w:rPr>
        <w:t>;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917" w:history="1">
        <w:r w:rsidRPr="00C302EB">
          <w:rPr>
            <w:rFonts w:ascii="Times New Roman" w:hAnsi="Times New Roman"/>
            <w:sz w:val="16"/>
            <w:szCs w:val="16"/>
          </w:rPr>
          <w:t>строкам 3000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</w:t>
      </w:r>
      <w:hyperlink w:anchor="Par939" w:history="1">
        <w:r w:rsidRPr="00C302EB">
          <w:rPr>
            <w:rFonts w:ascii="Times New Roman" w:hAnsi="Times New Roman"/>
            <w:sz w:val="16"/>
            <w:szCs w:val="16"/>
          </w:rPr>
          <w:t>3030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коды аналитической </w:t>
      </w:r>
      <w:proofErr w:type="gramStart"/>
      <w:r w:rsidRPr="00C302EB">
        <w:rPr>
          <w:rFonts w:ascii="Times New Roman" w:hAnsi="Times New Roman"/>
          <w:sz w:val="16"/>
          <w:szCs w:val="16"/>
        </w:rPr>
        <w:t>группы подвида доходов бюджетов классификации доходов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946" w:history="1">
        <w:r w:rsidRPr="00C302EB">
          <w:rPr>
            <w:rFonts w:ascii="Times New Roman" w:hAnsi="Times New Roman"/>
            <w:sz w:val="16"/>
            <w:szCs w:val="16"/>
          </w:rPr>
          <w:t>строкам 4000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- 4040 - коды аналитической </w:t>
      </w:r>
      <w:proofErr w:type="gramStart"/>
      <w:r w:rsidRPr="00C302EB">
        <w:rPr>
          <w:rFonts w:ascii="Times New Roman" w:hAnsi="Times New Roman"/>
          <w:sz w:val="16"/>
          <w:szCs w:val="1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C302EB">
        <w:rPr>
          <w:rFonts w:ascii="Times New Roman" w:hAnsi="Times New Roman"/>
          <w:sz w:val="16"/>
          <w:szCs w:val="16"/>
        </w:rPr>
        <w:t>.</w:t>
      </w:r>
    </w:p>
    <w:p w:rsidR="0016683D" w:rsidRPr="00C302EB" w:rsidRDefault="0016683D" w:rsidP="0016683D">
      <w:pPr>
        <w:autoSpaceDE w:val="0"/>
        <w:autoSpaceDN w:val="0"/>
        <w:adjustRightInd w:val="0"/>
        <w:spacing w:line="240" w:lineRule="auto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02EB">
        <w:rPr>
          <w:rFonts w:ascii="Times New Roman" w:eastAsia="Times New Roman" w:hAnsi="Times New Roman" w:cs="Times New Roman"/>
          <w:sz w:val="16"/>
          <w:szCs w:val="16"/>
        </w:rPr>
        <w:t xml:space="preserve">&lt;4&gt; в  </w:t>
      </w:r>
      <w:hyperlink r:id="rId14" w:history="1">
        <w:r w:rsidRPr="00C302EB">
          <w:rPr>
            <w:rFonts w:ascii="Times New Roman" w:eastAsia="Times New Roman" w:hAnsi="Times New Roman" w:cs="Times New Roman"/>
            <w:sz w:val="16"/>
            <w:szCs w:val="16"/>
          </w:rPr>
          <w:t>графе 4</w:t>
        </w:r>
      </w:hyperlink>
      <w:r w:rsidRPr="00C302EB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код классификации операций сектора государственного управления в соответствии с </w:t>
      </w:r>
      <w:hyperlink r:id="rId15" w:history="1">
        <w:r w:rsidRPr="00C302EB">
          <w:rPr>
            <w:rFonts w:ascii="Times New Roman" w:eastAsia="Times New Roman" w:hAnsi="Times New Roman" w:cs="Times New Roman"/>
            <w:sz w:val="16"/>
            <w:szCs w:val="16"/>
          </w:rPr>
          <w:t>Порядком</w:t>
        </w:r>
      </w:hyperlink>
      <w:r w:rsidRPr="00C302EB">
        <w:rPr>
          <w:rFonts w:ascii="Times New Roman" w:eastAsia="Times New Roman" w:hAnsi="Times New Roman" w:cs="Times New Roman"/>
          <w:sz w:val="16"/>
          <w:szCs w:val="16"/>
        </w:rPr>
        <w:t xml:space="preserve"> 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</w:t>
      </w:r>
      <w:proofErr w:type="spellStart"/>
      <w:r w:rsidRPr="00C302EB">
        <w:rPr>
          <w:rFonts w:ascii="Times New Roman" w:eastAsia="Times New Roman" w:hAnsi="Times New Roman" w:cs="Times New Roman"/>
          <w:sz w:val="16"/>
          <w:szCs w:val="16"/>
        </w:rPr>
        <w:t>г.N</w:t>
      </w:r>
      <w:proofErr w:type="spellEnd"/>
      <w:r w:rsidRPr="00C302EB">
        <w:rPr>
          <w:rFonts w:ascii="Times New Roman" w:eastAsia="Times New Roman" w:hAnsi="Times New Roman" w:cs="Times New Roman"/>
          <w:sz w:val="16"/>
          <w:szCs w:val="16"/>
        </w:rPr>
        <w:t xml:space="preserve"> 209н и (или) коды иных аналитических показателей, в случае, если Порядком органа-учредителя предусмотрена указанная детализация.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21" w:name="Par970"/>
      <w:bookmarkEnd w:id="21"/>
      <w:r w:rsidRPr="00C302EB">
        <w:rPr>
          <w:rFonts w:ascii="Times New Roman" w:hAnsi="Times New Roman"/>
          <w:sz w:val="16"/>
          <w:szCs w:val="16"/>
        </w:rPr>
        <w:lastRenderedPageBreak/>
        <w:t>&lt;5</w:t>
      </w:r>
      <w:proofErr w:type="gramStart"/>
      <w:r w:rsidRPr="00C302EB">
        <w:rPr>
          <w:rFonts w:ascii="Times New Roman" w:hAnsi="Times New Roman"/>
          <w:sz w:val="16"/>
          <w:szCs w:val="16"/>
        </w:rPr>
        <w:t>&gt; П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о </w:t>
      </w:r>
      <w:hyperlink w:anchor="Par208" w:history="1">
        <w:r w:rsidRPr="00C302EB">
          <w:rPr>
            <w:rFonts w:ascii="Times New Roman" w:hAnsi="Times New Roman"/>
            <w:sz w:val="16"/>
            <w:szCs w:val="16"/>
          </w:rPr>
          <w:t>строкам 0001</w:t>
        </w:r>
      </w:hyperlink>
      <w:r w:rsidRPr="00C302EB">
        <w:rPr>
          <w:rFonts w:ascii="Times New Roman" w:hAnsi="Times New Roman"/>
          <w:sz w:val="16"/>
          <w:szCs w:val="16"/>
        </w:rPr>
        <w:t xml:space="preserve"> и </w:t>
      </w:r>
      <w:hyperlink w:anchor="Par219" w:history="1">
        <w:r w:rsidRPr="00C302EB">
          <w:rPr>
            <w:rFonts w:ascii="Times New Roman" w:hAnsi="Times New Roman"/>
            <w:sz w:val="16"/>
            <w:szCs w:val="16"/>
          </w:rPr>
          <w:t>0002</w:t>
        </w:r>
      </w:hyperlink>
      <w:r w:rsidRPr="00C302EB">
        <w:rPr>
          <w:rFonts w:ascii="Times New Roman" w:hAnsi="Times New Roman"/>
          <w:sz w:val="16"/>
          <w:szCs w:val="16"/>
        </w:rPr>
        <w:t xml:space="preserve">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22" w:name="Par971"/>
      <w:bookmarkEnd w:id="22"/>
      <w:r w:rsidRPr="00C302EB">
        <w:rPr>
          <w:rFonts w:ascii="Times New Roman" w:hAnsi="Times New Roman"/>
          <w:sz w:val="16"/>
          <w:szCs w:val="16"/>
        </w:rPr>
        <w:t xml:space="preserve">&lt;6&gt; Показатели прочих поступлений включают в </w:t>
      </w:r>
      <w:proofErr w:type="gramStart"/>
      <w:r w:rsidRPr="00C302EB">
        <w:rPr>
          <w:rFonts w:ascii="Times New Roman" w:hAnsi="Times New Roman"/>
          <w:sz w:val="16"/>
          <w:szCs w:val="16"/>
        </w:rPr>
        <w:t>себя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C302EB">
        <w:rPr>
          <w:rFonts w:ascii="Times New Roman" w:hAnsi="Times New Roman"/>
          <w:sz w:val="16"/>
          <w:szCs w:val="16"/>
        </w:rPr>
        <w:t>микрозаймов</w:t>
      </w:r>
      <w:proofErr w:type="spellEnd"/>
      <w:r w:rsidRPr="00C302EB">
        <w:rPr>
          <w:rFonts w:ascii="Times New Roman" w:hAnsi="Times New Roman"/>
          <w:sz w:val="16"/>
          <w:szCs w:val="16"/>
        </w:rPr>
        <w:t>), а также за счет возврата средств, размещенных на банковских депозитах. При формировании Плана (проекта Плана) обособленному (ым) подразделению 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23" w:name="Par972"/>
      <w:bookmarkEnd w:id="23"/>
      <w:r w:rsidRPr="00C302EB">
        <w:rPr>
          <w:rFonts w:ascii="Times New Roman" w:hAnsi="Times New Roman"/>
          <w:sz w:val="16"/>
          <w:szCs w:val="16"/>
        </w:rPr>
        <w:t xml:space="preserve">&lt;7&gt; Показатели выплат по расходам на закупки товаров, работ, услуг, отраженные в </w:t>
      </w:r>
      <w:hyperlink w:anchor="Par816" w:history="1">
        <w:r w:rsidRPr="00C302EB">
          <w:rPr>
            <w:rFonts w:ascii="Times New Roman" w:hAnsi="Times New Roman"/>
            <w:sz w:val="16"/>
            <w:szCs w:val="16"/>
          </w:rPr>
          <w:t>строке 2600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раздела 1 "Поступления и выплаты" Плана, подлежат детализации в </w:t>
      </w:r>
      <w:hyperlink w:anchor="Par976" w:history="1">
        <w:r w:rsidRPr="00C302EB">
          <w:rPr>
            <w:rFonts w:ascii="Times New Roman" w:hAnsi="Times New Roman"/>
            <w:sz w:val="16"/>
            <w:szCs w:val="16"/>
          </w:rPr>
          <w:t>разделе 2</w:t>
        </w:r>
      </w:hyperlink>
      <w:r w:rsidRPr="00C302EB">
        <w:rPr>
          <w:rFonts w:ascii="Times New Roman" w:hAnsi="Times New Roman"/>
          <w:sz w:val="16"/>
          <w:szCs w:val="16"/>
        </w:rPr>
        <w:t xml:space="preserve"> "Сведения по выплатам на закупку товаров, работ, услуг" Плана.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bookmarkStart w:id="24" w:name="Par973"/>
      <w:bookmarkEnd w:id="24"/>
      <w:r w:rsidRPr="00C302EB">
        <w:rPr>
          <w:rFonts w:ascii="Times New Roman" w:hAnsi="Times New Roman"/>
          <w:sz w:val="16"/>
          <w:szCs w:val="16"/>
        </w:rPr>
        <w:t>&lt;8&gt; Показатель отражается со знаком "минус".</w:t>
      </w:r>
      <w:bookmarkStart w:id="25" w:name="Par974"/>
      <w:bookmarkEnd w:id="25"/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&lt;9&gt; Показатели прочих выплат включают в </w:t>
      </w:r>
      <w:proofErr w:type="gramStart"/>
      <w:r w:rsidRPr="00C302EB">
        <w:rPr>
          <w:rFonts w:ascii="Times New Roman" w:hAnsi="Times New Roman"/>
          <w:sz w:val="16"/>
          <w:szCs w:val="16"/>
        </w:rPr>
        <w:t>себя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C302EB">
        <w:rPr>
          <w:rFonts w:ascii="Times New Roman" w:hAnsi="Times New Roman"/>
          <w:sz w:val="16"/>
          <w:szCs w:val="16"/>
        </w:rPr>
        <w:t>микрозаймов</w:t>
      </w:r>
      <w:proofErr w:type="spellEnd"/>
      <w:r w:rsidRPr="00C302EB">
        <w:rPr>
          <w:rFonts w:ascii="Times New Roman" w:hAnsi="Times New Roman"/>
          <w:sz w:val="16"/>
          <w:szCs w:val="16"/>
        </w:rPr>
        <w:t>), размещения автономными учреждениями денежных средств на банковских депозитах. При формировании Плана (проекта Плана) обособленному (ым) подразделению 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bookmarkStart w:id="26" w:name="Par976"/>
      <w:bookmarkEnd w:id="26"/>
      <w:r w:rsidRPr="00D27CEA">
        <w:rPr>
          <w:rFonts w:ascii="Times New Roman" w:hAnsi="Times New Roman"/>
          <w:sz w:val="16"/>
          <w:szCs w:val="16"/>
        </w:rPr>
        <w:t>Раздел 2. Сведения по выплатам на закупки товаров,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 xml:space="preserve">работ, услуг </w:t>
      </w:r>
      <w:hyperlink w:anchor="Par1176" w:history="1">
        <w:r w:rsidRPr="00C302EB">
          <w:rPr>
            <w:rFonts w:ascii="Times New Roman" w:hAnsi="Times New Roman"/>
            <w:sz w:val="16"/>
            <w:szCs w:val="16"/>
          </w:rPr>
          <w:t>&lt;10&gt;</w:t>
        </w:r>
      </w:hyperlink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2044"/>
        <w:gridCol w:w="724"/>
        <w:gridCol w:w="904"/>
        <w:gridCol w:w="993"/>
        <w:gridCol w:w="1414"/>
        <w:gridCol w:w="1189"/>
        <w:gridCol w:w="1189"/>
        <w:gridCol w:w="1219"/>
      </w:tblGrid>
      <w:tr w:rsidR="0016683D" w:rsidRPr="00C302EB" w:rsidTr="00FB5B70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C302E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302E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Коды строк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Год начала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Код по бюджетной классификации Российской Федерации </w:t>
            </w:r>
            <w:hyperlink r:id="rId1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 xml:space="preserve">&lt;10.1&gt; </w:t>
              </w:r>
            </w:hyperlink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16683D" w:rsidRPr="00C302EB" w:rsidTr="00FB5B70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за пределами планового периода</w:t>
            </w:r>
          </w:p>
        </w:tc>
      </w:tr>
      <w:tr w:rsidR="0016683D" w:rsidRPr="00C302EB" w:rsidTr="00FB5B70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Выплаты на закупку товаров, работ, услуг, всего </w:t>
            </w:r>
            <w:hyperlink w:anchor="Par117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7" w:name="Par1001"/>
            <w:bookmarkEnd w:id="27"/>
            <w:r w:rsidRPr="00C302EB">
              <w:rPr>
                <w:rFonts w:ascii="Times New Roman" w:hAnsi="Times New Roman"/>
                <w:sz w:val="16"/>
                <w:szCs w:val="16"/>
              </w:rPr>
              <w:t>26000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1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1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от 18.07.2011 N 223-ФЗ "О закупках товаров, работ, услуг отдельными видами юридических лиц" (далее - Федеральный закон N 223-ФЗ) </w:t>
            </w:r>
            <w:hyperlink w:anchor="Par117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&lt;12&gt;</w:t>
              </w:r>
            </w:hyperlink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8" w:name="Par1010"/>
            <w:bookmarkEnd w:id="28"/>
            <w:r w:rsidRPr="00C302EB">
              <w:rPr>
                <w:rFonts w:ascii="Times New Roman" w:hAnsi="Times New Roman"/>
                <w:sz w:val="16"/>
                <w:szCs w:val="16"/>
              </w:rPr>
              <w:t>26100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 и Федерального </w:t>
            </w:r>
            <w:hyperlink r:id="rId2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 </w:t>
            </w:r>
            <w:hyperlink w:anchor="Par117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Par1018"/>
            <w:bookmarkEnd w:id="29"/>
            <w:r w:rsidRPr="00C302EB">
              <w:rPr>
                <w:rFonts w:ascii="Times New Roman" w:hAnsi="Times New Roman"/>
                <w:sz w:val="16"/>
                <w:szCs w:val="16"/>
              </w:rPr>
              <w:t>26200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2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 и Федерального </w:t>
            </w:r>
            <w:hyperlink r:id="rId2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 </w:t>
            </w:r>
            <w:hyperlink w:anchor="Par117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0" w:name="Par1026"/>
            <w:bookmarkEnd w:id="30"/>
            <w:r w:rsidRPr="00C302EB">
              <w:rPr>
                <w:rFonts w:ascii="Times New Roman" w:hAnsi="Times New Roman"/>
                <w:sz w:val="16"/>
                <w:szCs w:val="16"/>
              </w:rPr>
              <w:t>26300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2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26310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  <w:hyperlink r:id="rId2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&lt;10.1&gt;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26310.1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2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26320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2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 и Федерального </w:t>
            </w:r>
            <w:hyperlink r:id="rId2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 </w:t>
            </w:r>
            <w:hyperlink w:anchor="Par117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1" w:name="Par1034"/>
            <w:bookmarkEnd w:id="31"/>
            <w:r w:rsidRPr="00C302EB">
              <w:rPr>
                <w:rFonts w:ascii="Times New Roman" w:hAnsi="Times New Roman"/>
                <w:sz w:val="16"/>
                <w:szCs w:val="16"/>
              </w:rPr>
              <w:t>26400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2" w:name="Par1043"/>
            <w:bookmarkEnd w:id="32"/>
            <w:r w:rsidRPr="00C302EB">
              <w:rPr>
                <w:rFonts w:ascii="Times New Roman" w:hAnsi="Times New Roman"/>
                <w:sz w:val="16"/>
                <w:szCs w:val="16"/>
              </w:rPr>
              <w:t>26410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1.4.1.1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2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1.4.1.2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2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 </w:t>
            </w:r>
            <w:hyperlink w:anchor="Par118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за счет субсидий, предоставляемых в соответствии с </w:t>
            </w:r>
            <w:hyperlink r:id="rId3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абзацем вторым пункта 1 статьи 78.1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Бюджетного кодекса Российской Федерации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3" w:name="Par1068"/>
            <w:bookmarkEnd w:id="33"/>
            <w:r w:rsidRPr="00C302EB">
              <w:rPr>
                <w:rFonts w:ascii="Times New Roman" w:hAnsi="Times New Roman"/>
                <w:sz w:val="16"/>
                <w:szCs w:val="16"/>
              </w:rPr>
              <w:t>26420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1.4.2.1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3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  <w:hyperlink r:id="rId3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&lt;10.1&gt;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26421.1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1.4.2.2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3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 </w:t>
            </w:r>
            <w:hyperlink w:anchor="Par118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за счет субсидий, предоставляемых на осуществление капитальных вложений </w:t>
            </w:r>
            <w:hyperlink w:anchor="Par118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4" w:name="Par1093"/>
            <w:bookmarkEnd w:id="34"/>
            <w:r w:rsidRPr="00C302EB">
              <w:rPr>
                <w:rFonts w:ascii="Times New Roman" w:hAnsi="Times New Roman"/>
                <w:sz w:val="16"/>
                <w:szCs w:val="16"/>
              </w:rPr>
              <w:t>26430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849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  <w:hyperlink r:id="rId3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&lt;10.1&gt;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26430.1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за счет прочих источников финансового обеспечения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1.4.4.1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3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26451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из них </w:t>
            </w:r>
            <w:hyperlink r:id="rId3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&lt;10.1&gt;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26451.1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1.4.4.2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в соответствии с Федеральным </w:t>
            </w:r>
            <w:hyperlink r:id="rId3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26452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Федеральным </w:t>
            </w:r>
            <w:hyperlink r:id="rId3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44-ФЗ, по соответствующему году закупки </w:t>
            </w:r>
            <w:hyperlink w:anchor="Par118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lastRenderedPageBreak/>
              <w:t>26500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 по году начала закупки: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26510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3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законом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N 223-ФЗ, по соответствующему году закупки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26600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 по году начала закупки: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26610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Руководитель учреждения    _____________  _________  __________________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</w:t>
      </w:r>
      <w:proofErr w:type="gramStart"/>
      <w:r w:rsidRPr="00D27CEA">
        <w:rPr>
          <w:rFonts w:ascii="Times New Roman" w:hAnsi="Times New Roman"/>
          <w:sz w:val="16"/>
          <w:szCs w:val="16"/>
        </w:rPr>
        <w:t>(уполномоченное лицо        (должность)   (подпись)     (расшифровка</w:t>
      </w:r>
      <w:proofErr w:type="gramEnd"/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D27CEA">
        <w:rPr>
          <w:rFonts w:ascii="Times New Roman" w:hAnsi="Times New Roman"/>
          <w:sz w:val="16"/>
          <w:szCs w:val="16"/>
        </w:rPr>
        <w:t>учреждения)                                               подписи)</w:t>
      </w:r>
      <w:proofErr w:type="gramEnd"/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Исполнитель                _____________  _________  __________________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                            </w:t>
      </w:r>
      <w:proofErr w:type="gramStart"/>
      <w:r w:rsidRPr="00D27CEA">
        <w:rPr>
          <w:rFonts w:ascii="Times New Roman" w:hAnsi="Times New Roman"/>
          <w:sz w:val="16"/>
          <w:szCs w:val="16"/>
        </w:rPr>
        <w:t>(должность)   (фамилия,      (телефон)</w:t>
      </w:r>
      <w:proofErr w:type="gramEnd"/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                                          инициалы)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"__" __________ 20__ г.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┌─ ─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─┐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СОГЛАСОВАНО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│________________________________________________________________________ │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  (наименование должности уполномоченного лица органа-учредителя)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│__________________    __________________________________________________ │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      (подпись)                      (расшифровка подписи)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│"__" __________ 20__ г.                                                  │</w:t>
      </w:r>
    </w:p>
    <w:p w:rsidR="0016683D" w:rsidRPr="00D27CEA" w:rsidRDefault="0016683D" w:rsidP="001668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└─ ─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27CEA">
        <w:rPr>
          <w:rFonts w:ascii="Times New Roman" w:hAnsi="Times New Roman"/>
          <w:sz w:val="16"/>
          <w:szCs w:val="16"/>
        </w:rPr>
        <w:t>─</w:t>
      </w:r>
      <w:proofErr w:type="spellEnd"/>
      <w:r w:rsidRPr="00D27CEA">
        <w:rPr>
          <w:rFonts w:ascii="Times New Roman" w:hAnsi="Times New Roman"/>
          <w:sz w:val="16"/>
          <w:szCs w:val="16"/>
        </w:rPr>
        <w:t xml:space="preserve"> ─┘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--------------------------------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5" w:name="Par1176"/>
      <w:bookmarkEnd w:id="35"/>
      <w:r w:rsidRPr="00D27CEA">
        <w:rPr>
          <w:rFonts w:ascii="Times New Roman" w:hAnsi="Times New Roman"/>
          <w:sz w:val="16"/>
          <w:szCs w:val="16"/>
        </w:rPr>
        <w:t>&lt;</w:t>
      </w:r>
      <w:r>
        <w:rPr>
          <w:rFonts w:ascii="Times New Roman" w:hAnsi="Times New Roman"/>
          <w:sz w:val="16"/>
          <w:szCs w:val="16"/>
        </w:rPr>
        <w:t>10</w:t>
      </w:r>
      <w:proofErr w:type="gramStart"/>
      <w:r w:rsidRPr="00D27CEA">
        <w:rPr>
          <w:rFonts w:ascii="Times New Roman" w:hAnsi="Times New Roman"/>
          <w:sz w:val="16"/>
          <w:szCs w:val="16"/>
        </w:rPr>
        <w:t>&gt; В</w:t>
      </w:r>
      <w:proofErr w:type="gramEnd"/>
      <w:r w:rsidRPr="00D27CEA">
        <w:rPr>
          <w:rFonts w:ascii="Times New Roman" w:hAnsi="Times New Roman"/>
          <w:sz w:val="16"/>
          <w:szCs w:val="16"/>
        </w:rPr>
        <w:t xml:space="preserve"> разделе 2 "Сведения по выплатам на закупку товаров, работ, услуг" Плана детализируются показатели выплат по расходам на закупку товаров, работ, услуг, </w:t>
      </w:r>
      <w:r w:rsidRPr="00C302EB">
        <w:rPr>
          <w:rFonts w:ascii="Times New Roman" w:hAnsi="Times New Roman"/>
          <w:sz w:val="16"/>
          <w:szCs w:val="16"/>
        </w:rPr>
        <w:t>отраженные по соответствующим строкам раздела 1 "Поступления и выплаты" Плана.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6" w:name="Par1177"/>
      <w:bookmarkEnd w:id="36"/>
      <w:r w:rsidRPr="00C302EB">
        <w:rPr>
          <w:rFonts w:ascii="Times New Roman" w:hAnsi="Times New Roman"/>
          <w:sz w:val="16"/>
          <w:szCs w:val="16"/>
        </w:rPr>
        <w:t>&lt;10.1</w:t>
      </w:r>
      <w:proofErr w:type="gramStart"/>
      <w:r w:rsidRPr="00C302EB">
        <w:rPr>
          <w:rFonts w:ascii="Times New Roman" w:hAnsi="Times New Roman"/>
          <w:sz w:val="16"/>
          <w:szCs w:val="16"/>
        </w:rPr>
        <w:t>&gt; В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40" w:history="1">
        <w:r w:rsidRPr="00C302EB">
          <w:rPr>
            <w:rFonts w:ascii="Times New Roman" w:hAnsi="Times New Roman"/>
            <w:sz w:val="16"/>
            <w:szCs w:val="16"/>
          </w:rPr>
          <w:t>абзацем первым пункта 4 статьи 78.1</w:t>
        </w:r>
      </w:hyperlink>
      <w:r w:rsidRPr="00C302EB">
        <w:rPr>
          <w:rFonts w:ascii="Times New Roman" w:hAnsi="Times New Roman"/>
          <w:sz w:val="16"/>
          <w:szCs w:val="16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41" w:history="1">
        <w:r w:rsidRPr="00C302EB">
          <w:rPr>
            <w:rFonts w:ascii="Times New Roman" w:hAnsi="Times New Roman"/>
            <w:sz w:val="16"/>
            <w:szCs w:val="16"/>
          </w:rPr>
          <w:t>Указом</w:t>
        </w:r>
      </w:hyperlink>
      <w:r w:rsidRPr="00C302EB">
        <w:rPr>
          <w:rFonts w:ascii="Times New Roman" w:hAnsi="Times New Roman"/>
          <w:sz w:val="16"/>
          <w:szCs w:val="16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</w:t>
      </w:r>
      <w:proofErr w:type="gramStart"/>
      <w:r w:rsidRPr="00C302EB">
        <w:rPr>
          <w:rFonts w:ascii="Times New Roman" w:hAnsi="Times New Roman"/>
          <w:sz w:val="16"/>
          <w:szCs w:val="16"/>
        </w:rPr>
        <w:t>N 30, ст. 4717), или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26451 Раздела 2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нули).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7" w:name="Par1178"/>
      <w:bookmarkEnd w:id="37"/>
      <w:proofErr w:type="gramStart"/>
      <w:r w:rsidRPr="00D27CEA">
        <w:rPr>
          <w:rFonts w:ascii="Times New Roman" w:hAnsi="Times New Roman"/>
          <w:sz w:val="16"/>
          <w:szCs w:val="16"/>
        </w:rPr>
        <w:t xml:space="preserve">&lt;11&gt; Плановые показатели выплат на закупку товаров, работ, услуг </w:t>
      </w:r>
      <w:r w:rsidRPr="00C302EB">
        <w:rPr>
          <w:rFonts w:ascii="Times New Roman" w:hAnsi="Times New Roman"/>
          <w:sz w:val="16"/>
          <w:szCs w:val="16"/>
        </w:rPr>
        <w:t xml:space="preserve">по </w:t>
      </w:r>
      <w:hyperlink w:anchor="Par1001" w:history="1">
        <w:r w:rsidRPr="00C302EB">
          <w:rPr>
            <w:rFonts w:ascii="Times New Roman" w:hAnsi="Times New Roman"/>
            <w:sz w:val="16"/>
            <w:szCs w:val="16"/>
          </w:rPr>
          <w:t>строке 26000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раздела 2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ar1010" w:history="1">
        <w:r w:rsidRPr="00C302EB">
          <w:rPr>
            <w:rFonts w:ascii="Times New Roman" w:hAnsi="Times New Roman"/>
            <w:sz w:val="16"/>
            <w:szCs w:val="16"/>
          </w:rPr>
          <w:t>строки 26100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и </w:t>
      </w:r>
      <w:hyperlink w:anchor="Par1018" w:history="1">
        <w:r w:rsidRPr="00C302EB">
          <w:rPr>
            <w:rFonts w:ascii="Times New Roman" w:hAnsi="Times New Roman"/>
            <w:sz w:val="16"/>
            <w:szCs w:val="16"/>
          </w:rPr>
          <w:t>26200</w:t>
        </w:r>
      </w:hyperlink>
      <w:r w:rsidRPr="00C302EB">
        <w:rPr>
          <w:rFonts w:ascii="Times New Roman" w:hAnsi="Times New Roman"/>
          <w:sz w:val="16"/>
          <w:szCs w:val="16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302EB">
        <w:rPr>
          <w:rFonts w:ascii="Times New Roman" w:hAnsi="Times New Roman"/>
          <w:sz w:val="16"/>
          <w:szCs w:val="16"/>
        </w:rPr>
        <w:t xml:space="preserve">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ar1026" w:history="1">
        <w:r w:rsidRPr="00C302EB">
          <w:rPr>
            <w:rFonts w:ascii="Times New Roman" w:hAnsi="Times New Roman"/>
            <w:sz w:val="16"/>
            <w:szCs w:val="16"/>
          </w:rPr>
          <w:t>(строка 26300)</w:t>
        </w:r>
      </w:hyperlink>
      <w:r w:rsidRPr="00C302EB">
        <w:rPr>
          <w:rFonts w:ascii="Times New Roman" w:hAnsi="Times New Roman"/>
          <w:sz w:val="16"/>
          <w:szCs w:val="16"/>
        </w:rPr>
        <w:t xml:space="preserve"> и планируемым к заключению в соответствующем финансовом году </w:t>
      </w:r>
      <w:hyperlink w:anchor="Par1034" w:history="1">
        <w:r w:rsidRPr="00C302EB">
          <w:rPr>
            <w:rFonts w:ascii="Times New Roman" w:hAnsi="Times New Roman"/>
            <w:sz w:val="16"/>
            <w:szCs w:val="16"/>
          </w:rPr>
          <w:t>(строка 26400)</w:t>
        </w:r>
      </w:hyperlink>
      <w:r w:rsidRPr="00C302EB">
        <w:rPr>
          <w:rFonts w:ascii="Times New Roman" w:hAnsi="Times New Roman"/>
          <w:sz w:val="16"/>
          <w:szCs w:val="16"/>
        </w:rPr>
        <w:t xml:space="preserve"> и должны соответствовать показателям соответствующих граф по </w:t>
      </w:r>
      <w:hyperlink w:anchor="Par816" w:history="1">
        <w:r w:rsidRPr="00C302EB">
          <w:rPr>
            <w:rFonts w:ascii="Times New Roman" w:hAnsi="Times New Roman"/>
            <w:sz w:val="16"/>
            <w:szCs w:val="16"/>
          </w:rPr>
          <w:t>строке 2600</w:t>
        </w:r>
      </w:hyperlink>
      <w:r w:rsidRPr="00C302EB">
        <w:rPr>
          <w:rFonts w:ascii="Times New Roman" w:hAnsi="Times New Roman"/>
          <w:sz w:val="16"/>
          <w:szCs w:val="16"/>
        </w:rPr>
        <w:t xml:space="preserve"> раздела 1 "Поступления и выплаты" Плана.</w:t>
      </w:r>
      <w:proofErr w:type="gramEnd"/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C302EB">
        <w:rPr>
          <w:rFonts w:ascii="Times New Roman" w:hAnsi="Times New Roman"/>
          <w:sz w:val="16"/>
          <w:szCs w:val="16"/>
        </w:rPr>
        <w:t>&lt;12</w:t>
      </w:r>
      <w:proofErr w:type="gramStart"/>
      <w:r w:rsidRPr="00C302EB">
        <w:rPr>
          <w:rFonts w:ascii="Times New Roman" w:hAnsi="Times New Roman"/>
          <w:sz w:val="16"/>
          <w:szCs w:val="16"/>
        </w:rPr>
        <w:t>&gt; У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42" w:history="1">
        <w:r w:rsidRPr="00C302EB">
          <w:rPr>
            <w:rFonts w:ascii="Times New Roman" w:hAnsi="Times New Roman"/>
            <w:sz w:val="16"/>
            <w:szCs w:val="16"/>
          </w:rPr>
          <w:t>закона</w:t>
        </w:r>
      </w:hyperlink>
      <w:r w:rsidRPr="00C302EB">
        <w:rPr>
          <w:rFonts w:ascii="Times New Roman" w:hAnsi="Times New Roman"/>
          <w:sz w:val="16"/>
          <w:szCs w:val="16"/>
        </w:rPr>
        <w:t xml:space="preserve"> N 44-ФЗ и Федерального </w:t>
      </w:r>
      <w:hyperlink r:id="rId43" w:history="1">
        <w:r w:rsidRPr="00C302EB">
          <w:rPr>
            <w:rFonts w:ascii="Times New Roman" w:hAnsi="Times New Roman"/>
            <w:sz w:val="16"/>
            <w:szCs w:val="16"/>
          </w:rPr>
          <w:t>закона</w:t>
        </w:r>
      </w:hyperlink>
      <w:r w:rsidRPr="00C302EB">
        <w:rPr>
          <w:rFonts w:ascii="Times New Roman" w:hAnsi="Times New Roman"/>
          <w:sz w:val="16"/>
          <w:szCs w:val="16"/>
        </w:rPr>
        <w:t xml:space="preserve"> N 223-ФЗ, в случаях, предусмотренных указанными федеральными законами.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8" w:name="Par1179"/>
      <w:bookmarkEnd w:id="38"/>
      <w:r w:rsidRPr="00C302EB">
        <w:rPr>
          <w:rFonts w:ascii="Times New Roman" w:hAnsi="Times New Roman"/>
          <w:sz w:val="16"/>
          <w:szCs w:val="16"/>
        </w:rPr>
        <w:lastRenderedPageBreak/>
        <w:t>&lt;13</w:t>
      </w:r>
      <w:proofErr w:type="gramStart"/>
      <w:r w:rsidRPr="00C302EB">
        <w:rPr>
          <w:rFonts w:ascii="Times New Roman" w:hAnsi="Times New Roman"/>
          <w:sz w:val="16"/>
          <w:szCs w:val="16"/>
        </w:rPr>
        <w:t>&gt; У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казывается сумма закупок товаров, работ, услуг, осуществляемых в соответствии с Федеральным </w:t>
      </w:r>
      <w:hyperlink r:id="rId44" w:history="1">
        <w:r w:rsidRPr="00C302EB">
          <w:rPr>
            <w:rFonts w:ascii="Times New Roman" w:hAnsi="Times New Roman"/>
            <w:sz w:val="16"/>
            <w:szCs w:val="16"/>
          </w:rPr>
          <w:t>законом</w:t>
        </w:r>
      </w:hyperlink>
      <w:r w:rsidRPr="00C302EB">
        <w:rPr>
          <w:rFonts w:ascii="Times New Roman" w:hAnsi="Times New Roman"/>
          <w:sz w:val="16"/>
          <w:szCs w:val="16"/>
        </w:rPr>
        <w:t xml:space="preserve"> N 44-ФЗ и Федеральным </w:t>
      </w:r>
      <w:hyperlink r:id="rId45" w:history="1">
        <w:r w:rsidRPr="00C302EB">
          <w:rPr>
            <w:rFonts w:ascii="Times New Roman" w:hAnsi="Times New Roman"/>
            <w:sz w:val="16"/>
            <w:szCs w:val="16"/>
          </w:rPr>
          <w:t>законом</w:t>
        </w:r>
      </w:hyperlink>
      <w:r w:rsidRPr="00C302EB">
        <w:rPr>
          <w:rFonts w:ascii="Times New Roman" w:hAnsi="Times New Roman"/>
          <w:sz w:val="16"/>
          <w:szCs w:val="16"/>
        </w:rPr>
        <w:t xml:space="preserve"> N 223-ФЗ.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9" w:name="Par1180"/>
      <w:bookmarkEnd w:id="39"/>
      <w:r w:rsidRPr="00C302EB">
        <w:rPr>
          <w:rFonts w:ascii="Times New Roman" w:hAnsi="Times New Roman"/>
          <w:sz w:val="16"/>
          <w:szCs w:val="16"/>
        </w:rPr>
        <w:t>&lt;14&gt; Государственным (муниципальным) бюджетным учреждением показатель не формируется.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40" w:name="Par1181"/>
      <w:bookmarkEnd w:id="40"/>
      <w:r w:rsidRPr="00C302EB">
        <w:rPr>
          <w:rFonts w:ascii="Times New Roman" w:hAnsi="Times New Roman"/>
          <w:sz w:val="16"/>
          <w:szCs w:val="16"/>
        </w:rPr>
        <w:t>&lt;15</w:t>
      </w:r>
      <w:proofErr w:type="gramStart"/>
      <w:r w:rsidRPr="00C302EB">
        <w:rPr>
          <w:rFonts w:ascii="Times New Roman" w:hAnsi="Times New Roman"/>
          <w:sz w:val="16"/>
          <w:szCs w:val="16"/>
        </w:rPr>
        <w:t>&gt; У</w:t>
      </w:r>
      <w:proofErr w:type="gramEnd"/>
      <w:r w:rsidRPr="00C302EB">
        <w:rPr>
          <w:rFonts w:ascii="Times New Roman" w:hAnsi="Times New Roman"/>
          <w:sz w:val="16"/>
          <w:szCs w:val="16"/>
        </w:rPr>
        <w:t xml:space="preserve">казывается сумма закупок товаров, работ, услуг, осуществляемых в соответствии с Федеральным </w:t>
      </w:r>
      <w:hyperlink r:id="rId46" w:history="1">
        <w:r w:rsidRPr="00C302EB">
          <w:rPr>
            <w:rFonts w:ascii="Times New Roman" w:hAnsi="Times New Roman"/>
            <w:sz w:val="16"/>
            <w:szCs w:val="16"/>
          </w:rPr>
          <w:t>законом</w:t>
        </w:r>
      </w:hyperlink>
      <w:r w:rsidRPr="00C302EB">
        <w:rPr>
          <w:rFonts w:ascii="Times New Roman" w:hAnsi="Times New Roman"/>
          <w:sz w:val="16"/>
          <w:szCs w:val="16"/>
        </w:rPr>
        <w:t xml:space="preserve"> N 44-ФЗ.</w:t>
      </w:r>
    </w:p>
    <w:p w:rsidR="0016683D" w:rsidRPr="00C302EB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41" w:name="Par1182"/>
      <w:bookmarkEnd w:id="41"/>
      <w:r w:rsidRPr="00C302EB">
        <w:rPr>
          <w:rFonts w:ascii="Times New Roman" w:hAnsi="Times New Roman"/>
          <w:sz w:val="16"/>
          <w:szCs w:val="16"/>
        </w:rPr>
        <w:t xml:space="preserve">&lt;16&gt; Плановые показатели выплат на закупку товаров, работ, услуг по строке 26500 государственного (муниципального) бюджетного учреждения должны быть не менее суммы показателей </w:t>
      </w:r>
      <w:hyperlink w:anchor="Par1043" w:history="1">
        <w:r w:rsidRPr="00C302EB">
          <w:rPr>
            <w:rFonts w:ascii="Times New Roman" w:hAnsi="Times New Roman"/>
            <w:sz w:val="16"/>
            <w:szCs w:val="16"/>
          </w:rPr>
          <w:t>строк 26410</w:t>
        </w:r>
      </w:hyperlink>
      <w:r w:rsidRPr="00C302EB">
        <w:rPr>
          <w:rFonts w:ascii="Times New Roman" w:hAnsi="Times New Roman"/>
          <w:sz w:val="16"/>
          <w:szCs w:val="16"/>
        </w:rPr>
        <w:t xml:space="preserve">, </w:t>
      </w:r>
      <w:hyperlink w:anchor="Par1068" w:history="1">
        <w:r w:rsidRPr="00C302EB">
          <w:rPr>
            <w:rFonts w:ascii="Times New Roman" w:hAnsi="Times New Roman"/>
            <w:sz w:val="16"/>
            <w:szCs w:val="16"/>
          </w:rPr>
          <w:t>26420</w:t>
        </w:r>
      </w:hyperlink>
      <w:r w:rsidRPr="00C302EB">
        <w:rPr>
          <w:rFonts w:ascii="Times New Roman" w:hAnsi="Times New Roman"/>
          <w:sz w:val="16"/>
          <w:szCs w:val="16"/>
        </w:rPr>
        <w:t xml:space="preserve">, </w:t>
      </w:r>
      <w:hyperlink w:anchor="Par1093" w:history="1">
        <w:r w:rsidRPr="00C302EB">
          <w:rPr>
            <w:rFonts w:ascii="Times New Roman" w:hAnsi="Times New Roman"/>
            <w:sz w:val="16"/>
            <w:szCs w:val="16"/>
          </w:rPr>
          <w:t>26430</w:t>
        </w:r>
      </w:hyperlink>
      <w:r w:rsidRPr="00C302EB">
        <w:rPr>
          <w:rFonts w:ascii="Times New Roman" w:hAnsi="Times New Roman"/>
          <w:sz w:val="16"/>
          <w:szCs w:val="16"/>
        </w:rPr>
        <w:t xml:space="preserve">, 26440 по соответствующей графе, государственного (муниципального) автономного учреждения - не менее показателя строки </w:t>
      </w:r>
      <w:hyperlink w:anchor="Par1093" w:history="1">
        <w:r w:rsidRPr="00C302EB">
          <w:rPr>
            <w:rFonts w:ascii="Times New Roman" w:hAnsi="Times New Roman"/>
            <w:sz w:val="16"/>
            <w:szCs w:val="16"/>
          </w:rPr>
          <w:t>26430</w:t>
        </w:r>
      </w:hyperlink>
      <w:r w:rsidRPr="00C302EB">
        <w:rPr>
          <w:rFonts w:ascii="Times New Roman" w:hAnsi="Times New Roman"/>
          <w:sz w:val="16"/>
          <w:szCs w:val="16"/>
        </w:rPr>
        <w:t xml:space="preserve"> по соответствующей графе.</w:t>
      </w: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Раздел 3. Обоснования (расчеты) плановых показателей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поступлений и выплат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3.1. Обоснование (расчет) плановых показателей поступлений доходов по статье 120 "Доходы от собственности".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3.1.1. Обоснование (расчет) плановых показателей поступлений доходов по статье 120 "Доходы от собственности".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134"/>
        <w:gridCol w:w="1701"/>
        <w:gridCol w:w="1644"/>
        <w:gridCol w:w="1644"/>
      </w:tblGrid>
      <w:tr w:rsidR="0016683D" w:rsidRPr="00D27CEA" w:rsidTr="00FB5B7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2" w:name="Par1205"/>
            <w:bookmarkEnd w:id="42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3" w:name="Par1210"/>
            <w:bookmarkEnd w:id="43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4" w:name="Par1215"/>
            <w:bookmarkEnd w:id="44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по соглашениям об установлении сервитута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в виде процентов по депозитам автономных учреждений в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в виде процентов по остаткам средств на счетах автономных учреждений в кредитных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проценты, полученные от предоставления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проценты по иным финансовым инструментам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прочие поступления от использования имущества, находящегося в оперативном управлении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5" w:name="Par1266"/>
            <w:bookmarkEnd w:id="45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6" w:name="Par1271"/>
            <w:bookmarkEnd w:id="46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Планируемые поступления доходов от собственности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>(</w:t>
            </w:r>
            <w:hyperlink w:anchor="Par120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21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121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26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127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3.1.2. Расчет доходов в виде арендной либо иной платы за передачу в возмездное пользование муниципального имущества.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0707E0">
          <w:type w:val="continuous"/>
          <w:pgSz w:w="11906" w:h="16838"/>
          <w:pgMar w:top="425" w:right="567" w:bottom="851" w:left="1134" w:header="0" w:footer="0" w:gutter="0"/>
          <w:cols w:space="720"/>
          <w:noEndnote/>
          <w:docGrid w:linePitch="299"/>
        </w:sect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992"/>
        <w:gridCol w:w="850"/>
        <w:gridCol w:w="851"/>
        <w:gridCol w:w="850"/>
        <w:gridCol w:w="992"/>
        <w:gridCol w:w="851"/>
        <w:gridCol w:w="708"/>
        <w:gridCol w:w="851"/>
        <w:gridCol w:w="851"/>
      </w:tblGrid>
      <w:tr w:rsidR="0016683D" w:rsidRPr="00D27CEA" w:rsidTr="00FB5B70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(тариф) арендной платы за единицу площади (объект),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Объем планируемых поступлений, руб.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Недвижимое имущество,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Движимое имущество,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3.1.3. Расчет доходов в виде процентов по депозитам автономных учреждений в кредитных организациях.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87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Среднегодовой объем средств, на которые начисляются проценты,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Ставка размещения, %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 доходов в виде процентов,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Договор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Договор 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3.1.4. Расчет доходов в виде процентов по остаткам средств на счетах автономных учреждений в кредитных организациях.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5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870"/>
        <w:gridCol w:w="993"/>
        <w:gridCol w:w="992"/>
        <w:gridCol w:w="992"/>
        <w:gridCol w:w="851"/>
        <w:gridCol w:w="850"/>
        <w:gridCol w:w="851"/>
        <w:gridCol w:w="850"/>
        <w:gridCol w:w="851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Код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Среднегодовой объем средств, на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которые начисляются проценты,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Ставка, %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Сумма доходов в виде процентов,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F35014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 Обоснование (расчет) плановых показателей поступлений доходов по статье 130 "Доходы от оказания услуг, работ, компенсации затрат учреждений".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3.2.1. Обоснование (расчет) плановых показателей поступлений доходов по статье 130 "Доходы от оказания услуг, работ, компенсации затрат учреждений".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7" w:name="Par1575"/>
            <w:bookmarkEnd w:id="47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8" w:name="Par1580"/>
            <w:bookmarkEnd w:id="48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9" w:name="Par1585"/>
            <w:bookmarkEnd w:id="49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оказания услуг, выполнения работ в рамках установленного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оказания услуг, выполнения работ за плату сверх установленного муниципального задания и иной приносящей доход деятельности, предусмотренной уставом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0" w:name="Par1611"/>
            <w:bookmarkEnd w:id="50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1" w:name="Par1616"/>
            <w:bookmarkEnd w:id="51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Планируемые поступления доходов от оказания услуг, компенсации затрат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>учреждения (</w:t>
            </w:r>
            <w:hyperlink w:anchor="Par157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58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158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61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161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3.2.2. Расчет доходов в виде субсидии на финансовое обеспечение выполнения муниципального задания.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F35014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870"/>
        <w:gridCol w:w="850"/>
        <w:gridCol w:w="851"/>
        <w:gridCol w:w="992"/>
        <w:gridCol w:w="850"/>
        <w:gridCol w:w="851"/>
        <w:gridCol w:w="992"/>
        <w:gridCol w:w="851"/>
        <w:gridCol w:w="992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(тариф) за единицу услуги (работы),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Общий объем планируемых поступлений,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3.2.3. Расчет доходов от оказания услуг, выполнения работ в рамках установленного муниципального задания.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011"/>
        <w:gridCol w:w="993"/>
        <w:gridCol w:w="850"/>
        <w:gridCol w:w="992"/>
        <w:gridCol w:w="851"/>
        <w:gridCol w:w="850"/>
        <w:gridCol w:w="851"/>
        <w:gridCol w:w="850"/>
        <w:gridCol w:w="851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(тариф) за единицу услуги (работы),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Общий объем планируемых поступлений,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3.2.4. Расчет доходов от оказания услуг, выполнения работ за плату сверх установленного муниципального задания и иной приносящей доход деятельности, предусмотренной уставом учреждения.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870"/>
        <w:gridCol w:w="850"/>
        <w:gridCol w:w="992"/>
        <w:gridCol w:w="851"/>
        <w:gridCol w:w="992"/>
        <w:gridCol w:w="851"/>
        <w:gridCol w:w="850"/>
        <w:gridCol w:w="850"/>
        <w:gridCol w:w="993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(тариф) за единицу услуги (работы), руб.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Общий объем планируемых поступлений,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3.2.5. Расчет доходов, поступающих в порядке возмещения расходов, понесенных в связи с эксплуатацией имущества, находящегося в оперативном управлении учреждения.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814"/>
        <w:gridCol w:w="1005"/>
        <w:gridCol w:w="992"/>
        <w:gridCol w:w="992"/>
        <w:gridCol w:w="992"/>
        <w:gridCol w:w="851"/>
        <w:gridCol w:w="850"/>
        <w:gridCol w:w="993"/>
        <w:gridCol w:w="850"/>
        <w:gridCol w:w="851"/>
      </w:tblGrid>
      <w:tr w:rsidR="0016683D" w:rsidRPr="00D27CEA" w:rsidTr="00FB5B70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Вид возмещаемых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Плата (тариф) за единицу услуги (работы),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Объем услуг, планируемый к возмещению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Общий объем планируемых поступлений, руб.</w:t>
            </w:r>
          </w:p>
        </w:tc>
      </w:tr>
      <w:tr w:rsidR="0016683D" w:rsidRPr="00D27CEA" w:rsidTr="00FB5B70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F35014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3.3. Обоснование (расчет) плановых показателей поступлений доходов по статье 140 "Доходы от штрафов, пеней, иных сумм принудительного изъятия".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3.3.1. Обоснование (расчет) плановых показателей поступлений доходов по статье 140 "Доходы от штрафов, пеней, иных сумм принудительного изъятия".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2" w:name="Par1968"/>
            <w:bookmarkEnd w:id="52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Излишне полученные либо взысканные платежи (кредиторская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3" w:name="Par1973"/>
            <w:bookmarkEnd w:id="53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4" w:name="Par1978"/>
            <w:bookmarkEnd w:id="54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суммы принудительного изъятия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5" w:name="Par1999"/>
            <w:bookmarkEnd w:id="55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Излишне полученные либо взысканные платежи (кредиторская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6" w:name="Par2004"/>
            <w:bookmarkEnd w:id="56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Планируемые поступления доходов от штрафов, пеней, иных сумм принудительного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>изъятия (</w:t>
            </w:r>
            <w:hyperlink w:anchor="Par196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97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197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199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00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3.4. Обоснование (расчет) плановых показателей поступлений доходов по статье 180 "Прочие доходы".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3.4.1. Обоснование (расчет) плановых показателей поступлений доходов по статье 180 "Прочие доходы".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7" w:name="Par2032"/>
            <w:bookmarkEnd w:id="57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8" w:name="Par2037"/>
            <w:bookmarkEnd w:id="58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прочие,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9" w:name="Par2042"/>
            <w:bookmarkEnd w:id="59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целевые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0" w:name="Par2058"/>
            <w:bookmarkEnd w:id="60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1" w:name="Par2063"/>
            <w:bookmarkEnd w:id="61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Планируемые поступления доходов от оказания услуг, компенсации затрат учреждения (</w:t>
            </w:r>
            <w:hyperlink w:anchor="Par2032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0100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037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0200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042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0300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058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0400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063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3.5. Обоснование (расчет) плановых показателей поступлений доходов по статье "Доходы от операций с активами".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3.5.1. Обоснование (расчет) плановых показателей поступлений доходов по статье "Доходы от операций с активами".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Задолженность по доходам (дебиторская задолженность по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2" w:name="Par2091"/>
            <w:bookmarkEnd w:id="62"/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Полученные предварительные платежи (авансы) по контрактам (договорам) (кредиторская задолженность по доходам)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3" w:name="Par2096"/>
            <w:bookmarkEnd w:id="63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Доходы от операций с активами,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4" w:name="Par2101"/>
            <w:bookmarkEnd w:id="64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реализация неиспользуемого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реализация утиля, лома черных и цветных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5" w:name="Par2117"/>
            <w:bookmarkEnd w:id="65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6" w:name="Par2122"/>
            <w:bookmarkEnd w:id="66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Планируемые поступления доходов от оказания услуг, компенсации затрат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>учреждения (</w:t>
            </w:r>
            <w:hyperlink w:anchor="Par209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09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10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11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12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3.6. Обоснование (расчет) плановых показателей по выплатам по оплате труда работников учреждения</w:t>
      </w:r>
      <w:proofErr w:type="gramStart"/>
      <w:r w:rsidRPr="00D27CEA">
        <w:rPr>
          <w:rFonts w:ascii="Times New Roman" w:hAnsi="Times New Roman"/>
          <w:sz w:val="16"/>
          <w:szCs w:val="16"/>
        </w:rPr>
        <w:t>.</w:t>
      </w:r>
      <w:proofErr w:type="gramEnd"/>
      <w:r w:rsidRPr="00D27CE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D27CEA">
        <w:rPr>
          <w:rFonts w:ascii="Times New Roman" w:hAnsi="Times New Roman"/>
          <w:sz w:val="16"/>
          <w:szCs w:val="16"/>
        </w:rPr>
        <w:t>з</w:t>
      </w:r>
      <w:proofErr w:type="gramEnd"/>
      <w:r w:rsidRPr="00D27CEA">
        <w:rPr>
          <w:rFonts w:ascii="Times New Roman" w:hAnsi="Times New Roman"/>
          <w:sz w:val="16"/>
          <w:szCs w:val="16"/>
        </w:rPr>
        <w:t>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3.6.1. Обоснование (расчет) плановых показателей по выплатам по элементу </w:t>
      </w:r>
      <w:proofErr w:type="gramStart"/>
      <w:r w:rsidRPr="00D27CEA">
        <w:rPr>
          <w:rFonts w:ascii="Times New Roman" w:hAnsi="Times New Roman"/>
          <w:sz w:val="16"/>
          <w:szCs w:val="16"/>
        </w:rPr>
        <w:t>вида расходов классификации расходов бюджетов</w:t>
      </w:r>
      <w:proofErr w:type="gramEnd"/>
      <w:r w:rsidRPr="00D27CEA">
        <w:rPr>
          <w:rFonts w:ascii="Times New Roman" w:hAnsi="Times New Roman"/>
          <w:sz w:val="16"/>
          <w:szCs w:val="16"/>
        </w:rPr>
        <w:t xml:space="preserve"> 111 "Фонд оплаты труда учреждений"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перед персоналом по оплате труда (кредиторская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7" w:name="Par2150"/>
            <w:bookmarkEnd w:id="67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персонала по полученным авансам (дебиторская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8" w:name="Par2155"/>
            <w:bookmarkEnd w:id="68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9" w:name="Par2160"/>
            <w:bookmarkEnd w:id="69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перед персоналом по оплате труда (кредиторская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0" w:name="Par2165"/>
            <w:bookmarkEnd w:id="70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персонала по полученным авансам (дебиторская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1" w:name="Par2170"/>
            <w:bookmarkEnd w:id="71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Планируемые выплаты на оплату труда (</w:t>
            </w:r>
            <w:hyperlink w:anchor="Par215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15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16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16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17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C302EB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  <w:sectPr w:rsidR="0016683D" w:rsidSect="00F35014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16683D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  <w:sectPr w:rsidR="0016683D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  <w:r w:rsidRPr="00D27CEA">
        <w:rPr>
          <w:rFonts w:ascii="Times New Roman" w:hAnsi="Times New Roman"/>
          <w:sz w:val="16"/>
          <w:szCs w:val="16"/>
        </w:rPr>
        <w:lastRenderedPageBreak/>
        <w:t>3.6.2. Расчет фонда оплаты труда.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3.6.3. Расчет фонда оплаты труда на 20__ г. (текущий финансовый год)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814"/>
        <w:gridCol w:w="1684"/>
        <w:gridCol w:w="694"/>
        <w:gridCol w:w="1624"/>
        <w:gridCol w:w="2074"/>
        <w:gridCol w:w="1864"/>
        <w:gridCol w:w="340"/>
        <w:gridCol w:w="739"/>
        <w:gridCol w:w="527"/>
        <w:gridCol w:w="947"/>
        <w:gridCol w:w="874"/>
      </w:tblGrid>
      <w:tr w:rsidR="0016683D" w:rsidRPr="00D27CEA" w:rsidTr="00FB5B70"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Должность, группа должностей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Установленная численность, единиц</w:t>
            </w:r>
          </w:p>
        </w:tc>
        <w:tc>
          <w:tcPr>
            <w:tcW w:w="8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Среднемесячный </w:t>
            </w: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>размер оплаты труда</w:t>
            </w:r>
            <w:proofErr w:type="gramEnd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 на одного работника, руб.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Фонд оплаты труда в год (</w:t>
            </w:r>
            <w:hyperlink w:anchor="Par2201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гр. 3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02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гр. 4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 12)</w:t>
            </w: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всего (</w:t>
            </w:r>
            <w:hyperlink w:anchor="Par220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9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11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компенсационного характера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стимулирующего характера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северная надбавка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районный коэффициент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20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0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8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20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0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0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2" w:name="Par2201"/>
            <w:bookmarkEnd w:id="72"/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3" w:name="Par2202"/>
            <w:bookmarkEnd w:id="73"/>
            <w:r w:rsidRPr="00C30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4" w:name="Par2203"/>
            <w:bookmarkEnd w:id="74"/>
            <w:r w:rsidRPr="00C302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5" w:name="Par2204"/>
            <w:bookmarkEnd w:id="75"/>
            <w:r w:rsidRPr="00C302E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6" w:name="Par2205"/>
            <w:bookmarkEnd w:id="76"/>
            <w:r w:rsidRPr="00C302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7" w:name="Par2206"/>
            <w:bookmarkEnd w:id="77"/>
            <w:r w:rsidRPr="00C302E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8" w:name="Par2207"/>
            <w:bookmarkEnd w:id="78"/>
            <w:r w:rsidRPr="00C302E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9" w:name="Par2208"/>
            <w:bookmarkEnd w:id="79"/>
            <w:r w:rsidRPr="00C30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0" w:name="Par2209"/>
            <w:bookmarkEnd w:id="80"/>
            <w:r w:rsidRPr="00C302E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3.6.4. Расчет фонда оплаты труда на 20__ г. (первый год финансового плана)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814"/>
        <w:gridCol w:w="1684"/>
        <w:gridCol w:w="664"/>
        <w:gridCol w:w="1624"/>
        <w:gridCol w:w="2074"/>
        <w:gridCol w:w="1864"/>
        <w:gridCol w:w="340"/>
        <w:gridCol w:w="739"/>
        <w:gridCol w:w="527"/>
        <w:gridCol w:w="947"/>
        <w:gridCol w:w="874"/>
      </w:tblGrid>
      <w:tr w:rsidR="0016683D" w:rsidRPr="00D27CEA" w:rsidTr="00FB5B70"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Должность, группа должностей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Установленная численность, единиц</w:t>
            </w:r>
          </w:p>
        </w:tc>
        <w:tc>
          <w:tcPr>
            <w:tcW w:w="8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Среднемесячный </w:t>
            </w: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>размер оплаты труда</w:t>
            </w:r>
            <w:proofErr w:type="gramEnd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 на одного работника, руб.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Фонд оплаты труда в год (</w:t>
            </w:r>
            <w:hyperlink w:anchor="Par228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3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8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12)</w:t>
            </w:r>
          </w:p>
        </w:tc>
      </w:tr>
      <w:tr w:rsidR="0016683D" w:rsidRPr="00D27CEA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всего (</w:t>
            </w:r>
            <w:hyperlink w:anchor="Par228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9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8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11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компенсационного характера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стимулирующего характера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северная надбавка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районный коэффициент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28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8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8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28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28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28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1" w:name="Par2280"/>
            <w:bookmarkEnd w:id="81"/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2" w:name="Par2281"/>
            <w:bookmarkEnd w:id="82"/>
            <w:r w:rsidRPr="00C30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3" w:name="Par2282"/>
            <w:bookmarkEnd w:id="83"/>
            <w:r w:rsidRPr="00C302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4" w:name="Par2283"/>
            <w:bookmarkEnd w:id="84"/>
            <w:r w:rsidRPr="00C302E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5" w:name="Par2284"/>
            <w:bookmarkEnd w:id="85"/>
            <w:r w:rsidRPr="00C302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6" w:name="Par2285"/>
            <w:bookmarkEnd w:id="86"/>
            <w:r w:rsidRPr="00C302E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7" w:name="Par2286"/>
            <w:bookmarkEnd w:id="87"/>
            <w:r w:rsidRPr="00C302E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8" w:name="Par2287"/>
            <w:bookmarkEnd w:id="88"/>
            <w:r w:rsidRPr="00C30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9" w:name="Par2288"/>
            <w:bookmarkEnd w:id="89"/>
            <w:r w:rsidRPr="00C302E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3.6.5. Расчет фонда оплаты труда на 20__ г. (второй год планового периода)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814"/>
        <w:gridCol w:w="1684"/>
        <w:gridCol w:w="664"/>
        <w:gridCol w:w="1624"/>
        <w:gridCol w:w="2074"/>
        <w:gridCol w:w="1864"/>
        <w:gridCol w:w="340"/>
        <w:gridCol w:w="739"/>
        <w:gridCol w:w="527"/>
        <w:gridCol w:w="947"/>
        <w:gridCol w:w="874"/>
      </w:tblGrid>
      <w:tr w:rsidR="0016683D" w:rsidRPr="00C302EB" w:rsidTr="00FB5B70"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Должность, группа должностей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Установленная численность, единиц</w:t>
            </w:r>
          </w:p>
        </w:tc>
        <w:tc>
          <w:tcPr>
            <w:tcW w:w="8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Среднемесячный </w:t>
            </w: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>размер оплаты труда</w:t>
            </w:r>
            <w:proofErr w:type="gramEnd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 на одного работника, руб.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Фонд оплаты труда в год (</w:t>
            </w:r>
            <w:hyperlink w:anchor="Par2359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3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360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4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12)</w:t>
            </w: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всего (</w:t>
            </w:r>
            <w:hyperlink w:anchor="Par236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36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+ 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5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9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7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11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компенсационного характера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по выплатам стимулирующего характера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северная надбавка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районный коэффициент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C302EB" w:rsidTr="00FB5B70"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36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364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8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2EB">
              <w:rPr>
                <w:rFonts w:ascii="Times New Roman" w:hAnsi="Times New Roman"/>
                <w:sz w:val="16"/>
                <w:szCs w:val="16"/>
              </w:rPr>
              <w:t>сумма (</w:t>
            </w:r>
            <w:hyperlink w:anchor="Par236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5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2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6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363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7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 w:rsidRPr="00C302EB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C30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ar236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гр. 10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/ 100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C302EB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0" w:name="Par2359"/>
            <w:bookmarkEnd w:id="90"/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1" w:name="Par2360"/>
            <w:bookmarkEnd w:id="91"/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2" w:name="Par2361"/>
            <w:bookmarkEnd w:id="92"/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3" w:name="Par2362"/>
            <w:bookmarkEnd w:id="93"/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4" w:name="Par2363"/>
            <w:bookmarkEnd w:id="94"/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5" w:name="Par2364"/>
            <w:bookmarkEnd w:id="95"/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6" w:name="Par2365"/>
            <w:bookmarkEnd w:id="96"/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7" w:name="Par2366"/>
            <w:bookmarkEnd w:id="97"/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8" w:name="Par2367"/>
            <w:bookmarkEnd w:id="98"/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3.7. Обоснование (расчет) плановых показателей по расходам на взносы по обязательному социальному страхованию на выплаты по оплате труда   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3.7.1. Обоснование (расчет) плановых показателей расходов на взносы по обязательному социальному страхованию на выплаты по оплате труда 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обязательствам (кредиторская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99" w:name="Par2436"/>
            <w:bookmarkEnd w:id="99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Сумма излишне уплаченных либо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излишне взысканных страховых взносов (дебиторская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0" w:name="Par2441"/>
            <w:bookmarkEnd w:id="100"/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 всего: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1" w:name="Par2446"/>
            <w:bookmarkEnd w:id="101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уплате страховых взносов (кредиторская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2" w:name="Par2451"/>
            <w:bookmarkEnd w:id="102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 излишне уплаченных либо излишне взысканных страховых взносов (дебиторская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3" w:name="Par2456"/>
            <w:bookmarkEnd w:id="103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Планируемые выплаты на страховые </w:t>
            </w:r>
            <w:r w:rsidRPr="00C302EB">
              <w:rPr>
                <w:rFonts w:ascii="Times New Roman" w:hAnsi="Times New Roman"/>
                <w:sz w:val="16"/>
                <w:szCs w:val="16"/>
              </w:rPr>
              <w:t>взносы (</w:t>
            </w:r>
            <w:hyperlink w:anchor="Par243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0100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44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0200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44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0300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2451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0400</w:t>
              </w:r>
            </w:hyperlink>
            <w:r w:rsidRPr="00C302EB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2456" w:history="1">
              <w:r w:rsidRPr="00C302EB">
                <w:rPr>
                  <w:rFonts w:ascii="Times New Roman" w:hAnsi="Times New Roman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 xml:space="preserve">3.7.2. Расчет взносов по обязательному социальному страхованию на выплаты по оплате труда  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9"/>
        <w:gridCol w:w="814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государственного внебюджетного фонда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Размер базы для начисления страховых взносов,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 взноса, руб.</w:t>
            </w:r>
          </w:p>
        </w:tc>
      </w:tr>
      <w:tr w:rsidR="0016683D" w:rsidRPr="00D27CEA" w:rsidTr="00FB5B7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 ставке 22,0%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по ставке 10,0%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 применением пониженных тарифов взносов для отдельных категорий плательщиков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0130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Страховые взносы на обязательное социальное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страхование на случай временной нетрудоспособности и в связи с материнством,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0200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0210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0220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           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____% </w:t>
            </w:r>
            <w:hyperlink w:anchor="Par2601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страховые взносы на обязательное медицинское страхование по ставке 5,1%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0410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--------------------------------</w:t>
      </w: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104" w:name="Par2601"/>
      <w:bookmarkEnd w:id="104"/>
      <w:r w:rsidRPr="00D27CEA">
        <w:rPr>
          <w:rFonts w:ascii="Times New Roman" w:hAnsi="Times New Roman"/>
          <w:sz w:val="16"/>
          <w:szCs w:val="16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47" w:history="1">
        <w:r w:rsidRPr="00D27CEA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27CEA">
        <w:rPr>
          <w:rFonts w:ascii="Times New Roman" w:hAnsi="Times New Roman"/>
          <w:sz w:val="16"/>
          <w:szCs w:val="16"/>
        </w:rPr>
        <w:t xml:space="preserve"> от 22.12.2005 N 179-ФЗ "О страховых тарифах на обязательное социальное страхование от несчастных случаев на производстве и профессиональных заболеваний на 2006 год".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lastRenderedPageBreak/>
        <w:t>3.8. Обоснование (расчет) плановых показателей по выплатам компенсационного характера персоналу, за исключением фонда оплаты труда</w:t>
      </w:r>
      <w:proofErr w:type="gramStart"/>
      <w:r w:rsidRPr="00D27CEA">
        <w:rPr>
          <w:rFonts w:ascii="Times New Roman" w:hAnsi="Times New Roman"/>
          <w:sz w:val="16"/>
          <w:szCs w:val="16"/>
        </w:rPr>
        <w:t>.</w:t>
      </w:r>
      <w:proofErr w:type="gramEnd"/>
      <w:r w:rsidRPr="00D27CE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D27CEA">
        <w:rPr>
          <w:rFonts w:ascii="Times New Roman" w:hAnsi="Times New Roman"/>
          <w:sz w:val="16"/>
          <w:szCs w:val="16"/>
        </w:rPr>
        <w:t>з</w:t>
      </w:r>
      <w:proofErr w:type="gramEnd"/>
      <w:r w:rsidRPr="00D27CEA">
        <w:rPr>
          <w:rFonts w:ascii="Times New Roman" w:hAnsi="Times New Roman"/>
          <w:sz w:val="16"/>
          <w:szCs w:val="16"/>
        </w:rPr>
        <w:t>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3.8.1. Обоснование (расчет) выплат персоналу при направлении в служебные командировки.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14"/>
        <w:gridCol w:w="1295"/>
        <w:gridCol w:w="1189"/>
        <w:gridCol w:w="1189"/>
        <w:gridCol w:w="1166"/>
        <w:gridCol w:w="1010"/>
        <w:gridCol w:w="813"/>
        <w:gridCol w:w="1024"/>
        <w:gridCol w:w="1189"/>
        <w:gridCol w:w="1189"/>
        <w:gridCol w:w="1165"/>
        <w:gridCol w:w="1189"/>
        <w:gridCol w:w="943"/>
      </w:tblGrid>
      <w:tr w:rsidR="0016683D" w:rsidRPr="00D27CEA" w:rsidTr="00FB5B7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Средний размер выплаты на одного работника в день, руб.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работников, чел.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Количество дней, </w:t>
            </w: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дн</w:t>
            </w:r>
            <w:proofErr w:type="spellEnd"/>
            <w:r w:rsidRPr="00D27CE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6683D" w:rsidRPr="00D27CEA" w:rsidTr="00FB5B7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3.8.2 Обоснование (расчет) выплат персоналу по уходу за ребенком.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14"/>
        <w:gridCol w:w="1414"/>
        <w:gridCol w:w="1189"/>
        <w:gridCol w:w="1189"/>
        <w:gridCol w:w="1188"/>
        <w:gridCol w:w="1189"/>
        <w:gridCol w:w="853"/>
        <w:gridCol w:w="1077"/>
        <w:gridCol w:w="1189"/>
        <w:gridCol w:w="1079"/>
        <w:gridCol w:w="868"/>
        <w:gridCol w:w="1189"/>
        <w:gridCol w:w="795"/>
      </w:tblGrid>
      <w:tr w:rsidR="0016683D" w:rsidRPr="00D27CEA" w:rsidTr="00FB5B70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Численность работников, получающих пособие, чел.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выплат в год на одного работника, шт.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Размер выплаты (пособия) в месяц, руб.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3.8.3 Обоснование (расчет) выплат персоналу на оплату стоимости проезда и провоза багажа к месту использования отпуска и обратно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14"/>
        <w:gridCol w:w="1414"/>
        <w:gridCol w:w="1189"/>
        <w:gridCol w:w="1189"/>
        <w:gridCol w:w="1188"/>
        <w:gridCol w:w="1189"/>
        <w:gridCol w:w="1239"/>
        <w:gridCol w:w="1417"/>
        <w:gridCol w:w="1134"/>
        <w:gridCol w:w="1134"/>
      </w:tblGrid>
      <w:tr w:rsidR="0016683D" w:rsidRPr="00D27CEA" w:rsidTr="00FB5B70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Численность работников, чел.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Средний размер выплаты на одного работника в год,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3.9. Обоснование (расчет) плановых показателей по выплатам на социальное обеспечение и иные выплаты населению</w:t>
      </w:r>
      <w:proofErr w:type="gramStart"/>
      <w:r w:rsidRPr="00D27CEA">
        <w:rPr>
          <w:rFonts w:ascii="Times New Roman" w:hAnsi="Times New Roman"/>
          <w:sz w:val="16"/>
          <w:szCs w:val="16"/>
        </w:rPr>
        <w:t>.</w:t>
      </w:r>
      <w:proofErr w:type="gramEnd"/>
      <w:r w:rsidRPr="00D27CE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D27CEA">
        <w:rPr>
          <w:rFonts w:ascii="Times New Roman" w:hAnsi="Times New Roman"/>
          <w:sz w:val="16"/>
          <w:szCs w:val="16"/>
        </w:rPr>
        <w:t>з</w:t>
      </w:r>
      <w:proofErr w:type="gramEnd"/>
      <w:r w:rsidRPr="00D27CEA">
        <w:rPr>
          <w:rFonts w:ascii="Times New Roman" w:hAnsi="Times New Roman"/>
          <w:sz w:val="16"/>
          <w:szCs w:val="16"/>
        </w:rPr>
        <w:t>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2590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Общая сумма выплат,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3.10. Обоснование (расчет) плановых показателей по расходам на уплату налогов, сборов и иных платежей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Налоговая база,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 начисленного налога, подлежащего уплате,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3.11. Обоснование (расчет) плановых показателей по расходам на безвозмездное перечисление организациям и физическим лицам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Общая сумма выплат,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3.12. Обоснование (расчет) плановых показателей по прочим расходам (кроме расходов на закупку товаров, работ и услуг)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выплат в год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Общая сумма выплат,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 Обоснование (расчет) плановых показателей по расходам на закупки товаров, работ и услуг (заполняется раздельно по источникам финансового обеспечения).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3.13.1. Обоснование (расчет) плановых показателей по расходам на закупки товаров, работ и услуг.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1701"/>
        <w:gridCol w:w="1701"/>
        <w:gridCol w:w="1701"/>
      </w:tblGrid>
      <w:tr w:rsidR="0016683D" w:rsidRPr="00D27CEA" w:rsidTr="00FB5B7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принятым и неисполненным обязательствам, полученные предварительные платежи (авансы) по контрактам (договорам) (кредиторская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5" w:name="Par3152"/>
            <w:bookmarkEnd w:id="105"/>
            <w:r w:rsidRPr="00D27CEA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Произведенные предварительные платежи (авансы) по контрактам (договорам) (дебиторская задолженность)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6" w:name="Par3157"/>
            <w:bookmarkEnd w:id="106"/>
            <w:r w:rsidRPr="00D27CEA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Расходы на закупку товаров, работ и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7" w:name="Par3162"/>
            <w:bookmarkEnd w:id="107"/>
            <w:r w:rsidRPr="00D27CEA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содержание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обязательное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повышение квалификации (профессиональная переподготовка)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оплата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приобретение объектов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Задолженность по принятым и неисполненным обязательствам, полученные предварительные платежи (авансы) по контрактам (договорам) (кредиторская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8" w:name="Par3219"/>
            <w:bookmarkEnd w:id="108"/>
            <w:r w:rsidRPr="00D27CEA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Произведенные предварительные платежи (авансы) по контрактам (договорам) (дебиторская задолженность)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09" w:name="Par3224"/>
            <w:bookmarkEnd w:id="109"/>
            <w:r w:rsidRPr="00D27CEA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Планируемые выплаты на закупку товаров, работ и услуг (</w:t>
            </w:r>
            <w:hyperlink w:anchor="Par3152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0100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3157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0200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3162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0300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3219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0400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 xml:space="preserve"> + </w:t>
            </w:r>
            <w:hyperlink w:anchor="Par3224" w:history="1">
              <w:r w:rsidRPr="00D27CEA">
                <w:rPr>
                  <w:rFonts w:ascii="Times New Roman" w:hAnsi="Times New Roman"/>
                  <w:color w:val="0000FF"/>
                  <w:sz w:val="16"/>
                  <w:szCs w:val="16"/>
                </w:rPr>
                <w:t>с. 0500</w:t>
              </w:r>
            </w:hyperlink>
            <w:r w:rsidRPr="00D27C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3.13.2. Обоснование (расчет) плановых показателей по расходам на услуги связи.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6683D" w:rsidRPr="00D27CEA" w:rsidSect="00DC458B">
          <w:type w:val="continuous"/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tbl>
      <w:tblPr>
        <w:tblW w:w="1431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567"/>
        <w:gridCol w:w="850"/>
        <w:gridCol w:w="851"/>
        <w:gridCol w:w="992"/>
        <w:gridCol w:w="1134"/>
        <w:gridCol w:w="851"/>
        <w:gridCol w:w="850"/>
        <w:gridCol w:w="992"/>
        <w:gridCol w:w="851"/>
        <w:gridCol w:w="992"/>
        <w:gridCol w:w="1134"/>
        <w:gridCol w:w="1276"/>
        <w:gridCol w:w="1134"/>
      </w:tblGrid>
      <w:tr w:rsidR="0016683D" w:rsidRPr="00D27CEA" w:rsidTr="00FB5B7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номеров, ед.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Стоимость за единицу, руб.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(текущий </w:t>
            </w:r>
            <w:proofErr w:type="gramEnd"/>
          </w:p>
          <w:p w:rsidR="0016683D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финансовый </w:t>
            </w:r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 xml:space="preserve">(первый год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t>планового</w:t>
            </w:r>
            <w:proofErr w:type="gramEnd"/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t>(второй год</w:t>
            </w:r>
            <w:proofErr w:type="gramEnd"/>
          </w:p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планового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Pr="00D27CEA">
              <w:rPr>
                <w:rFonts w:ascii="Times New Roman" w:hAnsi="Times New Roman"/>
                <w:sz w:val="16"/>
                <w:szCs w:val="16"/>
              </w:rPr>
              <w:t>ериода)</w:t>
            </w:r>
          </w:p>
        </w:tc>
      </w:tr>
      <w:tr w:rsidR="0016683D" w:rsidRPr="00D27CEA" w:rsidTr="00FB5B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6683D" w:rsidRPr="00D27CEA" w:rsidTr="00FB5B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352" w:firstLine="352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3.13.3. Обоснование (расчет) плановых показателей по расходам на транспортные услуги.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услуг перевозки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Цена услуги перевозки,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3.13.4. Обоснование (расчет) плановых показателей по расходам на коммунальные услуги.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Расчетное потребление ресурсов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Тариф (с учетом НДС),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3.13.5. Обоснование (расчет) плановых показателей по расходам на аренду имущества.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53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1"/>
        <w:gridCol w:w="695"/>
        <w:gridCol w:w="972"/>
        <w:gridCol w:w="972"/>
        <w:gridCol w:w="973"/>
        <w:gridCol w:w="972"/>
        <w:gridCol w:w="1111"/>
        <w:gridCol w:w="1111"/>
        <w:gridCol w:w="1111"/>
        <w:gridCol w:w="972"/>
        <w:gridCol w:w="972"/>
        <w:gridCol w:w="973"/>
        <w:gridCol w:w="972"/>
        <w:gridCol w:w="2191"/>
      </w:tblGrid>
      <w:tr w:rsidR="0016683D" w:rsidRPr="00D27CEA" w:rsidTr="00FB5B70">
        <w:trPr>
          <w:trHeight w:val="476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Арендуемая площадь (количество объектов), кв. м (ед.)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Продолжительность аренды (месяц, день, час)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Цена аренды в месяц (день, час), руб.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rPr>
          <w:trHeight w:val="145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rPr>
          <w:trHeight w:val="145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ind w:left="-13" w:firstLine="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rPr>
          <w:trHeight w:val="1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6683D" w:rsidRPr="00D27CEA" w:rsidTr="00FB5B70">
        <w:trPr>
          <w:trHeight w:val="19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rPr>
          <w:trHeight w:val="19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rPr>
          <w:trHeight w:val="19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rPr>
          <w:trHeight w:val="19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3.13.6. Обоснование (расчет) плановых показателей по расходам на содержание имущества.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Объект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работ (услуг)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3.13.7. Обоснование (расчет) плановых показателей по расходам на обязательное страхование.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застрахованных сотрудников, застрахованного имущества, чел. (ед.)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Базовые ставки страховых тарифов с учетом поправочных коэффициентов к ним,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3.13.8. Обоснование (расчет) плановых показателей по расходам на повышение квалификации (профессиональную переподготовку).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Количество работников, направляемых на повышение квалификации (переподготовку), чел.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Цена обучения одного работника,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3.13.9. Обоснование (расчет) плановых показателей по расходам на оплату работ и услуг (не указанных в пунктах 3.13.2-3.13.8)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Код </w:t>
            </w:r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CEA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договоров), шт.</w:t>
            </w:r>
            <w:proofErr w:type="gramEnd"/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27CEA">
        <w:rPr>
          <w:rFonts w:ascii="Times New Roman" w:hAnsi="Times New Roman"/>
          <w:sz w:val="16"/>
          <w:szCs w:val="16"/>
        </w:rPr>
        <w:t>3.13.10. Обоснование (расчет) плановых показателей по расходам на приобретение объектов движимого имущества и материальных запасов</w:t>
      </w:r>
    </w:p>
    <w:p w:rsidR="0016683D" w:rsidRPr="00D27CEA" w:rsidRDefault="0016683D" w:rsidP="00166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414"/>
        <w:gridCol w:w="1189"/>
        <w:gridCol w:w="1189"/>
        <w:gridCol w:w="1414"/>
        <w:gridCol w:w="1189"/>
        <w:gridCol w:w="1189"/>
        <w:gridCol w:w="1414"/>
        <w:gridCol w:w="1189"/>
        <w:gridCol w:w="1189"/>
      </w:tblGrid>
      <w:tr w:rsidR="0016683D" w:rsidRPr="00D27CEA" w:rsidTr="00FB5B7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Планируемое количество, шт.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Средняя стоимость, руб.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Сумма, руб.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на 20__ г.</w:t>
            </w:r>
          </w:p>
        </w:tc>
      </w:tr>
      <w:tr w:rsidR="0016683D" w:rsidRPr="00D27CEA" w:rsidTr="00FB5B7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(второй год планового периода)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0002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83D" w:rsidRPr="00D27CEA" w:rsidTr="00FB5B7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CEA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27CE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D" w:rsidRPr="00D27CEA" w:rsidRDefault="0016683D" w:rsidP="00FB5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3D" w:rsidRPr="00D27CEA" w:rsidRDefault="0016683D" w:rsidP="0016683D">
      <w:pPr>
        <w:rPr>
          <w:rFonts w:ascii="Times New Roman" w:hAnsi="Times New Roman"/>
          <w:sz w:val="16"/>
          <w:szCs w:val="16"/>
        </w:rPr>
      </w:pPr>
    </w:p>
    <w:p w:rsidR="00F652A0" w:rsidRDefault="00F652A0" w:rsidP="00A64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F652A0" w:rsidSect="000D7952">
      <w:pgSz w:w="16838" w:h="11906" w:orient="landscape"/>
      <w:pgMar w:top="1133" w:right="568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A6"/>
    <w:rsid w:val="00003598"/>
    <w:rsid w:val="00014B0C"/>
    <w:rsid w:val="000776DE"/>
    <w:rsid w:val="000D7952"/>
    <w:rsid w:val="001171C9"/>
    <w:rsid w:val="0016683D"/>
    <w:rsid w:val="00223CBE"/>
    <w:rsid w:val="00266477"/>
    <w:rsid w:val="002A3047"/>
    <w:rsid w:val="00343CCB"/>
    <w:rsid w:val="004311CF"/>
    <w:rsid w:val="004B05D3"/>
    <w:rsid w:val="004E71B1"/>
    <w:rsid w:val="00501D0B"/>
    <w:rsid w:val="00560489"/>
    <w:rsid w:val="005D4941"/>
    <w:rsid w:val="005E1551"/>
    <w:rsid w:val="005F0AF4"/>
    <w:rsid w:val="00754A7F"/>
    <w:rsid w:val="007826BA"/>
    <w:rsid w:val="00795E3B"/>
    <w:rsid w:val="0084476B"/>
    <w:rsid w:val="00850E42"/>
    <w:rsid w:val="0085101C"/>
    <w:rsid w:val="0086521A"/>
    <w:rsid w:val="009A5BC0"/>
    <w:rsid w:val="009D4D0C"/>
    <w:rsid w:val="00A54B8A"/>
    <w:rsid w:val="00A648A6"/>
    <w:rsid w:val="00AF464C"/>
    <w:rsid w:val="00B22E7A"/>
    <w:rsid w:val="00B2467E"/>
    <w:rsid w:val="00BD5828"/>
    <w:rsid w:val="00BE108F"/>
    <w:rsid w:val="00BE2FC1"/>
    <w:rsid w:val="00BE4295"/>
    <w:rsid w:val="00BE5BB2"/>
    <w:rsid w:val="00C62487"/>
    <w:rsid w:val="00D05E79"/>
    <w:rsid w:val="00D16A04"/>
    <w:rsid w:val="00DB1861"/>
    <w:rsid w:val="00DB5661"/>
    <w:rsid w:val="00E41B21"/>
    <w:rsid w:val="00E43461"/>
    <w:rsid w:val="00ED306C"/>
    <w:rsid w:val="00EF7562"/>
    <w:rsid w:val="00F23E99"/>
    <w:rsid w:val="00F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EE136D4B0C98E45DF5DEFE58DF30993B47ABFB2B61F86DAC9F3A98CD4703874BE5768D51B290D2DFF2937813AC0CAFEE57493364E433D7BFeAI" TargetMode="External"/><Relationship Id="rId18" Type="http://schemas.openxmlformats.org/officeDocument/2006/relationships/hyperlink" Target="consultantplus://offline/ref=98EE136D4B0C98E45DF5DEFE58DF30993B44AFFA266DF86DAC9F3A98CD47038759E52E8150B387D3DBE7C52955BFe9I" TargetMode="External"/><Relationship Id="rId26" Type="http://schemas.openxmlformats.org/officeDocument/2006/relationships/hyperlink" Target="consultantplus://offline/ref=98EE136D4B0C98E45DF5DEFE58DF30993B43ADFE2668F86DAC9F3A98CD47038759E52E8150B387D3DBE7C52955BFe9I" TargetMode="External"/><Relationship Id="rId39" Type="http://schemas.openxmlformats.org/officeDocument/2006/relationships/hyperlink" Target="consultantplus://offline/ref=98EE136D4B0C98E45DF5DEFE58DF30993B44AFFA266DF86DAC9F3A98CD47038759E52E8150B387D3DBE7C52955BFe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EE136D4B0C98E45DF5DEFE58DF30993B43ADFE2668F86DAC9F3A98CD47038759E52E8150B387D3DBE7C52955BFe9I" TargetMode="External"/><Relationship Id="rId34" Type="http://schemas.openxmlformats.org/officeDocument/2006/relationships/hyperlink" Target="consultantplus://offline/ref=EDDEF090678B4894F6806D51F404F3ECDCC2EE33E7FB5E70A2E19A7FED4CBB49E38C943A69EB31978F7AFDB54E4284B1E7A8CB42y949E" TargetMode="External"/><Relationship Id="rId42" Type="http://schemas.openxmlformats.org/officeDocument/2006/relationships/hyperlink" Target="consultantplus://offline/ref=98EE136D4B0C98E45DF5DEFE58DF30993B43ADFE2668F86DAC9F3A98CD47038759E52E8150B387D3DBE7C52955BFe9I" TargetMode="External"/><Relationship Id="rId47" Type="http://schemas.openxmlformats.org/officeDocument/2006/relationships/hyperlink" Target="consultantplus://offline/ref=98EE136D4B0C98E45DF5DEFE58DF30993D40ADF92D63A567A4C6369ACA485C824CF4768D51AD99D1C7FBC72BB5e7I" TargetMode="External"/><Relationship Id="rId7" Type="http://schemas.openxmlformats.org/officeDocument/2006/relationships/hyperlink" Target="consultantplus://offline/ref=FD5A0C03C9F8075F238B2B6C5C54224AF855C6AD3D03F608EEC33050D472E5E2CB6DDBEF5AE242B24C97EBB6A2A432638E3987011FB9EC02B621225DS52BD" TargetMode="External"/><Relationship Id="rId12" Type="http://schemas.openxmlformats.org/officeDocument/2006/relationships/hyperlink" Target="consultantplus://offline/ref=98EE136D4B0C98E45DF5DEFE58DF30993B45A8F42B60F86DAC9F3A98CD4703874BE5768D52BB98D88DA8837C5AF801B0EE4B57337AE4B3e3I" TargetMode="External"/><Relationship Id="rId17" Type="http://schemas.openxmlformats.org/officeDocument/2006/relationships/hyperlink" Target="consultantplus://offline/ref=98EE136D4B0C98E45DF5DEFE58DF30993B43ADFE2668F86DAC9F3A98CD47038759E52E8150B387D3DBE7C52955BFe9I" TargetMode="External"/><Relationship Id="rId25" Type="http://schemas.openxmlformats.org/officeDocument/2006/relationships/hyperlink" Target="consultantplus://offline/ref=37E5E91C3EED9CE00A359DC971881CC10A10F16CAF9322449116E7939DF8B18F0E2C521A5EAFF8F94ABE1971A5f425E" TargetMode="External"/><Relationship Id="rId33" Type="http://schemas.openxmlformats.org/officeDocument/2006/relationships/hyperlink" Target="consultantplus://offline/ref=98EE136D4B0C98E45DF5DEFE58DF30993B44AFFA266DF86DAC9F3A98CD47038759E52E8150B387D3DBE7C52955BFe9I" TargetMode="External"/><Relationship Id="rId38" Type="http://schemas.openxmlformats.org/officeDocument/2006/relationships/hyperlink" Target="consultantplus://offline/ref=98EE136D4B0C98E45DF5DEFE58DF30993B43ADFE2668F86DAC9F3A98CD47038759E52E8150B387D3DBE7C52955BFe9I" TargetMode="External"/><Relationship Id="rId46" Type="http://schemas.openxmlformats.org/officeDocument/2006/relationships/hyperlink" Target="consultantplus://offline/ref=98EE136D4B0C98E45DF5DEFE58DF30993B43ADFE2668F86DAC9F3A98CD47038759E52E8150B387D3DBE7C52955BFe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782991C24EF2E0F5732D5458B540B81905F106C222758BEA3C4ED6BEE7EBB2DBA4C1729A36A4CA1A236990E38B4B4F14CA3472LDmDE" TargetMode="External"/><Relationship Id="rId20" Type="http://schemas.openxmlformats.org/officeDocument/2006/relationships/hyperlink" Target="consultantplus://offline/ref=98EE136D4B0C98E45DF5DEFE58DF30993B44AFFA266DF86DAC9F3A98CD47038759E52E8150B387D3DBE7C52955BFe9I" TargetMode="External"/><Relationship Id="rId29" Type="http://schemas.openxmlformats.org/officeDocument/2006/relationships/hyperlink" Target="consultantplus://offline/ref=98EE136D4B0C98E45DF5DEFE58DF30993B44AFFA266DF86DAC9F3A98CD47038759E52E8150B387D3DBE7C52955BFe9I" TargetMode="External"/><Relationship Id="rId41" Type="http://schemas.openxmlformats.org/officeDocument/2006/relationships/hyperlink" Target="consultantplus://offline/ref=2A500A8B917991DFC72C885F3BC74758C3125B89CDB3A6D95514670970B3A965A8527723D8E3221BECC24E500E14BA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A0C03C9F8075F238B35614A387D45F85A9BA03703F45AB79036078B22E3B78B2DDDBA19A64FB14C9CBFE6E4FA6B30CC728A0107A5EC02SA28D" TargetMode="External"/><Relationship Id="rId11" Type="http://schemas.openxmlformats.org/officeDocument/2006/relationships/hyperlink" Target="consultantplus://offline/ref=98EE136D4B0C98E45DF5DEFE58DF30993B44AFFA266DF86DAC9F3A98CD47038759E52E8150B387D3DBE7C52955BFe9I" TargetMode="External"/><Relationship Id="rId24" Type="http://schemas.openxmlformats.org/officeDocument/2006/relationships/hyperlink" Target="consultantplus://offline/ref=4F4252D0E1BF3549D101D8EE63D95D4D32B650821966281E753C2D71E4AECEE25DD5DA2C2F138F1C3310C37E4E49F529047C1661p816E" TargetMode="External"/><Relationship Id="rId32" Type="http://schemas.openxmlformats.org/officeDocument/2006/relationships/hyperlink" Target="consultantplus://offline/ref=D703C1B8D85D083CB917DE70742FAE550205B4B80A26D5441D3C5986853D3A16FC2E1D878DAA428BBAF22E3A89383CE1D498D9AC5F32E" TargetMode="External"/><Relationship Id="rId37" Type="http://schemas.openxmlformats.org/officeDocument/2006/relationships/hyperlink" Target="consultantplus://offline/ref=98EE136D4B0C98E45DF5DEFE58DF30993B44AFFA266DF86DAC9F3A98CD47038759E52E8150B387D3DBE7C52955BFe9I" TargetMode="External"/><Relationship Id="rId40" Type="http://schemas.openxmlformats.org/officeDocument/2006/relationships/hyperlink" Target="consultantplus://offline/ref=2A500A8B917991DFC72C885F3BC74758C3105F80CABBA6D95514670970B3A965BA522F2FDAE63818EDD71801481FB638FEC82B50B00679441AB0F" TargetMode="External"/><Relationship Id="rId45" Type="http://schemas.openxmlformats.org/officeDocument/2006/relationships/hyperlink" Target="consultantplus://offline/ref=98EE136D4B0C98E45DF5DEFE58DF30993B44AFFA266DF86DAC9F3A98CD47038759E52E8150B387D3DBE7C52955BFe9I" TargetMode="External"/><Relationship Id="rId5" Type="http://schemas.openxmlformats.org/officeDocument/2006/relationships/hyperlink" Target="consultantplus://offline/ref=FD5A0C03C9F8075F238B35614A387D45F85D91A23E07F45AB79036078B22E3B78B2DDDB811A344E71DD3BEBAA2A97832C87288031BSA27D" TargetMode="External"/><Relationship Id="rId15" Type="http://schemas.openxmlformats.org/officeDocument/2006/relationships/hyperlink" Target="consultantplus://offline/ref=5E168D0961B0BD86D4C9DCBCD5669725B616D64DA4EC8AFC29A8193FB4B74845F96ACFF2BF1AA77030AC5A07B2C01B2630EC104F13BAB2A26AYDJ" TargetMode="External"/><Relationship Id="rId23" Type="http://schemas.openxmlformats.org/officeDocument/2006/relationships/hyperlink" Target="consultantplus://offline/ref=3F5C2113BD7D58BB622BF9DA30BEBE3B904F392C17C68168F8A601782352DB69245A096760E0B06B84B7FDF13CGE0BE" TargetMode="External"/><Relationship Id="rId28" Type="http://schemas.openxmlformats.org/officeDocument/2006/relationships/hyperlink" Target="consultantplus://offline/ref=98EE136D4B0C98E45DF5DEFE58DF30993B43ADFE2668F86DAC9F3A98CD47038759E52E8150B387D3DBE7C52955BFe9I" TargetMode="External"/><Relationship Id="rId36" Type="http://schemas.openxmlformats.org/officeDocument/2006/relationships/hyperlink" Target="consultantplus://offline/ref=EDDEF090678B4894F6806D51F404F3ECDCC2EE33E7FB5E70A2E19A7FED4CBB49E38C943A69EB31978F7AFDB54E4284B1E7A8CB42y949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8EE136D4B0C98E45DF5DEFE58DF30993B43ADFE2668F86DAC9F3A98CD47038759E52E8150B387D3DBE7C52955BFe9I" TargetMode="External"/><Relationship Id="rId19" Type="http://schemas.openxmlformats.org/officeDocument/2006/relationships/hyperlink" Target="consultantplus://offline/ref=98EE136D4B0C98E45DF5DEFE58DF30993B43ADFE2668F86DAC9F3A98CD47038759E52E8150B387D3DBE7C52955BFe9I" TargetMode="External"/><Relationship Id="rId31" Type="http://schemas.openxmlformats.org/officeDocument/2006/relationships/hyperlink" Target="consultantplus://offline/ref=98EE136D4B0C98E45DF5DEFE58DF30993B43ADFE2668F86DAC9F3A98CD47038759E52E8150B387D3DBE7C52955BFe9I" TargetMode="External"/><Relationship Id="rId44" Type="http://schemas.openxmlformats.org/officeDocument/2006/relationships/hyperlink" Target="consultantplus://offline/ref=98EE136D4B0C98E45DF5DEFE58DF30993B43ADFE2668F86DAC9F3A98CD47038759E52E8150B387D3DBE7C52955BFe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9DB1FFFF65A9C1D9E16A9893B000A5687D3C4D35E7E9251D4B57F4BCCE6094CD2F970789B3FBEE3A325A5E23A501B949360DAEF6Bo6s2C" TargetMode="External"/><Relationship Id="rId14" Type="http://schemas.openxmlformats.org/officeDocument/2006/relationships/hyperlink" Target="consultantplus://offline/ref=5E168D0961B0BD86D4C9DCBCD5669725B610D847A4EA8AFC29A8193FB4B74845F96ACFF2BF1AA67637AC5A07B2C01B2630EC104F13BAB2A26AYDJ" TargetMode="External"/><Relationship Id="rId22" Type="http://schemas.openxmlformats.org/officeDocument/2006/relationships/hyperlink" Target="consultantplus://offline/ref=98EE136D4B0C98E45DF5DEFE58DF30993B44AFFA266DF86DAC9F3A98CD47038759E52E8150B387D3DBE7C52955BFe9I" TargetMode="External"/><Relationship Id="rId27" Type="http://schemas.openxmlformats.org/officeDocument/2006/relationships/hyperlink" Target="consultantplus://offline/ref=98EE136D4B0C98E45DF5DEFE58DF30993B44AFFA266DF86DAC9F3A98CD47038759E52E8150B387D3DBE7C52955BFe9I" TargetMode="External"/><Relationship Id="rId30" Type="http://schemas.openxmlformats.org/officeDocument/2006/relationships/hyperlink" Target="consultantplus://offline/ref=98EE136D4B0C98E45DF5DEFE58DF30993B45A8F42B60F86DAC9F3A98CD4703874BE5768F50B79FD88DA8837C5AF801B0EE4B57337AE4B3e3I" TargetMode="External"/><Relationship Id="rId35" Type="http://schemas.openxmlformats.org/officeDocument/2006/relationships/hyperlink" Target="consultantplus://offline/ref=98EE136D4B0C98E45DF5DEFE58DF30993B43ADFE2668F86DAC9F3A98CD47038759E52E8150B387D3DBE7C52955BFe9I" TargetMode="External"/><Relationship Id="rId43" Type="http://schemas.openxmlformats.org/officeDocument/2006/relationships/hyperlink" Target="consultantplus://offline/ref=98EE136D4B0C98E45DF5DEFE58DF30993B44AFFA266DF86DAC9F3A98CD47038759E52E8150B387D3DBE7C52955BFe9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BE9DB1FFFF65A9C1D9E08A49F575F05568E8AC0D4557CC00887B328149CE05C0C92FF273ADB34B4B7F260F2EF300554D0C573D9EE7762CCBDFF6109o3s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38</Pages>
  <Words>12946</Words>
  <Characters>73795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user</cp:lastModifiedBy>
  <cp:revision>32</cp:revision>
  <cp:lastPrinted>2020-04-16T03:48:00Z</cp:lastPrinted>
  <dcterms:created xsi:type="dcterms:W3CDTF">2020-02-10T08:30:00Z</dcterms:created>
  <dcterms:modified xsi:type="dcterms:W3CDTF">2020-04-21T04:31:00Z</dcterms:modified>
</cp:coreProperties>
</file>