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55" w:rsidRDefault="00DE5255" w:rsidP="00DE5255"/>
    <w:p w:rsidR="00DE5255" w:rsidRPr="006C3D53" w:rsidRDefault="00DE5255" w:rsidP="00DE5255">
      <w:pPr>
        <w:tabs>
          <w:tab w:val="left" w:pos="2970"/>
        </w:tabs>
        <w:rPr>
          <w:sz w:val="28"/>
          <w:szCs w:val="28"/>
        </w:rPr>
      </w:pPr>
      <w:r>
        <w:tab/>
      </w:r>
    </w:p>
    <w:p w:rsidR="009A41D2" w:rsidRDefault="009A41D2" w:rsidP="009A41D2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9A41D2" w:rsidRDefault="009A41D2" w:rsidP="009A41D2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9A41D2" w:rsidRDefault="009A41D2" w:rsidP="009A41D2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9A41D2" w:rsidRDefault="009A41D2" w:rsidP="009A41D2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9A41D2" w:rsidRDefault="009A41D2" w:rsidP="009A41D2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821F6" w:rsidRPr="009A41D2" w:rsidRDefault="009A41D2" w:rsidP="009A41D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u w:val="single"/>
        </w:rPr>
      </w:pPr>
      <w:r>
        <w:t>25</w:t>
      </w:r>
      <w:r>
        <w:t>.01.2017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                 </w:t>
      </w:r>
      <w:r>
        <w:rPr>
          <w:u w:val="single"/>
        </w:rPr>
        <w:t xml:space="preserve">№ </w:t>
      </w:r>
      <w:r>
        <w:rPr>
          <w:u w:val="single"/>
        </w:rPr>
        <w:t>55-п</w:t>
      </w:r>
      <w:bookmarkStart w:id="0" w:name="_GoBack"/>
      <w:bookmarkEnd w:id="0"/>
    </w:p>
    <w:p w:rsidR="001821F6" w:rsidRDefault="001821F6" w:rsidP="00DE5255">
      <w:pPr>
        <w:rPr>
          <w:sz w:val="28"/>
          <w:szCs w:val="28"/>
        </w:rPr>
      </w:pPr>
    </w:p>
    <w:p w:rsidR="00DE5255" w:rsidRPr="006C3D53" w:rsidRDefault="00DE5255" w:rsidP="00DE5255">
      <w:pPr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DE5255" w:rsidRPr="006C3D53" w:rsidRDefault="00DE5255" w:rsidP="00DE5255">
      <w:pPr>
        <w:jc w:val="both"/>
        <w:rPr>
          <w:sz w:val="28"/>
          <w:szCs w:val="28"/>
        </w:rPr>
      </w:pPr>
    </w:p>
    <w:p w:rsidR="00DE5255" w:rsidRPr="00483D71" w:rsidRDefault="00DE5255" w:rsidP="00DE52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решением Енисейского районного Совета депутатов от 28.06.2011 № 12-155р «О системах оплаты труда работников муниципальных учреждений района», ст. ст. </w:t>
      </w:r>
      <w:r w:rsidRPr="004D3278">
        <w:rPr>
          <w:sz w:val="28"/>
          <w:szCs w:val="28"/>
        </w:rPr>
        <w:t>16</w:t>
      </w:r>
      <w:r w:rsidRPr="006C3D53">
        <w:rPr>
          <w:sz w:val="28"/>
          <w:szCs w:val="28"/>
        </w:rPr>
        <w:t>, 29 Устава Енисейского района</w:t>
      </w:r>
      <w:r>
        <w:rPr>
          <w:sz w:val="28"/>
          <w:szCs w:val="28"/>
        </w:rPr>
        <w:t>, ПОСТАНОВЛЯЮ:</w:t>
      </w:r>
    </w:p>
    <w:p w:rsidR="00DE5255" w:rsidRDefault="00DE5255" w:rsidP="00DE52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Енисейского района от 22.10.2013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DE5255" w:rsidRDefault="00DE5255" w:rsidP="00DE5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изложить в следующей редакции:</w:t>
      </w:r>
    </w:p>
    <w:p w:rsidR="00DE5255" w:rsidRDefault="00DE5255" w:rsidP="00DE525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«2.2</w:t>
      </w:r>
      <w:r w:rsidRPr="00E05BA0">
        <w:rPr>
          <w:sz w:val="28"/>
          <w:szCs w:val="28"/>
        </w:rPr>
        <w:t>. Минимальные размеры окладов (должностных окл</w:t>
      </w:r>
      <w:r>
        <w:rPr>
          <w:sz w:val="28"/>
          <w:szCs w:val="28"/>
        </w:rPr>
        <w:t>адов) по должностям профессий работников культуры, искусства и кинематографии,  не вошедшим</w:t>
      </w:r>
      <w:r w:rsidRPr="00E05BA0">
        <w:rPr>
          <w:sz w:val="28"/>
          <w:szCs w:val="28"/>
        </w:rPr>
        <w:t xml:space="preserve"> в </w:t>
      </w:r>
      <w:r>
        <w:rPr>
          <w:sz w:val="28"/>
          <w:szCs w:val="28"/>
        </w:rPr>
        <w:t>квалификационные уровни профессиональных</w:t>
      </w:r>
      <w:r w:rsidRPr="00E05BA0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 групп</w:t>
      </w:r>
      <w:r w:rsidRPr="00E05BA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E5255" w:rsidRPr="00B258E5" w:rsidTr="00C501FB">
        <w:tc>
          <w:tcPr>
            <w:tcW w:w="4785" w:type="dxa"/>
            <w:shd w:val="clear" w:color="auto" w:fill="auto"/>
          </w:tcPr>
          <w:p w:rsidR="00DE5255" w:rsidRPr="00F46BDC" w:rsidRDefault="00DE5255" w:rsidP="00C501FB">
            <w:pPr>
              <w:autoSpaceDE w:val="0"/>
              <w:autoSpaceDN w:val="0"/>
              <w:adjustRightInd w:val="0"/>
              <w:outlineLvl w:val="1"/>
            </w:pPr>
            <w:r w:rsidRPr="00F46BDC"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DE5255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  <w:p w:rsidR="00DE5255" w:rsidRPr="00B258E5" w:rsidRDefault="00DE5255" w:rsidP="00C501F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DE5255" w:rsidRPr="00B258E5" w:rsidTr="00C501FB">
        <w:tc>
          <w:tcPr>
            <w:tcW w:w="4785" w:type="dxa"/>
            <w:shd w:val="clear" w:color="auto" w:fill="auto"/>
          </w:tcPr>
          <w:p w:rsidR="00DE5255" w:rsidRDefault="00381A53" w:rsidP="00C501FB">
            <w:pPr>
              <w:autoSpaceDE w:val="0"/>
              <w:autoSpaceDN w:val="0"/>
              <w:adjustRightInd w:val="0"/>
              <w:outlineLvl w:val="1"/>
            </w:pPr>
            <w:r>
              <w:t>художник по костюмам</w:t>
            </w:r>
          </w:p>
        </w:tc>
        <w:tc>
          <w:tcPr>
            <w:tcW w:w="4785" w:type="dxa"/>
            <w:shd w:val="clear" w:color="auto" w:fill="auto"/>
          </w:tcPr>
          <w:p w:rsidR="00DE5255" w:rsidRDefault="00381A53" w:rsidP="00C501FB">
            <w:pPr>
              <w:autoSpaceDE w:val="0"/>
              <w:autoSpaceDN w:val="0"/>
              <w:adjustRightInd w:val="0"/>
              <w:outlineLvl w:val="1"/>
            </w:pPr>
            <w:r>
              <w:t>5 431,0</w:t>
            </w:r>
          </w:p>
        </w:tc>
      </w:tr>
      <w:tr w:rsidR="00DE5255" w:rsidRPr="00B258E5" w:rsidTr="00C501FB">
        <w:tc>
          <w:tcPr>
            <w:tcW w:w="4785" w:type="dxa"/>
            <w:shd w:val="clear" w:color="auto" w:fill="auto"/>
          </w:tcPr>
          <w:p w:rsidR="00DE5255" w:rsidRDefault="00381A53" w:rsidP="00C501FB">
            <w:pPr>
              <w:autoSpaceDE w:val="0"/>
              <w:autoSpaceDN w:val="0"/>
              <w:adjustRightInd w:val="0"/>
              <w:outlineLvl w:val="1"/>
            </w:pPr>
            <w:r>
              <w:t>х</w:t>
            </w:r>
            <w:r w:rsidR="00DE5255">
              <w:t>удожник-оформитель</w:t>
            </w:r>
          </w:p>
        </w:tc>
        <w:tc>
          <w:tcPr>
            <w:tcW w:w="4785" w:type="dxa"/>
            <w:shd w:val="clear" w:color="auto" w:fill="auto"/>
          </w:tcPr>
          <w:p w:rsidR="00DE5255" w:rsidRDefault="00381A53" w:rsidP="00C501FB">
            <w:pPr>
              <w:autoSpaceDE w:val="0"/>
              <w:autoSpaceDN w:val="0"/>
              <w:adjustRightInd w:val="0"/>
              <w:outlineLvl w:val="1"/>
            </w:pPr>
            <w:r>
              <w:t>5 431,0</w:t>
            </w:r>
          </w:p>
        </w:tc>
      </w:tr>
      <w:tr w:rsidR="00DE5255" w:rsidRPr="00B258E5" w:rsidTr="00C501FB"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специалист</w:t>
            </w:r>
          </w:p>
        </w:tc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3 484,0</w:t>
            </w:r>
          </w:p>
        </w:tc>
      </w:tr>
      <w:tr w:rsidR="00DE5255" w:rsidRPr="00B258E5" w:rsidTr="00C501FB"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ведущий специалист</w:t>
            </w:r>
          </w:p>
        </w:tc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5 051,0</w:t>
            </w:r>
          </w:p>
        </w:tc>
      </w:tr>
      <w:tr w:rsidR="00DE5255" w:rsidRPr="00B258E5" w:rsidTr="00C501FB">
        <w:trPr>
          <w:trHeight w:val="421"/>
        </w:trPr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главный специалист</w:t>
            </w:r>
          </w:p>
        </w:tc>
        <w:tc>
          <w:tcPr>
            <w:tcW w:w="4785" w:type="dxa"/>
            <w:shd w:val="clear" w:color="auto" w:fill="auto"/>
          </w:tcPr>
          <w:p w:rsidR="00DE5255" w:rsidRPr="00303F80" w:rsidRDefault="00DE5255" w:rsidP="00C501FB">
            <w:pPr>
              <w:autoSpaceDE w:val="0"/>
              <w:autoSpaceDN w:val="0"/>
              <w:adjustRightInd w:val="0"/>
              <w:outlineLvl w:val="1"/>
            </w:pPr>
            <w:r>
              <w:t>5 897,0</w:t>
            </w:r>
          </w:p>
        </w:tc>
      </w:tr>
    </w:tbl>
    <w:p w:rsidR="006410B9" w:rsidRDefault="00DE5255" w:rsidP="006410B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10B9" w:rsidRDefault="006410B9" w:rsidP="00641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6410B9" w:rsidRDefault="006410B9" w:rsidP="00641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</w:t>
      </w:r>
      <w:r w:rsidR="000D016D">
        <w:rPr>
          <w:sz w:val="28"/>
          <w:szCs w:val="28"/>
        </w:rPr>
        <w:t>официального опубликования (обнародования)</w:t>
      </w:r>
      <w:r>
        <w:rPr>
          <w:sz w:val="28"/>
          <w:szCs w:val="28"/>
        </w:rPr>
        <w:t>, подлежит  размещению на официальном информационном Интернет-сайте Енисейского района Красноярского края</w:t>
      </w:r>
      <w:r w:rsidR="000D016D" w:rsidRPr="000D016D">
        <w:rPr>
          <w:sz w:val="28"/>
          <w:szCs w:val="28"/>
        </w:rPr>
        <w:t xml:space="preserve"> </w:t>
      </w:r>
      <w:r w:rsidR="000D016D">
        <w:rPr>
          <w:sz w:val="28"/>
          <w:szCs w:val="28"/>
        </w:rPr>
        <w:t>и применяется к правоотношениям, возникшим с 01 января 2017 года</w:t>
      </w:r>
      <w:r>
        <w:rPr>
          <w:sz w:val="28"/>
          <w:szCs w:val="28"/>
        </w:rPr>
        <w:t xml:space="preserve">. </w:t>
      </w:r>
    </w:p>
    <w:p w:rsidR="006410B9" w:rsidRDefault="006410B9" w:rsidP="006410B9">
      <w:pPr>
        <w:rPr>
          <w:sz w:val="28"/>
          <w:szCs w:val="28"/>
        </w:rPr>
      </w:pPr>
    </w:p>
    <w:p w:rsidR="006410B9" w:rsidRDefault="006410B9" w:rsidP="006410B9">
      <w:pPr>
        <w:rPr>
          <w:sz w:val="28"/>
          <w:szCs w:val="28"/>
        </w:rPr>
      </w:pPr>
    </w:p>
    <w:p w:rsidR="00E55E3A" w:rsidRPr="001821F6" w:rsidRDefault="001821F6" w:rsidP="006410B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6410B9">
        <w:rPr>
          <w:sz w:val="28"/>
          <w:szCs w:val="28"/>
        </w:rPr>
        <w:t>лав</w:t>
      </w:r>
      <w:r>
        <w:rPr>
          <w:sz w:val="28"/>
          <w:szCs w:val="28"/>
        </w:rPr>
        <w:t>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А.Ю. Губанов</w:t>
      </w:r>
    </w:p>
    <w:sectPr w:rsidR="00E55E3A" w:rsidRPr="001821F6" w:rsidSect="001821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255"/>
    <w:rsid w:val="000D016D"/>
    <w:rsid w:val="001821F6"/>
    <w:rsid w:val="00316457"/>
    <w:rsid w:val="00381A53"/>
    <w:rsid w:val="006410B9"/>
    <w:rsid w:val="007A21A8"/>
    <w:rsid w:val="009A41D2"/>
    <w:rsid w:val="00DE5255"/>
    <w:rsid w:val="00E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9</cp:revision>
  <cp:lastPrinted>2017-01-30T07:17:00Z</cp:lastPrinted>
  <dcterms:created xsi:type="dcterms:W3CDTF">2017-01-12T10:06:00Z</dcterms:created>
  <dcterms:modified xsi:type="dcterms:W3CDTF">2017-01-31T03:31:00Z</dcterms:modified>
</cp:coreProperties>
</file>