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A1" w:rsidRPr="00EA0CA1" w:rsidRDefault="00EA0CA1" w:rsidP="00EA0CA1">
      <w:pPr>
        <w:spacing w:after="0" w:line="240" w:lineRule="auto"/>
        <w:ind w:firstLine="851"/>
        <w:jc w:val="center"/>
        <w:rPr>
          <w:rFonts w:ascii="Times New Roman" w:eastAsia="Times New Roman" w:hAnsi="Times New Roman" w:cs="Times New Roman"/>
          <w:sz w:val="28"/>
          <w:szCs w:val="28"/>
        </w:rPr>
      </w:pPr>
      <w:r w:rsidRPr="00EA0CA1">
        <w:rPr>
          <w:rFonts w:ascii="Times New Roman" w:eastAsia="Times New Roman" w:hAnsi="Times New Roman" w:cs="Times New Roman"/>
          <w:sz w:val="28"/>
          <w:szCs w:val="28"/>
        </w:rPr>
        <w:t>АДМИНИСТРАЦИЯ ЕНИСЕЙСКОГО РАЙОНА</w:t>
      </w:r>
    </w:p>
    <w:p w:rsidR="00EA0CA1" w:rsidRPr="00EA0CA1" w:rsidRDefault="00EA0CA1" w:rsidP="00EA0CA1">
      <w:pPr>
        <w:spacing w:after="0" w:line="240" w:lineRule="auto"/>
        <w:ind w:firstLine="851"/>
        <w:jc w:val="center"/>
        <w:rPr>
          <w:rFonts w:ascii="Times New Roman" w:eastAsia="Times New Roman" w:hAnsi="Times New Roman" w:cs="Times New Roman"/>
          <w:sz w:val="28"/>
          <w:szCs w:val="28"/>
        </w:rPr>
      </w:pPr>
      <w:r w:rsidRPr="00EA0CA1">
        <w:rPr>
          <w:rFonts w:ascii="Times New Roman" w:eastAsia="Times New Roman" w:hAnsi="Times New Roman" w:cs="Times New Roman"/>
          <w:sz w:val="28"/>
          <w:szCs w:val="28"/>
        </w:rPr>
        <w:t>Красноярского края</w:t>
      </w:r>
    </w:p>
    <w:p w:rsidR="00EA0CA1" w:rsidRPr="00EA0CA1" w:rsidRDefault="00EA0CA1" w:rsidP="00EA0CA1">
      <w:pPr>
        <w:spacing w:after="0" w:line="240" w:lineRule="auto"/>
        <w:ind w:firstLine="851"/>
        <w:jc w:val="center"/>
        <w:rPr>
          <w:rFonts w:ascii="Times New Roman" w:eastAsia="Times New Roman" w:hAnsi="Times New Roman" w:cs="Times New Roman"/>
          <w:sz w:val="28"/>
          <w:szCs w:val="28"/>
        </w:rPr>
      </w:pPr>
      <w:r w:rsidRPr="00EA0CA1">
        <w:rPr>
          <w:rFonts w:ascii="Times New Roman" w:eastAsia="Times New Roman" w:hAnsi="Times New Roman" w:cs="Times New Roman"/>
          <w:sz w:val="28"/>
          <w:szCs w:val="28"/>
        </w:rPr>
        <w:t>ПОСТАНОВЛЕНИЕ</w:t>
      </w:r>
    </w:p>
    <w:p w:rsidR="00EA0CA1" w:rsidRPr="00EA0CA1" w:rsidRDefault="00EA0CA1" w:rsidP="00EA0CA1">
      <w:pPr>
        <w:spacing w:after="0" w:line="240" w:lineRule="auto"/>
        <w:ind w:firstLine="851"/>
        <w:jc w:val="center"/>
        <w:rPr>
          <w:rFonts w:ascii="Times New Roman" w:eastAsia="Times New Roman" w:hAnsi="Times New Roman" w:cs="Times New Roman"/>
          <w:sz w:val="28"/>
          <w:szCs w:val="28"/>
        </w:rPr>
      </w:pPr>
    </w:p>
    <w:p w:rsidR="00EA0CA1" w:rsidRPr="00EA0CA1" w:rsidRDefault="00EA0CA1" w:rsidP="00EA0C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EA0CA1">
        <w:rPr>
          <w:rFonts w:ascii="Times New Roman" w:eastAsia="Times New Roman" w:hAnsi="Times New Roman" w:cs="Times New Roman"/>
          <w:sz w:val="28"/>
          <w:szCs w:val="28"/>
        </w:rPr>
        <w:t xml:space="preserve">.03.2017 г.                                       г. Енисейск           </w:t>
      </w:r>
      <w:r>
        <w:rPr>
          <w:rFonts w:ascii="Times New Roman" w:eastAsia="Times New Roman" w:hAnsi="Times New Roman" w:cs="Times New Roman"/>
          <w:sz w:val="28"/>
          <w:szCs w:val="28"/>
        </w:rPr>
        <w:t xml:space="preserve">                          </w:t>
      </w:r>
      <w:r w:rsidRPr="00EA0CA1">
        <w:rPr>
          <w:rFonts w:ascii="Times New Roman" w:eastAsia="Times New Roman" w:hAnsi="Times New Roman" w:cs="Times New Roman"/>
          <w:sz w:val="28"/>
          <w:szCs w:val="28"/>
        </w:rPr>
        <w:t>№2</w:t>
      </w:r>
      <w:r>
        <w:rPr>
          <w:rFonts w:ascii="Times New Roman" w:eastAsia="Times New Roman" w:hAnsi="Times New Roman" w:cs="Times New Roman"/>
          <w:sz w:val="28"/>
          <w:szCs w:val="28"/>
        </w:rPr>
        <w:t>35</w:t>
      </w:r>
      <w:r w:rsidRPr="00EA0CA1">
        <w:rPr>
          <w:rFonts w:ascii="Times New Roman" w:eastAsia="Times New Roman" w:hAnsi="Times New Roman" w:cs="Times New Roman"/>
          <w:sz w:val="28"/>
          <w:szCs w:val="28"/>
        </w:rPr>
        <w:t>-п</w:t>
      </w:r>
    </w:p>
    <w:p w:rsidR="00EA0CA1" w:rsidRDefault="00EA0CA1" w:rsidP="00097166">
      <w:pPr>
        <w:jc w:val="both"/>
        <w:rPr>
          <w:rFonts w:ascii="Times New Roman" w:hAnsi="Times New Roman" w:cs="Times New Roman"/>
          <w:sz w:val="28"/>
          <w:szCs w:val="28"/>
        </w:rPr>
      </w:pPr>
    </w:p>
    <w:p w:rsidR="00EA0CA1" w:rsidRDefault="00EA0CA1" w:rsidP="00097166">
      <w:pPr>
        <w:jc w:val="both"/>
        <w:rPr>
          <w:rFonts w:ascii="Times New Roman" w:hAnsi="Times New Roman" w:cs="Times New Roman"/>
          <w:sz w:val="28"/>
          <w:szCs w:val="28"/>
        </w:rPr>
      </w:pPr>
    </w:p>
    <w:p w:rsidR="00EA2CF0" w:rsidRPr="00DA07BB" w:rsidRDefault="00097166" w:rsidP="00097166">
      <w:pPr>
        <w:jc w:val="both"/>
        <w:rPr>
          <w:rFonts w:ascii="Times New Roman" w:hAnsi="Times New Roman" w:cs="Times New Roman"/>
          <w:sz w:val="28"/>
          <w:szCs w:val="28"/>
        </w:rPr>
      </w:pPr>
      <w:r w:rsidRPr="00DA07BB">
        <w:rPr>
          <w:rFonts w:ascii="Times New Roman" w:hAnsi="Times New Roman" w:cs="Times New Roman"/>
          <w:sz w:val="28"/>
          <w:szCs w:val="28"/>
        </w:rPr>
        <w:t>О внесении изменений в постановление администрации Енисейского района от 04.12.2015 № 969-п «Об утверждении Правил организации транспортного обслуживания населения в Енисейском районе и Правил перевозок пассажиров и багажа в Енисейском районе»</w:t>
      </w:r>
    </w:p>
    <w:p w:rsidR="007C3820" w:rsidRPr="00DA07BB" w:rsidRDefault="007C3820" w:rsidP="007C3820">
      <w:pPr>
        <w:ind w:firstLine="708"/>
        <w:jc w:val="both"/>
        <w:rPr>
          <w:rFonts w:ascii="Times New Roman" w:hAnsi="Times New Roman" w:cs="Times New Roman"/>
          <w:sz w:val="28"/>
          <w:szCs w:val="28"/>
        </w:rPr>
      </w:pPr>
      <w:r w:rsidRPr="00DA07BB">
        <w:rPr>
          <w:rFonts w:ascii="Times New Roman" w:hAnsi="Times New Roman" w:cs="Times New Roman"/>
          <w:sz w:val="28"/>
          <w:szCs w:val="28"/>
        </w:rPr>
        <w:t>В целях обеспечения безопасности пассажирских перевозок, повышения культуры и качества обслуживания пассажиров, упорядочения процесса регулирования отношений в сфере организации транспортного обслуживания населения, на основании Федерального закона от 06.10.2003 № 131-ФЗ "Об общих принципах организации местного самоуправления в Российской Федерации", Федерального закона от 08.11.2007 № 259-ФЗ "Устав автомобильного транспорта и городского наземного электрического транспорта", Закона 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в соответствии со ст. № 16, 29 Устава Енисейского района, ПОСТАНОВЛЯЮ:</w:t>
      </w:r>
    </w:p>
    <w:p w:rsidR="00DA07BB" w:rsidRPr="008D3DEA" w:rsidRDefault="00DA40F0" w:rsidP="00DA07BB">
      <w:pPr>
        <w:pStyle w:val="a3"/>
        <w:numPr>
          <w:ilvl w:val="0"/>
          <w:numId w:val="3"/>
        </w:numPr>
        <w:jc w:val="both"/>
        <w:rPr>
          <w:rFonts w:ascii="Times New Roman" w:hAnsi="Times New Roman" w:cs="Times New Roman"/>
          <w:sz w:val="28"/>
          <w:szCs w:val="28"/>
        </w:rPr>
      </w:pPr>
      <w:r w:rsidRPr="008D3DEA">
        <w:rPr>
          <w:rFonts w:ascii="Times New Roman" w:hAnsi="Times New Roman" w:cs="Times New Roman"/>
          <w:spacing w:val="20"/>
          <w:sz w:val="28"/>
          <w:szCs w:val="28"/>
        </w:rPr>
        <w:t xml:space="preserve">В </w:t>
      </w:r>
      <w:r w:rsidR="00C4532E" w:rsidRPr="008D3DEA">
        <w:rPr>
          <w:rFonts w:ascii="Times New Roman" w:hAnsi="Times New Roman" w:cs="Times New Roman"/>
          <w:sz w:val="28"/>
          <w:szCs w:val="28"/>
        </w:rPr>
        <w:t>постановление администрации Енисейского района от 04.12.2015 № 969-п «Об утверждении Правил организации транспортного обслуживания населения в Енисейском районе и Правил перевозок пассажиров и багажа в Енисейском районе» (далее Постановление) внести следующие изменения:</w:t>
      </w:r>
    </w:p>
    <w:p w:rsidR="00C4532E" w:rsidRPr="008D3DEA" w:rsidRDefault="00C4532E" w:rsidP="00DA07BB">
      <w:pPr>
        <w:pStyle w:val="a3"/>
        <w:jc w:val="both"/>
        <w:rPr>
          <w:rFonts w:ascii="Times New Roman" w:hAnsi="Times New Roman" w:cs="Times New Roman"/>
          <w:sz w:val="28"/>
          <w:szCs w:val="28"/>
        </w:rPr>
      </w:pPr>
      <w:r w:rsidRPr="008D3DEA">
        <w:rPr>
          <w:rFonts w:ascii="Times New Roman" w:hAnsi="Times New Roman" w:cs="Times New Roman"/>
          <w:spacing w:val="20"/>
          <w:sz w:val="28"/>
          <w:szCs w:val="28"/>
        </w:rPr>
        <w:t xml:space="preserve">- </w:t>
      </w:r>
      <w:r w:rsidR="000D6405" w:rsidRPr="008D3DEA">
        <w:rPr>
          <w:rFonts w:ascii="Times New Roman" w:hAnsi="Times New Roman" w:cs="Times New Roman"/>
          <w:spacing w:val="20"/>
          <w:sz w:val="28"/>
          <w:szCs w:val="28"/>
        </w:rPr>
        <w:t>раздел 4 приложения 2 Постановления изложить в новой редакции согласно приложению к данному постановлению</w:t>
      </w:r>
      <w:r w:rsidR="008D3DEA">
        <w:rPr>
          <w:rFonts w:ascii="Times New Roman" w:hAnsi="Times New Roman" w:cs="Times New Roman"/>
          <w:spacing w:val="20"/>
          <w:sz w:val="28"/>
          <w:szCs w:val="28"/>
        </w:rPr>
        <w:t>.</w:t>
      </w:r>
    </w:p>
    <w:p w:rsidR="00DA07BB" w:rsidRPr="008D3DEA" w:rsidRDefault="00DA07BB" w:rsidP="00DA07BB">
      <w:pPr>
        <w:pStyle w:val="a3"/>
        <w:numPr>
          <w:ilvl w:val="0"/>
          <w:numId w:val="3"/>
        </w:numPr>
        <w:jc w:val="both"/>
        <w:rPr>
          <w:rFonts w:ascii="Times New Roman" w:hAnsi="Times New Roman" w:cs="Times New Roman"/>
          <w:sz w:val="28"/>
          <w:szCs w:val="28"/>
        </w:rPr>
      </w:pPr>
      <w:r w:rsidRPr="008D3DEA">
        <w:rPr>
          <w:rFonts w:ascii="Times New Roman" w:hAnsi="Times New Roman" w:cs="Times New Roman"/>
          <w:sz w:val="28"/>
          <w:szCs w:val="28"/>
        </w:rPr>
        <w:t>Контроль за исполнением постановления возложить на первого заместителя главы района А.Ю. Губанова.</w:t>
      </w:r>
    </w:p>
    <w:p w:rsidR="00DA07BB" w:rsidRPr="008D3DEA" w:rsidRDefault="00DA07BB" w:rsidP="00DA07BB">
      <w:pPr>
        <w:pStyle w:val="a3"/>
        <w:numPr>
          <w:ilvl w:val="0"/>
          <w:numId w:val="3"/>
        </w:numPr>
        <w:jc w:val="both"/>
        <w:rPr>
          <w:rFonts w:ascii="Times New Roman" w:hAnsi="Times New Roman" w:cs="Times New Roman"/>
          <w:sz w:val="28"/>
          <w:szCs w:val="28"/>
        </w:rPr>
      </w:pPr>
      <w:r w:rsidRPr="008D3DEA">
        <w:rPr>
          <w:rFonts w:ascii="Times New Roman" w:hAnsi="Times New Roman" w:cs="Times New Roman"/>
          <w:sz w:val="28"/>
          <w:szCs w:val="28"/>
        </w:rPr>
        <w:t>Постановление вступает в силу со дня размещения его на официальном информационном Интернет-сайте Енисейского района Красноярского края и подлежит официальному опубликованию (обнародованию).</w:t>
      </w:r>
    </w:p>
    <w:p w:rsidR="00DA07BB" w:rsidRPr="008D3DEA" w:rsidRDefault="00DA07BB" w:rsidP="00C4532E">
      <w:pPr>
        <w:pStyle w:val="a3"/>
        <w:jc w:val="both"/>
        <w:rPr>
          <w:rFonts w:ascii="Times New Roman" w:hAnsi="Times New Roman" w:cs="Times New Roman"/>
          <w:sz w:val="28"/>
          <w:szCs w:val="28"/>
        </w:rPr>
      </w:pPr>
    </w:p>
    <w:p w:rsidR="002C3ED6" w:rsidRPr="008D3DEA" w:rsidRDefault="002C3ED6" w:rsidP="00C4532E">
      <w:pPr>
        <w:pStyle w:val="a3"/>
        <w:ind w:left="1068"/>
        <w:jc w:val="both"/>
        <w:rPr>
          <w:spacing w:val="20"/>
          <w:sz w:val="26"/>
          <w:szCs w:val="26"/>
        </w:rPr>
      </w:pPr>
    </w:p>
    <w:p w:rsidR="009363C0" w:rsidRDefault="009363C0" w:rsidP="00097166">
      <w:pPr>
        <w:jc w:val="both"/>
        <w:rPr>
          <w:rFonts w:ascii="Times New Roman" w:hAnsi="Times New Roman" w:cs="Times New Roman"/>
          <w:sz w:val="28"/>
          <w:szCs w:val="28"/>
        </w:rPr>
      </w:pPr>
      <w:bookmarkStart w:id="0" w:name="_GoBack"/>
      <w:bookmarkEnd w:id="0"/>
    </w:p>
    <w:p w:rsidR="009363C0" w:rsidRPr="009363C0" w:rsidRDefault="00DB7195" w:rsidP="00881E63">
      <w:pPr>
        <w:spacing w:after="0"/>
        <w:ind w:left="510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363C0" w:rsidRPr="009363C0">
        <w:rPr>
          <w:rFonts w:ascii="Times New Roman" w:hAnsi="Times New Roman" w:cs="Times New Roman"/>
          <w:sz w:val="28"/>
          <w:szCs w:val="28"/>
        </w:rPr>
        <w:t xml:space="preserve"> </w:t>
      </w:r>
    </w:p>
    <w:p w:rsidR="009363C0" w:rsidRPr="009363C0" w:rsidRDefault="009363C0" w:rsidP="00881E63">
      <w:pPr>
        <w:spacing w:after="0"/>
        <w:ind w:left="5103"/>
        <w:rPr>
          <w:rFonts w:ascii="Times New Roman" w:hAnsi="Times New Roman" w:cs="Times New Roman"/>
          <w:sz w:val="28"/>
          <w:szCs w:val="28"/>
        </w:rPr>
      </w:pPr>
      <w:r w:rsidRPr="009363C0">
        <w:rPr>
          <w:rFonts w:ascii="Times New Roman" w:hAnsi="Times New Roman" w:cs="Times New Roman"/>
          <w:sz w:val="28"/>
          <w:szCs w:val="28"/>
        </w:rPr>
        <w:t xml:space="preserve">к постановлению администрации района от </w:t>
      </w:r>
      <w:r w:rsidR="00881E63">
        <w:rPr>
          <w:rFonts w:ascii="Times New Roman" w:hAnsi="Times New Roman" w:cs="Times New Roman"/>
          <w:sz w:val="28"/>
          <w:szCs w:val="28"/>
        </w:rPr>
        <w:t>___________</w:t>
      </w:r>
      <w:r w:rsidRPr="009363C0">
        <w:rPr>
          <w:rFonts w:ascii="Times New Roman" w:hAnsi="Times New Roman" w:cs="Times New Roman"/>
          <w:sz w:val="28"/>
          <w:szCs w:val="28"/>
        </w:rPr>
        <w:t>№____</w:t>
      </w:r>
      <w:r w:rsidR="00881E63">
        <w:rPr>
          <w:rFonts w:ascii="Times New Roman" w:hAnsi="Times New Roman" w:cs="Times New Roman"/>
          <w:sz w:val="28"/>
          <w:szCs w:val="28"/>
        </w:rPr>
        <w:t>_</w:t>
      </w:r>
      <w:r w:rsidRPr="009363C0">
        <w:rPr>
          <w:rFonts w:ascii="Times New Roman" w:hAnsi="Times New Roman" w:cs="Times New Roman"/>
          <w:sz w:val="28"/>
          <w:szCs w:val="28"/>
        </w:rPr>
        <w:t>_</w:t>
      </w:r>
    </w:p>
    <w:p w:rsidR="009363C0" w:rsidRDefault="009363C0" w:rsidP="00881E63">
      <w:pPr>
        <w:spacing w:after="0"/>
        <w:ind w:left="5103"/>
        <w:jc w:val="center"/>
        <w:rPr>
          <w:rFonts w:ascii="Times New Roman" w:hAnsi="Times New Roman" w:cs="Times New Roman"/>
          <w:sz w:val="28"/>
          <w:szCs w:val="28"/>
        </w:rPr>
      </w:pPr>
    </w:p>
    <w:p w:rsidR="00881E63" w:rsidRDefault="00881E63" w:rsidP="00881E63">
      <w:pPr>
        <w:spacing w:after="0"/>
        <w:ind w:left="5103"/>
        <w:jc w:val="center"/>
        <w:rPr>
          <w:rFonts w:ascii="Times New Roman" w:hAnsi="Times New Roman" w:cs="Times New Roman"/>
          <w:sz w:val="28"/>
          <w:szCs w:val="28"/>
        </w:rPr>
      </w:pPr>
    </w:p>
    <w:p w:rsidR="005131A9" w:rsidRPr="005131A9" w:rsidRDefault="005131A9" w:rsidP="005131A9">
      <w:pPr>
        <w:adjustRightInd w:val="0"/>
        <w:spacing w:after="0"/>
        <w:jc w:val="center"/>
        <w:outlineLvl w:val="1"/>
        <w:rPr>
          <w:rFonts w:ascii="Times New Roman" w:hAnsi="Times New Roman" w:cs="Times New Roman"/>
          <w:b/>
          <w:sz w:val="28"/>
          <w:szCs w:val="28"/>
        </w:rPr>
      </w:pPr>
      <w:r w:rsidRPr="005131A9">
        <w:rPr>
          <w:rFonts w:ascii="Times New Roman" w:hAnsi="Times New Roman" w:cs="Times New Roman"/>
          <w:b/>
          <w:sz w:val="28"/>
          <w:szCs w:val="28"/>
        </w:rPr>
        <w:t>4. Права и обязанности перевозчиков</w:t>
      </w:r>
    </w:p>
    <w:p w:rsidR="005131A9" w:rsidRPr="005131A9" w:rsidRDefault="005131A9" w:rsidP="005131A9">
      <w:pPr>
        <w:adjustRightInd w:val="0"/>
        <w:spacing w:after="0"/>
        <w:jc w:val="center"/>
        <w:outlineLvl w:val="1"/>
        <w:rPr>
          <w:rFonts w:ascii="Times New Roman" w:hAnsi="Times New Roman" w:cs="Times New Roman"/>
          <w:sz w:val="28"/>
          <w:szCs w:val="28"/>
        </w:rPr>
      </w:pP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4.1. Перевозчики обязаны обеспечивать выполнение перевозок пассажиров в соответствии с нормативными требованиями правовых актов Российской Федерации, Красноярского края и Енисейского района, условиями заключенных договоров, контрактов, соглашений.</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4.2. Перевозчики несут ответственность как за свои собственные действия, так и за действия своих работников и других юридических и физических лиц, к услугам которых они прибегают для осуществления перевозок пассажиров, когда эти лица действуют в рамках возложенных на них в связи с данными перевозками обязанностей.</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 Перевозчики пассажиров обязаны:</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  получить лицензию на право осуществления перевозок пассажиров, строго соблюдать лицензионные условия;</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 организовать безопасную перевозку пассажиров в соответствии с расписанием движения подвижного состава на маршруте, обеспечив высокую культуру обслуживания пассажиров;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4.3.3. согласовать с организатором пассажирских перевозок маршрут, график и расписание движения транспортных средств;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4.3.4. обеспечить наличие подвижного состава, трудовых, материальных и организационных ресурсов в объеме, достаточном для гарантированного выполнения расписания движения на обслуживаемом маршруте;</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4.3.5. обеспечить условия для стоянки, ремонта, технического обслуживания и контроля подвижного состава;</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4.3.6. обеспечить регулярное проведение предрейсовых и послерейсовых медицинских осмотров водителей;</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4.3.7. обеспечить выпуск и работу на маршруте подвижного состава, соответствующего техническим, санитарным, экологическим нормам и требованиям;</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4.3.8. соблюдать нормы предельной вместимости транспортных средств, указанные в технических характеристиках транспортных средств;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 xml:space="preserve">4.3.9. обеспечить соблюдение установленных нормативов и объемов технического обслуживания и ремонта транспортного средства с </w:t>
      </w:r>
      <w:r w:rsidRPr="005131A9">
        <w:rPr>
          <w:rFonts w:ascii="Times New Roman" w:hAnsi="Times New Roman" w:cs="Times New Roman"/>
          <w:sz w:val="28"/>
          <w:szCs w:val="28"/>
        </w:rPr>
        <w:lastRenderedPageBreak/>
        <w:t>регистрацией в установленном порядке проведенных технических обслуживании и ремонтов;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4.3.10. обеспечить диспетчерское сопровождение выполняемых рейсов (управление, учет, контроль) на маршруте, контроль за соблюдением водителями требований по безопасной перевозке пассажиров;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4.3.11. организовать работу диспетчерских служб, обеспеченных нормативно-правовой и нормативно-технической документацией, которые обязаны представлять организатору пассажирских перевозок информацию по осуществлению пассажирских перевозок по маршрутам;</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4.3.12. обеспечить выполнение водителями, осуществляющими пассажирские перевозки по маршрутам, указаний работников своих диспетчерских служб и диспетчерской службы организатора перевозок;</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4.3.13. обеспечить выполнение требований законодательства к качеству предоставляемых услуг по перевозке и обслуживанию пассажиров, соблюдению прав и законных интересов пассажиров, в том числе по реализации льгот на проезд в транспорте общего пользования;</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4.3.14. представлять организатору перевозок информацию и документы, необходимые для осуществления контроля за соблюдением законодательства в сфере пассажирского транспорта;</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4.3.15. обеспечить беспрепятственный допуск представителей органов управления и контроля на объекты, используемые для осуществления пассажирских перевозок;</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4.3.16. выполнять предписания и требования контролирующих органов в сроки, установленные законодательством;</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4.3.17. принимать и в установленные сроки рассматривать жалобы;</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4.3.18. предоставлять пассажирам информацию о работе подвижного состава на маршрутах и изменениях маршрутов, в том числе визуальную, в соответствии с правилами оформления подвижного состава, утвержденными организатором пассажирских перевозок;</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4.3.19. обеспечить наличие у водителей транспортных средств: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лицензионной карточки;</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путевого листа;</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схемы маршрута с указанием опасных участков;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графика и расписания движения транспортного средства, согласованного с организатором пассажирских перевозок;</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документа, подтверждающего согласование маршрута с организатором пассажирских перевозок.</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 xml:space="preserve">Наименование перевозчика (наименование юридического лица или фамилии, имени, отчества индивидуального предпринимателя), указанное в </w:t>
      </w:r>
      <w:r w:rsidRPr="005131A9">
        <w:rPr>
          <w:rFonts w:ascii="Times New Roman" w:hAnsi="Times New Roman" w:cs="Times New Roman"/>
          <w:sz w:val="28"/>
          <w:szCs w:val="28"/>
        </w:rPr>
        <w:lastRenderedPageBreak/>
        <w:t>документе, подтверждающем согласование маршрута, и в расписании, должно совпадать с наименованием перевозчика в лицензионной карточке и графике движения транспортного средства;</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4.3.20. обеспечить наличие у водителей или кондукторов билетов установленных форм;</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4.3.21. обеспечить технические возможности для передачи экипажами транспортных средств в салоны звуковой информации, предусмотренной настоящими Правилами;</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4.3.22. обеспечить соответствие подвижного состава требованиям по безопасности перевозки пассажиров. Транспортные средства, используемые для перевозки пассажиров, должны:</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4.3.23. соответствовать категории и классу, предусмотренным государственными стандартами, и пассажировместимости, установленной организатором пассажирских перевозок;</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4.3.24. быть технически исправными, прошедшими государственную регистрацию, пройти в установленном порядке государственный технический осмотр;</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4.3.25. обеспечивать работоспособность систем, поддерживающих необходимую температуру, состав воздуха и уровень шума в кабине водителя и пассажирском салоне;</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4.3.26. иметь правосторонние двери, обеспечивающие безопасную посадку и высадку пассажиров;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4.3.27. быть оборудованы приборами системы по управлению и контролю за</w:t>
      </w:r>
      <w:r w:rsidR="003E3373">
        <w:rPr>
          <w:rFonts w:ascii="Times New Roman" w:hAnsi="Times New Roman" w:cs="Times New Roman"/>
          <w:sz w:val="28"/>
          <w:szCs w:val="28"/>
        </w:rPr>
        <w:t xml:space="preserve"> движением транспортных средств.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4.3.28. информировать пассажиров о владельце лицензии, номерах телефонов контролирующих органов и выполнять иные обязанности, предусмотренные законодательством.</w:t>
      </w:r>
    </w:p>
    <w:p w:rsidR="005131A9" w:rsidRDefault="005131A9" w:rsidP="005131A9">
      <w:pPr>
        <w:adjustRightInd w:val="0"/>
        <w:spacing w:after="0"/>
        <w:ind w:firstLine="426"/>
        <w:jc w:val="both"/>
        <w:rPr>
          <w:rFonts w:ascii="Times New Roman" w:hAnsi="Times New Roman" w:cs="Times New Roman"/>
          <w:sz w:val="28"/>
          <w:szCs w:val="28"/>
          <w:lang w:eastAsia="en-US"/>
        </w:rPr>
      </w:pPr>
      <w:r>
        <w:rPr>
          <w:rFonts w:ascii="Times New Roman" w:hAnsi="Times New Roman" w:cs="Times New Roman"/>
          <w:sz w:val="28"/>
          <w:szCs w:val="28"/>
        </w:rPr>
        <w:t>4.3.29</w:t>
      </w:r>
      <w:r w:rsidRPr="005131A9">
        <w:rPr>
          <w:rFonts w:ascii="Times New Roman" w:hAnsi="Times New Roman" w:cs="Times New Roman"/>
          <w:sz w:val="28"/>
          <w:szCs w:val="28"/>
        </w:rPr>
        <w:t xml:space="preserve">. </w:t>
      </w:r>
      <w:r w:rsidRPr="005131A9">
        <w:rPr>
          <w:rFonts w:ascii="Times New Roman" w:hAnsi="Times New Roman" w:cs="Times New Roman"/>
          <w:sz w:val="28"/>
          <w:szCs w:val="28"/>
          <w:lang w:eastAsia="en-US"/>
        </w:rPr>
        <w:t>осуществлять звуковое дублирование обязательной зрительной информации для незрячих и слабовидящих граждан</w:t>
      </w:r>
      <w:r w:rsidR="003E3373">
        <w:rPr>
          <w:rFonts w:ascii="Times New Roman" w:hAnsi="Times New Roman" w:cs="Times New Roman"/>
          <w:sz w:val="28"/>
          <w:szCs w:val="28"/>
          <w:lang w:eastAsia="en-US"/>
        </w:rPr>
        <w:t>.</w:t>
      </w:r>
    </w:p>
    <w:p w:rsidR="008D0B3F" w:rsidRPr="005131A9" w:rsidRDefault="008D0B3F" w:rsidP="005131A9">
      <w:pPr>
        <w:adjustRightInd w:val="0"/>
        <w:spacing w:after="0"/>
        <w:ind w:firstLine="426"/>
        <w:jc w:val="both"/>
        <w:rPr>
          <w:rFonts w:ascii="Times New Roman" w:hAnsi="Times New Roman" w:cs="Times New Roman"/>
          <w:sz w:val="28"/>
          <w:szCs w:val="28"/>
        </w:rPr>
      </w:pPr>
      <w:r>
        <w:rPr>
          <w:rFonts w:ascii="Times New Roman" w:hAnsi="Times New Roman" w:cs="Times New Roman"/>
          <w:sz w:val="28"/>
          <w:szCs w:val="28"/>
          <w:lang w:eastAsia="en-US"/>
        </w:rPr>
        <w:t xml:space="preserve">4.3.30. </w:t>
      </w:r>
      <w:r w:rsidRPr="003E3373">
        <w:rPr>
          <w:rFonts w:ascii="Times New Roman" w:hAnsi="Times New Roman" w:cs="Times New Roman"/>
          <w:sz w:val="28"/>
          <w:szCs w:val="28"/>
        </w:rPr>
        <w:t>обеспечить беспрепятственный допуск</w:t>
      </w:r>
      <w:r w:rsidR="006B2DA6" w:rsidRPr="003E3373">
        <w:rPr>
          <w:rFonts w:ascii="Times New Roman" w:hAnsi="Times New Roman" w:cs="Times New Roman"/>
          <w:sz w:val="28"/>
          <w:szCs w:val="28"/>
        </w:rPr>
        <w:t xml:space="preserve"> собаки-проводника </w:t>
      </w:r>
      <w:r w:rsidR="006B2DA6" w:rsidRPr="003E3373">
        <w:rPr>
          <w:rFonts w:ascii="Times New Roman" w:hAnsi="Times New Roman" w:cs="Times New Roman"/>
          <w:sz w:val="28"/>
          <w:szCs w:val="28"/>
          <w:lang w:eastAsia="en-US"/>
        </w:rPr>
        <w:t>на объекты транспортной инфраструктуры Енисейского района, посещаемы</w:t>
      </w:r>
      <w:r w:rsidR="006D0C91" w:rsidRPr="003E3373">
        <w:rPr>
          <w:rFonts w:ascii="Times New Roman" w:hAnsi="Times New Roman" w:cs="Times New Roman"/>
          <w:sz w:val="28"/>
          <w:szCs w:val="28"/>
          <w:lang w:eastAsia="en-US"/>
        </w:rPr>
        <w:t>е инвалидами по зрению, а также на транспортные средства</w:t>
      </w:r>
      <w:r w:rsidR="003E3373">
        <w:rPr>
          <w:rFonts w:ascii="Times New Roman" w:hAnsi="Times New Roman" w:cs="Times New Roman"/>
          <w:sz w:val="28"/>
          <w:szCs w:val="28"/>
          <w:lang w:eastAsia="en-US"/>
        </w:rPr>
        <w:t>.</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4.4. Перевозчик не вправе без уведомления заказчика (организатора) перевозок отменить назначенные на маршруте рейсы или изменить расписание, за исключением случаев, когда выполнение рейсов по расписанию невозможно при возникновении не зависящих от перевозчика помех по неблагоприятным дорожным или погодно-климатическим условиям, угрожающим безопасности движения или безопасности перевозки пассажиров.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lastRenderedPageBreak/>
        <w:t>О предстоящем плановом изменении или прекращении движения на маршруте перевозчик обязан уведомить пассажиров и заказчика (организатора) перевозок. Уведомление заказчика (организатора) перевозок производится в письменном виде, пассажиров - путем публикации в средствах массовой информации в сроки, согласуемые с заказчиком (организатором) перевозок.</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4.5. Перевозчики имеют право:</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 принимать участие в конкурсах на осуществление пассажирских перевозок;</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 требовать и получать у организаторов перевозок необходимую документацию по обслуживаемым маршрутам для надлежащей и эффективной организации перевозок пассажиров;</w:t>
      </w:r>
    </w:p>
    <w:p w:rsidR="005131A9" w:rsidRPr="005131A9" w:rsidRDefault="005131A9" w:rsidP="005131A9">
      <w:pPr>
        <w:adjustRightInd w:val="0"/>
        <w:spacing w:after="0"/>
        <w:ind w:firstLine="426"/>
        <w:jc w:val="both"/>
        <w:rPr>
          <w:rFonts w:ascii="Times New Roman" w:hAnsi="Times New Roman" w:cs="Times New Roman"/>
          <w:sz w:val="28"/>
          <w:szCs w:val="28"/>
        </w:rPr>
      </w:pPr>
      <w:r w:rsidRPr="005131A9">
        <w:rPr>
          <w:rFonts w:ascii="Times New Roman" w:hAnsi="Times New Roman" w:cs="Times New Roman"/>
          <w:sz w:val="28"/>
          <w:szCs w:val="28"/>
        </w:rPr>
        <w:t>- требовать и своевременно получать оплату транспортных услуг заказчиками перевозок, соблюдения установленных правил использования транспортных средств.</w:t>
      </w:r>
    </w:p>
    <w:p w:rsidR="005131A9" w:rsidRPr="005131A9" w:rsidRDefault="005131A9" w:rsidP="005131A9">
      <w:pPr>
        <w:adjustRightInd w:val="0"/>
        <w:spacing w:after="0"/>
        <w:ind w:firstLine="540"/>
        <w:jc w:val="both"/>
        <w:rPr>
          <w:rFonts w:ascii="Times New Roman" w:hAnsi="Times New Roman" w:cs="Times New Roman"/>
          <w:sz w:val="28"/>
          <w:szCs w:val="28"/>
        </w:rPr>
      </w:pPr>
    </w:p>
    <w:p w:rsidR="009363C0" w:rsidRPr="005131A9" w:rsidRDefault="009363C0" w:rsidP="005131A9">
      <w:pPr>
        <w:spacing w:after="0"/>
        <w:ind w:left="5103"/>
        <w:jc w:val="both"/>
        <w:rPr>
          <w:rFonts w:ascii="Times New Roman" w:hAnsi="Times New Roman" w:cs="Times New Roman"/>
          <w:sz w:val="28"/>
          <w:szCs w:val="28"/>
        </w:rPr>
      </w:pPr>
    </w:p>
    <w:sectPr w:rsidR="009363C0" w:rsidRPr="00513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16EB"/>
    <w:multiLevelType w:val="hybridMultilevel"/>
    <w:tmpl w:val="8D822F3A"/>
    <w:lvl w:ilvl="0" w:tplc="34061422">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C14BED"/>
    <w:multiLevelType w:val="hybridMultilevel"/>
    <w:tmpl w:val="3B5C8C38"/>
    <w:lvl w:ilvl="0" w:tplc="0A303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BB69A9"/>
    <w:multiLevelType w:val="hybridMultilevel"/>
    <w:tmpl w:val="B5285F16"/>
    <w:lvl w:ilvl="0" w:tplc="972CF86A">
      <w:start w:val="1"/>
      <w:numFmt w:val="decimal"/>
      <w:lvlText w:val="%1."/>
      <w:lvlJc w:val="left"/>
      <w:pPr>
        <w:ind w:left="720" w:hanging="360"/>
      </w:pPr>
      <w:rPr>
        <w:rFonts w:asciiTheme="minorHAnsi" w:hAnsiTheme="minorHAnsi" w:cstheme="minorBidi"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2"/>
  </w:compat>
  <w:rsids>
    <w:rsidRoot w:val="00B27A3A"/>
    <w:rsid w:val="00097166"/>
    <w:rsid w:val="000D6405"/>
    <w:rsid w:val="002C3ED6"/>
    <w:rsid w:val="003E3373"/>
    <w:rsid w:val="005131A9"/>
    <w:rsid w:val="006B2DA6"/>
    <w:rsid w:val="006D0C91"/>
    <w:rsid w:val="0075497E"/>
    <w:rsid w:val="007C3820"/>
    <w:rsid w:val="00881E63"/>
    <w:rsid w:val="008D0B3F"/>
    <w:rsid w:val="008D3DEA"/>
    <w:rsid w:val="009363C0"/>
    <w:rsid w:val="00B27A3A"/>
    <w:rsid w:val="00C4532E"/>
    <w:rsid w:val="00DA07BB"/>
    <w:rsid w:val="00DA40F0"/>
    <w:rsid w:val="00DA4F2D"/>
    <w:rsid w:val="00DB7195"/>
    <w:rsid w:val="00EA0CA1"/>
    <w:rsid w:val="00EA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Лаврова</cp:lastModifiedBy>
  <cp:revision>3</cp:revision>
  <dcterms:created xsi:type="dcterms:W3CDTF">2017-03-01T04:33:00Z</dcterms:created>
  <dcterms:modified xsi:type="dcterms:W3CDTF">2017-03-16T08:30:00Z</dcterms:modified>
</cp:coreProperties>
</file>