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31" w:rsidRPr="004E5731" w:rsidRDefault="004E5731" w:rsidP="004E573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4E5731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АДМИНИСТРАЦИЯ ЕНИСЕЙСКОГО РАЙОНА</w:t>
      </w:r>
    </w:p>
    <w:p w:rsidR="004E5731" w:rsidRPr="004E5731" w:rsidRDefault="004E5731" w:rsidP="004E573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4E5731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Красноярского края</w:t>
      </w:r>
    </w:p>
    <w:p w:rsidR="004E5731" w:rsidRPr="004E5731" w:rsidRDefault="004E5731" w:rsidP="004E573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4E5731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ПОСТАНОВЛЕНИЕ</w:t>
      </w:r>
    </w:p>
    <w:p w:rsidR="004E5731" w:rsidRPr="004E5731" w:rsidRDefault="004E5731" w:rsidP="004E573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</w:p>
    <w:p w:rsidR="004E5731" w:rsidRPr="004E5731" w:rsidRDefault="004E5731" w:rsidP="004E5731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  <w:r w:rsidRPr="004E5731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 xml:space="preserve">30.12.2016 г.                                       г. Енисейск          </w:t>
      </w:r>
      <w:r w:rsidR="002A0D56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4E5731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 xml:space="preserve">    №81</w:t>
      </w: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2</w:t>
      </w:r>
      <w:r w:rsidRPr="004E5731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-п</w:t>
      </w:r>
    </w:p>
    <w:p w:rsidR="00716788" w:rsidRDefault="00716788" w:rsidP="0071678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6788" w:rsidRDefault="00716788" w:rsidP="0071678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716788" w:rsidRDefault="00716788" w:rsidP="0071678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Енисейского района от 19.05.2016 г. № 260-п «О распределении иных межбюджетных трансфертов бюджетам муниципальных образований района на реализацию мероприятия «</w:t>
      </w:r>
      <w:r w:rsidRPr="000531D6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43D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подготовка правоустанавливающих документов, установка, ремонт, реставрация памятников и обелисков, другие мероприятия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0531D6">
        <w:rPr>
          <w:rFonts w:ascii="Times New Roman" w:hAnsi="Times New Roman" w:cs="Times New Roman"/>
          <w:sz w:val="28"/>
          <w:szCs w:val="28"/>
        </w:rPr>
        <w:t>«Содействие в организации досуга и развития сферы услуг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F84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Енисейского</w:t>
      </w:r>
      <w:r w:rsidRPr="000531D6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C46E7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</w:p>
    <w:p w:rsidR="00716788" w:rsidRDefault="00716788" w:rsidP="0071678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6788" w:rsidRDefault="00716788" w:rsidP="0071678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B7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решением Енисейского районного Совета депутатов от 19.12.2014 № 39-503р «О районном бюджете на 2015 год и плановый период 2016-2017 годов»,  в </w:t>
      </w:r>
      <w:r w:rsidRPr="008B7F84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иных межбюджетных трансфертов бюджетам муниципальных образований района на реализацию подпрограммы </w:t>
      </w:r>
      <w:r w:rsidRPr="000531D6">
        <w:rPr>
          <w:rFonts w:ascii="Times New Roman" w:hAnsi="Times New Roman" w:cs="Times New Roman"/>
          <w:sz w:val="28"/>
          <w:szCs w:val="28"/>
        </w:rPr>
        <w:t>«Содействие в организации досуга и развития сферы услуг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F84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Енисейского</w:t>
      </w:r>
      <w:r w:rsidRPr="000531D6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C46E7">
        <w:rPr>
          <w:rFonts w:ascii="Times New Roman" w:hAnsi="Times New Roman" w:cs="Times New Roman"/>
          <w:sz w:val="28"/>
          <w:szCs w:val="28"/>
        </w:rPr>
        <w:t>статьями 16</w:t>
      </w:r>
      <w:r>
        <w:rPr>
          <w:rFonts w:ascii="Times New Roman" w:hAnsi="Times New Roman" w:cs="Times New Roman"/>
          <w:sz w:val="28"/>
          <w:szCs w:val="28"/>
        </w:rPr>
        <w:t>, 29 Устава Енисейского района,  ПОСТАНОВЛЯЮ:</w:t>
      </w:r>
      <w:proofErr w:type="gramEnd"/>
    </w:p>
    <w:p w:rsidR="00716788" w:rsidRDefault="00716788" w:rsidP="00716788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</w:t>
      </w:r>
      <w:r w:rsidR="002C46E7">
        <w:rPr>
          <w:rFonts w:ascii="Times New Roman" w:hAnsi="Times New Roman" w:cs="Times New Roman"/>
          <w:sz w:val="28"/>
          <w:szCs w:val="28"/>
        </w:rPr>
        <w:t>страции Енисейского района от 19.05.2016 г. № 260</w:t>
      </w:r>
      <w:r>
        <w:rPr>
          <w:rFonts w:ascii="Times New Roman" w:hAnsi="Times New Roman" w:cs="Times New Roman"/>
          <w:sz w:val="28"/>
          <w:szCs w:val="28"/>
        </w:rPr>
        <w:t>-п «О распределении иных межбюджетных трансфертов бюджетам муниципальных образований района на реализацию мероприятия «</w:t>
      </w:r>
      <w:r w:rsidRPr="000531D6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43D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подготовка правоустанавливающих документов, установка, ремонт, реставрация памятников и обелисков, другие мероприятия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0531D6">
        <w:rPr>
          <w:rFonts w:ascii="Times New Roman" w:hAnsi="Times New Roman" w:cs="Times New Roman"/>
          <w:sz w:val="28"/>
          <w:szCs w:val="28"/>
        </w:rPr>
        <w:t>«Содействие в организации досуга и развития сферы услуг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F84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Енисейского</w:t>
      </w:r>
      <w:r w:rsidRPr="000531D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C46E7">
        <w:rPr>
          <w:rFonts w:ascii="Times New Roman" w:hAnsi="Times New Roman" w:cs="Times New Roman"/>
          <w:sz w:val="28"/>
          <w:szCs w:val="28"/>
        </w:rPr>
        <w:t xml:space="preserve"> в 2016</w:t>
      </w:r>
      <w:r>
        <w:rPr>
          <w:rFonts w:ascii="Times New Roman" w:hAnsi="Times New Roman" w:cs="Times New Roman"/>
          <w:sz w:val="28"/>
          <w:szCs w:val="28"/>
        </w:rPr>
        <w:t xml:space="preserve"> году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изменения:</w:t>
      </w:r>
    </w:p>
    <w:p w:rsidR="00716788" w:rsidRPr="00AE7DAA" w:rsidRDefault="00716788" w:rsidP="0071678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Постановлению изложить в новой редакции в соответствии с приложением к настоящему постановлению.</w:t>
      </w:r>
    </w:p>
    <w:p w:rsidR="00716788" w:rsidRDefault="00716788" w:rsidP="00716788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1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1D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531D6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</w:p>
    <w:p w:rsidR="00716788" w:rsidRPr="000531D6" w:rsidRDefault="00716788" w:rsidP="0071678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531D6">
        <w:rPr>
          <w:rFonts w:ascii="Times New Roman" w:hAnsi="Times New Roman" w:cs="Times New Roman"/>
          <w:sz w:val="28"/>
          <w:szCs w:val="28"/>
        </w:rPr>
        <w:t>главы района по социальной сфере</w:t>
      </w:r>
      <w:r w:rsidR="002C46E7">
        <w:rPr>
          <w:rFonts w:ascii="Times New Roman" w:hAnsi="Times New Roman" w:cs="Times New Roman"/>
          <w:sz w:val="28"/>
          <w:szCs w:val="28"/>
        </w:rPr>
        <w:t xml:space="preserve"> и общим вопросам </w:t>
      </w:r>
      <w:r w:rsidRPr="000531D6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0531D6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0531D6">
        <w:rPr>
          <w:rFonts w:ascii="Times New Roman" w:hAnsi="Times New Roman" w:cs="Times New Roman"/>
          <w:sz w:val="28"/>
          <w:szCs w:val="28"/>
        </w:rPr>
        <w:t>.</w:t>
      </w:r>
    </w:p>
    <w:p w:rsidR="00716788" w:rsidRDefault="00716788" w:rsidP="00716788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</w:t>
      </w:r>
    </w:p>
    <w:p w:rsidR="00716788" w:rsidRPr="000531D6" w:rsidRDefault="00716788" w:rsidP="0071678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2C46E7" w:rsidRDefault="002C46E7"/>
    <w:p w:rsidR="008260F1" w:rsidRDefault="002C46E7" w:rsidP="002C46E7">
      <w:pPr>
        <w:rPr>
          <w:rFonts w:ascii="Times New Roman" w:hAnsi="Times New Roman" w:cs="Times New Roman"/>
          <w:sz w:val="28"/>
          <w:szCs w:val="28"/>
        </w:rPr>
      </w:pPr>
      <w:r w:rsidRPr="002C46E7">
        <w:rPr>
          <w:rFonts w:ascii="Times New Roman" w:hAnsi="Times New Roman" w:cs="Times New Roman"/>
          <w:sz w:val="28"/>
          <w:szCs w:val="28"/>
        </w:rPr>
        <w:t>Глава района</w:t>
      </w:r>
      <w:r w:rsidRPr="002C46E7">
        <w:rPr>
          <w:rFonts w:ascii="Times New Roman" w:hAnsi="Times New Roman" w:cs="Times New Roman"/>
          <w:sz w:val="28"/>
          <w:szCs w:val="28"/>
        </w:rPr>
        <w:tab/>
      </w:r>
      <w:r w:rsidRPr="002C46E7">
        <w:rPr>
          <w:rFonts w:ascii="Times New Roman" w:hAnsi="Times New Roman" w:cs="Times New Roman"/>
          <w:sz w:val="28"/>
          <w:szCs w:val="28"/>
        </w:rPr>
        <w:tab/>
      </w:r>
      <w:r w:rsidRPr="002C46E7">
        <w:rPr>
          <w:rFonts w:ascii="Times New Roman" w:hAnsi="Times New Roman" w:cs="Times New Roman"/>
          <w:sz w:val="28"/>
          <w:szCs w:val="28"/>
        </w:rPr>
        <w:tab/>
      </w:r>
      <w:r w:rsidRPr="002C46E7">
        <w:rPr>
          <w:rFonts w:ascii="Times New Roman" w:hAnsi="Times New Roman" w:cs="Times New Roman"/>
          <w:sz w:val="28"/>
          <w:szCs w:val="28"/>
        </w:rPr>
        <w:tab/>
      </w:r>
      <w:r w:rsidRPr="002C46E7">
        <w:rPr>
          <w:rFonts w:ascii="Times New Roman" w:hAnsi="Times New Roman" w:cs="Times New Roman"/>
          <w:sz w:val="28"/>
          <w:szCs w:val="28"/>
        </w:rPr>
        <w:tab/>
      </w:r>
      <w:r w:rsidRPr="002C46E7">
        <w:rPr>
          <w:rFonts w:ascii="Times New Roman" w:hAnsi="Times New Roman" w:cs="Times New Roman"/>
          <w:sz w:val="28"/>
          <w:szCs w:val="28"/>
        </w:rPr>
        <w:tab/>
      </w:r>
      <w:r w:rsidRPr="002C46E7">
        <w:rPr>
          <w:rFonts w:ascii="Times New Roman" w:hAnsi="Times New Roman" w:cs="Times New Roman"/>
          <w:sz w:val="28"/>
          <w:szCs w:val="28"/>
        </w:rPr>
        <w:tab/>
        <w:t>С.В. Ермаков</w:t>
      </w:r>
    </w:p>
    <w:p w:rsidR="0040585C" w:rsidRDefault="0040585C" w:rsidP="002C46E7">
      <w:pPr>
        <w:rPr>
          <w:rFonts w:ascii="Times New Roman" w:hAnsi="Times New Roman" w:cs="Times New Roman"/>
          <w:sz w:val="28"/>
          <w:szCs w:val="28"/>
        </w:rPr>
      </w:pPr>
    </w:p>
    <w:p w:rsidR="0040585C" w:rsidRDefault="0040585C" w:rsidP="0040585C">
      <w:pPr>
        <w:pStyle w:val="1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Приложение </w:t>
      </w:r>
    </w:p>
    <w:p w:rsidR="0040585C" w:rsidRDefault="0040585C" w:rsidP="0040585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 постановлению  администрации</w:t>
      </w:r>
    </w:p>
    <w:p w:rsidR="0040585C" w:rsidRDefault="0040585C" w:rsidP="0040585C">
      <w:pPr>
        <w:pStyle w:val="1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Енисейского района</w:t>
      </w:r>
    </w:p>
    <w:p w:rsidR="0040585C" w:rsidRDefault="0040585C" w:rsidP="0040585C">
      <w:pPr>
        <w:pStyle w:val="1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от ____________№_______</w:t>
      </w:r>
    </w:p>
    <w:p w:rsidR="0040585C" w:rsidRDefault="0040585C" w:rsidP="0040585C">
      <w:pPr>
        <w:pStyle w:val="1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585C" w:rsidRDefault="0040585C" w:rsidP="0040585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B7F84">
        <w:rPr>
          <w:rFonts w:ascii="Times New Roman" w:hAnsi="Times New Roman" w:cs="Times New Roman"/>
          <w:sz w:val="28"/>
          <w:szCs w:val="28"/>
        </w:rPr>
        <w:t>Распределение 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5C" w:rsidRDefault="0040585C" w:rsidP="0040585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B09D2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района на реализацию мероприятия «Сохранение культурного наследия: </w:t>
      </w:r>
      <w:r w:rsidRPr="006B09D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подготовка правоустанавливающих документов, установка, ремонт, реставрация памятников и обелисков, другие мероприятия» </w:t>
      </w:r>
      <w:r w:rsidRPr="006B09D2">
        <w:rPr>
          <w:rFonts w:ascii="Times New Roman" w:hAnsi="Times New Roman" w:cs="Times New Roman"/>
          <w:sz w:val="28"/>
          <w:szCs w:val="28"/>
        </w:rPr>
        <w:t>подпрограммы «Содействие в организации досуга и развития сферы услуг культуры» муниципальной программы «Развитие культуры Енисейского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2016 году</w:t>
      </w:r>
    </w:p>
    <w:p w:rsidR="0040585C" w:rsidRDefault="0040585C" w:rsidP="0040585C">
      <w:pPr>
        <w:pStyle w:val="1"/>
        <w:tabs>
          <w:tab w:val="left" w:pos="847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585C" w:rsidRDefault="0040585C" w:rsidP="0040585C">
      <w:pPr>
        <w:pStyle w:val="1"/>
        <w:tabs>
          <w:tab w:val="left" w:pos="8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Look w:val="00A0" w:firstRow="1" w:lastRow="0" w:firstColumn="1" w:lastColumn="0" w:noHBand="0" w:noVBand="0"/>
      </w:tblPr>
      <w:tblGrid>
        <w:gridCol w:w="1043"/>
        <w:gridCol w:w="6358"/>
        <w:gridCol w:w="1309"/>
      </w:tblGrid>
      <w:tr w:rsidR="0040585C" w:rsidTr="009D2D80">
        <w:tc>
          <w:tcPr>
            <w:tcW w:w="1043" w:type="dxa"/>
          </w:tcPr>
          <w:p w:rsidR="0040585C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0585C" w:rsidRPr="006B09D2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58" w:type="dxa"/>
          </w:tcPr>
          <w:p w:rsidR="0040585C" w:rsidRPr="006B09D2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9D2">
              <w:rPr>
                <w:rFonts w:ascii="Times New Roman" w:hAnsi="Times New Roman" w:cs="Times New Roman"/>
                <w:b/>
                <w:sz w:val="28"/>
                <w:szCs w:val="28"/>
              </w:rPr>
              <w:t>На ремонт памятников</w:t>
            </w:r>
          </w:p>
          <w:p w:rsidR="0040585C" w:rsidRPr="006B09D2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0585C" w:rsidRPr="006B09D2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09D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0585C" w:rsidTr="009D2D80">
        <w:tc>
          <w:tcPr>
            <w:tcW w:w="1043" w:type="dxa"/>
          </w:tcPr>
          <w:p w:rsidR="0040585C" w:rsidRPr="003549CF" w:rsidRDefault="0040585C" w:rsidP="009D2D8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6358" w:type="dxa"/>
          </w:tcPr>
          <w:p w:rsidR="0040585C" w:rsidRPr="003549CF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Новокаргинского сельсовета                </w:t>
            </w:r>
          </w:p>
        </w:tc>
        <w:tc>
          <w:tcPr>
            <w:tcW w:w="1309" w:type="dxa"/>
          </w:tcPr>
          <w:p w:rsidR="0040585C" w:rsidRPr="00F55F79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55F79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40585C" w:rsidTr="009D2D80">
        <w:tc>
          <w:tcPr>
            <w:tcW w:w="1043" w:type="dxa"/>
          </w:tcPr>
          <w:p w:rsidR="0040585C" w:rsidRPr="003549CF" w:rsidRDefault="0040585C" w:rsidP="009D2D8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6358" w:type="dxa"/>
          </w:tcPr>
          <w:p w:rsidR="0040585C" w:rsidRPr="003549CF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549CF">
              <w:rPr>
                <w:rFonts w:ascii="Times New Roman" w:hAnsi="Times New Roman" w:cs="Times New Roman"/>
                <w:sz w:val="28"/>
                <w:szCs w:val="28"/>
              </w:rPr>
              <w:t>Новоназимовского</w:t>
            </w:r>
            <w:proofErr w:type="spellEnd"/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</w:t>
            </w:r>
          </w:p>
        </w:tc>
        <w:tc>
          <w:tcPr>
            <w:tcW w:w="1309" w:type="dxa"/>
          </w:tcPr>
          <w:p w:rsidR="0040585C" w:rsidRPr="00F55F79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40585C" w:rsidTr="009D2D80">
        <w:tc>
          <w:tcPr>
            <w:tcW w:w="1043" w:type="dxa"/>
          </w:tcPr>
          <w:p w:rsidR="0040585C" w:rsidRPr="003549CF" w:rsidRDefault="0040585C" w:rsidP="009D2D8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6358" w:type="dxa"/>
          </w:tcPr>
          <w:p w:rsidR="0040585C" w:rsidRPr="003549CF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поселка </w:t>
            </w:r>
            <w:proofErr w:type="spellStart"/>
            <w:r w:rsidRPr="003549CF">
              <w:rPr>
                <w:rFonts w:ascii="Times New Roman" w:hAnsi="Times New Roman" w:cs="Times New Roman"/>
                <w:sz w:val="28"/>
                <w:szCs w:val="28"/>
              </w:rPr>
              <w:t>Подтёсово</w:t>
            </w:r>
            <w:proofErr w:type="spellEnd"/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309" w:type="dxa"/>
          </w:tcPr>
          <w:p w:rsidR="0040585C" w:rsidRPr="00F55F79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40585C" w:rsidTr="009D2D80">
        <w:tc>
          <w:tcPr>
            <w:tcW w:w="1043" w:type="dxa"/>
          </w:tcPr>
          <w:p w:rsidR="0040585C" w:rsidRPr="003549CF" w:rsidRDefault="0040585C" w:rsidP="009D2D8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</w:tcPr>
          <w:p w:rsidR="0040585C" w:rsidRPr="003549CF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549CF">
              <w:rPr>
                <w:rFonts w:ascii="Times New Roman" w:hAnsi="Times New Roman" w:cs="Times New Roman"/>
                <w:sz w:val="28"/>
                <w:szCs w:val="28"/>
              </w:rPr>
              <w:t>Подгорновского</w:t>
            </w:r>
            <w:proofErr w:type="spellEnd"/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                </w:t>
            </w:r>
          </w:p>
        </w:tc>
        <w:tc>
          <w:tcPr>
            <w:tcW w:w="1309" w:type="dxa"/>
          </w:tcPr>
          <w:p w:rsidR="0040585C" w:rsidRPr="00F55F79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</w:tr>
      <w:tr w:rsidR="0040585C" w:rsidTr="009D2D80">
        <w:tc>
          <w:tcPr>
            <w:tcW w:w="1043" w:type="dxa"/>
          </w:tcPr>
          <w:p w:rsidR="0040585C" w:rsidRDefault="0040585C" w:rsidP="009D2D8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6358" w:type="dxa"/>
          </w:tcPr>
          <w:p w:rsidR="0040585C" w:rsidRPr="003549CF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09" w:type="dxa"/>
          </w:tcPr>
          <w:p w:rsidR="0040585C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4 000</w:t>
            </w:r>
          </w:p>
        </w:tc>
      </w:tr>
      <w:tr w:rsidR="0040585C" w:rsidTr="009D2D80">
        <w:tc>
          <w:tcPr>
            <w:tcW w:w="1043" w:type="dxa"/>
          </w:tcPr>
          <w:p w:rsidR="0040585C" w:rsidRPr="003549CF" w:rsidRDefault="0040585C" w:rsidP="009D2D8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</w:tcPr>
          <w:p w:rsidR="0040585C" w:rsidRPr="003549CF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549CF">
              <w:rPr>
                <w:rFonts w:ascii="Times New Roman" w:hAnsi="Times New Roman" w:cs="Times New Roman"/>
                <w:sz w:val="28"/>
                <w:szCs w:val="28"/>
              </w:rPr>
              <w:t>Ярцевского</w:t>
            </w:r>
            <w:proofErr w:type="spellEnd"/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</w:t>
            </w:r>
          </w:p>
        </w:tc>
        <w:tc>
          <w:tcPr>
            <w:tcW w:w="1309" w:type="dxa"/>
          </w:tcPr>
          <w:p w:rsidR="0040585C" w:rsidRPr="00F55F79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40585C" w:rsidTr="009D2D80">
        <w:tc>
          <w:tcPr>
            <w:tcW w:w="1043" w:type="dxa"/>
          </w:tcPr>
          <w:p w:rsidR="0040585C" w:rsidRPr="003549CF" w:rsidRDefault="0040585C" w:rsidP="009D2D8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</w:tcPr>
          <w:p w:rsidR="0040585C" w:rsidRPr="003549CF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9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Маковского сельсовета                            </w:t>
            </w:r>
          </w:p>
        </w:tc>
        <w:tc>
          <w:tcPr>
            <w:tcW w:w="1309" w:type="dxa"/>
          </w:tcPr>
          <w:p w:rsidR="0040585C" w:rsidRPr="00F55F79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40585C" w:rsidTr="009D2D80">
        <w:tc>
          <w:tcPr>
            <w:tcW w:w="1043" w:type="dxa"/>
          </w:tcPr>
          <w:p w:rsidR="0040585C" w:rsidRPr="00F55F79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</w:tcPr>
          <w:p w:rsidR="0040585C" w:rsidRPr="00F55F79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0585C" w:rsidRPr="00F55F79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5C" w:rsidTr="009D2D80">
        <w:tc>
          <w:tcPr>
            <w:tcW w:w="1043" w:type="dxa"/>
          </w:tcPr>
          <w:p w:rsidR="0040585C" w:rsidRPr="00F55F79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</w:tcPr>
          <w:p w:rsidR="0040585C" w:rsidRPr="00AF70E8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0E8">
              <w:rPr>
                <w:rFonts w:ascii="Times New Roman" w:hAnsi="Times New Roman" w:cs="Times New Roman"/>
                <w:b/>
                <w:sz w:val="28"/>
                <w:szCs w:val="28"/>
              </w:rPr>
              <w:t>На подготовку правоустанавливающих документов</w:t>
            </w:r>
          </w:p>
        </w:tc>
        <w:tc>
          <w:tcPr>
            <w:tcW w:w="1309" w:type="dxa"/>
          </w:tcPr>
          <w:p w:rsidR="0040585C" w:rsidRPr="00F55F79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5C" w:rsidTr="009D2D80">
        <w:tc>
          <w:tcPr>
            <w:tcW w:w="1043" w:type="dxa"/>
          </w:tcPr>
          <w:p w:rsidR="0040585C" w:rsidRPr="00F55F79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8" w:type="dxa"/>
          </w:tcPr>
          <w:p w:rsidR="0040585C" w:rsidRPr="00F55F79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Кривлякского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09" w:type="dxa"/>
          </w:tcPr>
          <w:p w:rsidR="0040585C" w:rsidRPr="00F55F79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19 000</w:t>
            </w:r>
          </w:p>
        </w:tc>
      </w:tr>
      <w:tr w:rsidR="0040585C" w:rsidTr="009D2D80">
        <w:tc>
          <w:tcPr>
            <w:tcW w:w="1043" w:type="dxa"/>
          </w:tcPr>
          <w:p w:rsidR="0040585C" w:rsidRPr="00F55F79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8" w:type="dxa"/>
          </w:tcPr>
          <w:p w:rsidR="0040585C" w:rsidRPr="00F55F79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09" w:type="dxa"/>
          </w:tcPr>
          <w:p w:rsidR="0040585C" w:rsidRPr="00F55F79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19 000</w:t>
            </w:r>
          </w:p>
        </w:tc>
      </w:tr>
      <w:tr w:rsidR="0040585C" w:rsidTr="009D2D80">
        <w:tc>
          <w:tcPr>
            <w:tcW w:w="1043" w:type="dxa"/>
          </w:tcPr>
          <w:p w:rsidR="0040585C" w:rsidRPr="00F55F79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</w:tcPr>
          <w:p w:rsidR="0040585C" w:rsidRPr="00F55F79" w:rsidRDefault="0040585C" w:rsidP="009D2D80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0585C" w:rsidRPr="00F55F79" w:rsidRDefault="0040585C" w:rsidP="009D2D8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85C" w:rsidRDefault="0040585C" w:rsidP="0040585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0585C" w:rsidRPr="00EF6974" w:rsidRDefault="0040585C" w:rsidP="00405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b/>
          <w:sz w:val="28"/>
          <w:szCs w:val="28"/>
        </w:rPr>
        <w:t>108</w:t>
      </w:r>
      <w:r w:rsidRPr="00EF6974">
        <w:rPr>
          <w:rFonts w:ascii="Times New Roman" w:hAnsi="Times New Roman" w:cs="Times New Roman"/>
          <w:b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(сто восемь</w:t>
      </w:r>
      <w:r w:rsidRPr="00EF6974">
        <w:rPr>
          <w:rFonts w:ascii="Times New Roman" w:hAnsi="Times New Roman" w:cs="Times New Roman"/>
          <w:sz w:val="28"/>
          <w:szCs w:val="28"/>
        </w:rPr>
        <w:t>) тысяч рублей.</w:t>
      </w:r>
    </w:p>
    <w:p w:rsidR="0040585C" w:rsidRDefault="0040585C" w:rsidP="0040585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0585C" w:rsidRDefault="0040585C" w:rsidP="0040585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0585C" w:rsidRDefault="0040585C" w:rsidP="0040585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0585C" w:rsidRDefault="0040585C" w:rsidP="0040585C"/>
    <w:p w:rsidR="0040585C" w:rsidRDefault="0040585C" w:rsidP="002C46E7">
      <w:pPr>
        <w:rPr>
          <w:rFonts w:ascii="Times New Roman" w:hAnsi="Times New Roman" w:cs="Times New Roman"/>
          <w:sz w:val="28"/>
          <w:szCs w:val="28"/>
        </w:rPr>
      </w:pPr>
    </w:p>
    <w:p w:rsidR="0040585C" w:rsidRPr="002C46E7" w:rsidRDefault="0040585C" w:rsidP="002C46E7">
      <w:pPr>
        <w:rPr>
          <w:rFonts w:ascii="Times New Roman" w:hAnsi="Times New Roman" w:cs="Times New Roman"/>
          <w:sz w:val="28"/>
          <w:szCs w:val="28"/>
        </w:rPr>
      </w:pPr>
    </w:p>
    <w:sectPr w:rsidR="0040585C" w:rsidRPr="002C46E7" w:rsidSect="004E57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33C4"/>
    <w:multiLevelType w:val="hybridMultilevel"/>
    <w:tmpl w:val="A82AC16C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88"/>
    <w:rsid w:val="002A0D56"/>
    <w:rsid w:val="002C46E7"/>
    <w:rsid w:val="0040585C"/>
    <w:rsid w:val="004E5731"/>
    <w:rsid w:val="00716788"/>
    <w:rsid w:val="0082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8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678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8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678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Лаврова</cp:lastModifiedBy>
  <cp:revision>3</cp:revision>
  <dcterms:created xsi:type="dcterms:W3CDTF">2017-01-12T09:45:00Z</dcterms:created>
  <dcterms:modified xsi:type="dcterms:W3CDTF">2017-01-12T09:45:00Z</dcterms:modified>
</cp:coreProperties>
</file>