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460" w:rsidRDefault="00885460" w:rsidP="00885460">
      <w:pPr>
        <w:framePr w:hSpace="180" w:wrap="around" w:vAnchor="text" w:hAnchor="margin" w:y="1"/>
        <w:autoSpaceDE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ЕНИСЕЙСКОГО РАЙОНА</w:t>
      </w:r>
    </w:p>
    <w:p w:rsidR="00885460" w:rsidRDefault="00885460" w:rsidP="00885460">
      <w:pPr>
        <w:framePr w:hSpace="180" w:wrap="around" w:vAnchor="text" w:hAnchor="margin" w:y="1"/>
        <w:autoSpaceDE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Красноярского края</w:t>
      </w:r>
    </w:p>
    <w:p w:rsidR="00885460" w:rsidRDefault="00885460" w:rsidP="00885460">
      <w:pPr>
        <w:framePr w:hSpace="180" w:wrap="around" w:vAnchor="text" w:hAnchor="margin" w:y="1"/>
        <w:autoSpaceDE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885460" w:rsidRDefault="00885460" w:rsidP="00885460">
      <w:pPr>
        <w:framePr w:hSpace="180" w:wrap="around" w:vAnchor="text" w:hAnchor="margin" w:y="1"/>
        <w:autoSpaceDE/>
        <w:jc w:val="center"/>
        <w:rPr>
          <w:sz w:val="36"/>
          <w:szCs w:val="36"/>
        </w:rPr>
      </w:pPr>
    </w:p>
    <w:p w:rsidR="00885460" w:rsidRDefault="00885460" w:rsidP="00885460">
      <w:pPr>
        <w:framePr w:hSpace="180" w:wrap="around" w:vAnchor="text" w:hAnchor="margin" w:y="1"/>
        <w:autoSpaceDE/>
        <w:jc w:val="center"/>
      </w:pPr>
    </w:p>
    <w:p w:rsidR="00885460" w:rsidRDefault="00885460" w:rsidP="00885460">
      <w:pPr>
        <w:framePr w:hSpace="180" w:wrap="around" w:vAnchor="text" w:hAnchor="margin" w:y="1"/>
        <w:tabs>
          <w:tab w:val="left" w:pos="4253"/>
          <w:tab w:val="left" w:pos="4281"/>
          <w:tab w:val="left" w:pos="7797"/>
        </w:tabs>
        <w:autoSpaceDE/>
        <w:ind w:firstLine="284"/>
        <w:jc w:val="both"/>
      </w:pPr>
      <w:r>
        <w:rPr>
          <w:u w:val="single"/>
        </w:rPr>
        <w:t>10.02.2016</w:t>
      </w:r>
      <w:r>
        <w:tab/>
        <w:t xml:space="preserve"> г. Енисейск                                         </w:t>
      </w:r>
      <w:r>
        <w:rPr>
          <w:u w:val="single"/>
        </w:rPr>
        <w:t>№ 58-п</w:t>
      </w:r>
    </w:p>
    <w:p w:rsidR="002D586C" w:rsidRDefault="002D586C" w:rsidP="005170E7">
      <w:pPr>
        <w:jc w:val="both"/>
        <w:rPr>
          <w:sz w:val="28"/>
          <w:szCs w:val="28"/>
        </w:rPr>
      </w:pPr>
    </w:p>
    <w:p w:rsidR="005056A7" w:rsidRPr="005170E7" w:rsidRDefault="005056A7" w:rsidP="005170E7">
      <w:pPr>
        <w:jc w:val="both"/>
      </w:pPr>
      <w:r>
        <w:rPr>
          <w:sz w:val="28"/>
          <w:szCs w:val="28"/>
        </w:rPr>
        <w:t>О</w:t>
      </w:r>
      <w:r w:rsidRPr="005170E7">
        <w:rPr>
          <w:sz w:val="28"/>
          <w:szCs w:val="28"/>
        </w:rPr>
        <w:t xml:space="preserve"> внесении изменений в постановление администрации Енисейского района от </w:t>
      </w:r>
      <w:r>
        <w:rPr>
          <w:sz w:val="28"/>
          <w:szCs w:val="28"/>
        </w:rPr>
        <w:t xml:space="preserve">19.09.2010 № 701-п </w:t>
      </w:r>
      <w:r w:rsidRPr="005170E7">
        <w:rPr>
          <w:sz w:val="28"/>
          <w:szCs w:val="28"/>
        </w:rPr>
        <w:t xml:space="preserve">«Об утверждении Положения о порядке определения видов особо ценного имущества бюджетного и автономного учреждений </w:t>
      </w:r>
      <w:r>
        <w:rPr>
          <w:sz w:val="28"/>
          <w:szCs w:val="28"/>
        </w:rPr>
        <w:t>в Енисейском районе</w:t>
      </w:r>
      <w:r w:rsidRPr="005170E7">
        <w:rPr>
          <w:sz w:val="28"/>
          <w:szCs w:val="28"/>
        </w:rPr>
        <w:t>»</w:t>
      </w:r>
    </w:p>
    <w:p w:rsidR="005056A7" w:rsidRPr="004A5572" w:rsidRDefault="005056A7" w:rsidP="00876A96"/>
    <w:p w:rsidR="005056A7" w:rsidRDefault="005056A7" w:rsidP="005170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08.05.2010 №83-ФЗ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в соответствии со ст.</w:t>
      </w:r>
      <w:r w:rsidR="002D586C">
        <w:rPr>
          <w:sz w:val="28"/>
          <w:szCs w:val="28"/>
        </w:rPr>
        <w:t>ст.</w:t>
      </w:r>
      <w:r>
        <w:rPr>
          <w:sz w:val="28"/>
          <w:szCs w:val="28"/>
        </w:rPr>
        <w:t xml:space="preserve">7, </w:t>
      </w:r>
      <w:r w:rsidR="002D586C">
        <w:rPr>
          <w:sz w:val="28"/>
          <w:szCs w:val="28"/>
        </w:rPr>
        <w:t xml:space="preserve">16 </w:t>
      </w:r>
      <w:r>
        <w:rPr>
          <w:sz w:val="28"/>
          <w:szCs w:val="28"/>
        </w:rPr>
        <w:t>Устава Енисейского района</w:t>
      </w:r>
      <w:r w:rsidR="002D586C">
        <w:rPr>
          <w:sz w:val="28"/>
          <w:szCs w:val="28"/>
        </w:rPr>
        <w:t>,</w:t>
      </w:r>
      <w:r>
        <w:rPr>
          <w:sz w:val="28"/>
          <w:szCs w:val="28"/>
        </w:rPr>
        <w:t xml:space="preserve"> ПОСТАНОВЛЯЮ:</w:t>
      </w:r>
    </w:p>
    <w:p w:rsidR="005056A7" w:rsidRDefault="005056A7" w:rsidP="005170E7">
      <w:pPr>
        <w:ind w:firstLine="567"/>
        <w:jc w:val="both"/>
        <w:rPr>
          <w:sz w:val="28"/>
          <w:szCs w:val="28"/>
        </w:rPr>
      </w:pPr>
      <w:r w:rsidRPr="00865832">
        <w:rPr>
          <w:sz w:val="28"/>
          <w:szCs w:val="28"/>
        </w:rPr>
        <w:t xml:space="preserve">1. Внести в постановление администрации Енисейского района от </w:t>
      </w:r>
      <w:r>
        <w:rPr>
          <w:sz w:val="28"/>
          <w:szCs w:val="28"/>
        </w:rPr>
        <w:t xml:space="preserve">19.09.2010 № 701-п </w:t>
      </w:r>
      <w:r w:rsidRPr="00865832">
        <w:rPr>
          <w:sz w:val="28"/>
          <w:szCs w:val="28"/>
        </w:rPr>
        <w:t>«Об утверждении Положения о порядке определения видов особо ценного имущества бюджетного и автономного учреждений Енисейского района»</w:t>
      </w:r>
      <w:r w:rsidR="002D586C">
        <w:rPr>
          <w:sz w:val="28"/>
          <w:szCs w:val="28"/>
        </w:rPr>
        <w:t xml:space="preserve"> (далее – Постановление) </w:t>
      </w:r>
      <w:r>
        <w:rPr>
          <w:sz w:val="28"/>
          <w:szCs w:val="28"/>
        </w:rPr>
        <w:t>следующие изменения:</w:t>
      </w:r>
    </w:p>
    <w:p w:rsidR="005056A7" w:rsidRDefault="005056A7" w:rsidP="005170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заголовок Постановления </w:t>
      </w:r>
      <w:r w:rsidRPr="005170E7">
        <w:rPr>
          <w:sz w:val="28"/>
          <w:szCs w:val="28"/>
        </w:rPr>
        <w:t>«Об утверждении Положения о порядке определения видов особо ценного имущества бюджетного и автономного учреждений</w:t>
      </w:r>
      <w:r>
        <w:rPr>
          <w:sz w:val="28"/>
          <w:szCs w:val="28"/>
        </w:rPr>
        <w:t xml:space="preserve"> в Енисейском районе</w:t>
      </w:r>
      <w:r w:rsidRPr="005170E7">
        <w:rPr>
          <w:sz w:val="28"/>
          <w:szCs w:val="28"/>
        </w:rPr>
        <w:t>»</w:t>
      </w:r>
      <w:r>
        <w:rPr>
          <w:sz w:val="28"/>
          <w:szCs w:val="28"/>
        </w:rPr>
        <w:t xml:space="preserve"> читать в </w:t>
      </w:r>
      <w:r w:rsidR="002D586C">
        <w:rPr>
          <w:sz w:val="28"/>
          <w:szCs w:val="28"/>
        </w:rPr>
        <w:t xml:space="preserve">следующей </w:t>
      </w:r>
      <w:r>
        <w:rPr>
          <w:sz w:val="28"/>
          <w:szCs w:val="28"/>
        </w:rPr>
        <w:t>редакции</w:t>
      </w:r>
      <w:r w:rsidR="002D586C">
        <w:rPr>
          <w:sz w:val="28"/>
          <w:szCs w:val="28"/>
        </w:rPr>
        <w:t>:</w:t>
      </w:r>
      <w:r w:rsidRPr="005170E7">
        <w:rPr>
          <w:sz w:val="28"/>
          <w:szCs w:val="28"/>
        </w:rPr>
        <w:t xml:space="preserve">«Об утверждении Положения о порядке определения видов особо ценного </w:t>
      </w:r>
      <w:r>
        <w:rPr>
          <w:sz w:val="28"/>
          <w:szCs w:val="28"/>
        </w:rPr>
        <w:t xml:space="preserve">движимого </w:t>
      </w:r>
      <w:r w:rsidRPr="005170E7">
        <w:rPr>
          <w:sz w:val="28"/>
          <w:szCs w:val="28"/>
        </w:rPr>
        <w:t>имущества бюджетного и автономного учреждений Енисейского района»</w:t>
      </w:r>
      <w:r>
        <w:rPr>
          <w:sz w:val="28"/>
          <w:szCs w:val="28"/>
        </w:rPr>
        <w:t xml:space="preserve">; </w:t>
      </w:r>
    </w:p>
    <w:p w:rsidR="005056A7" w:rsidRPr="00865832" w:rsidRDefault="005056A7" w:rsidP="005170E7">
      <w:pPr>
        <w:ind w:firstLine="567"/>
        <w:jc w:val="both"/>
      </w:pPr>
      <w:r>
        <w:rPr>
          <w:sz w:val="28"/>
          <w:szCs w:val="28"/>
        </w:rPr>
        <w:t xml:space="preserve">- приложение к </w:t>
      </w:r>
      <w:r w:rsidR="002D586C">
        <w:rPr>
          <w:sz w:val="28"/>
          <w:szCs w:val="28"/>
        </w:rPr>
        <w:t>П</w:t>
      </w:r>
      <w:r>
        <w:rPr>
          <w:sz w:val="28"/>
          <w:szCs w:val="28"/>
        </w:rPr>
        <w:t>остановлению «Положение о  порядке определения видов особо ценного движимого имущества бюджетного и автономного учреждений в Енисейском районе» изложить в новой редакции (прилагается).</w:t>
      </w:r>
    </w:p>
    <w:p w:rsidR="005056A7" w:rsidRDefault="005056A7" w:rsidP="005170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района А.Ю.Губанов</w:t>
      </w:r>
      <w:r w:rsidR="002D586C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5056A7" w:rsidRDefault="005056A7" w:rsidP="005170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5056A7" w:rsidRDefault="005056A7" w:rsidP="005170E7">
      <w:pPr>
        <w:ind w:firstLine="567"/>
        <w:jc w:val="both"/>
        <w:rPr>
          <w:sz w:val="28"/>
          <w:szCs w:val="28"/>
        </w:rPr>
      </w:pPr>
    </w:p>
    <w:p w:rsidR="005056A7" w:rsidRDefault="005056A7" w:rsidP="00876A96">
      <w:pPr>
        <w:jc w:val="both"/>
        <w:rPr>
          <w:sz w:val="28"/>
          <w:szCs w:val="28"/>
        </w:rPr>
      </w:pPr>
    </w:p>
    <w:p w:rsidR="005056A7" w:rsidRPr="00B550A1" w:rsidRDefault="005056A7" w:rsidP="007C179E">
      <w:r>
        <w:rPr>
          <w:sz w:val="28"/>
          <w:szCs w:val="28"/>
        </w:rPr>
        <w:t>Глава района С.В.Ермаков</w:t>
      </w:r>
    </w:p>
    <w:p w:rsidR="005056A7" w:rsidRDefault="005056A7" w:rsidP="00E873F3">
      <w:pPr>
        <w:pStyle w:val="Style4"/>
        <w:widowControl/>
        <w:spacing w:line="326" w:lineRule="exact"/>
        <w:ind w:left="4973"/>
        <w:rPr>
          <w:sz w:val="28"/>
          <w:szCs w:val="28"/>
        </w:rPr>
      </w:pPr>
    </w:p>
    <w:p w:rsidR="005056A7" w:rsidRDefault="005056A7" w:rsidP="00E873F3">
      <w:pPr>
        <w:pStyle w:val="Style4"/>
        <w:widowControl/>
        <w:spacing w:line="326" w:lineRule="exact"/>
        <w:ind w:left="4973"/>
        <w:rPr>
          <w:rStyle w:val="FontStyle13"/>
          <w:szCs w:val="26"/>
        </w:rPr>
      </w:pPr>
    </w:p>
    <w:p w:rsidR="005056A7" w:rsidRDefault="005056A7" w:rsidP="00E873F3">
      <w:pPr>
        <w:pStyle w:val="Style4"/>
        <w:widowControl/>
        <w:spacing w:line="326" w:lineRule="exact"/>
        <w:ind w:left="4973"/>
        <w:rPr>
          <w:rStyle w:val="FontStyle13"/>
          <w:sz w:val="28"/>
          <w:szCs w:val="28"/>
        </w:rPr>
      </w:pPr>
      <w:r w:rsidRPr="005170E7">
        <w:rPr>
          <w:rStyle w:val="FontStyle13"/>
          <w:sz w:val="28"/>
          <w:szCs w:val="28"/>
        </w:rPr>
        <w:t>Приложениек постановлению</w:t>
      </w:r>
    </w:p>
    <w:p w:rsidR="005056A7" w:rsidRDefault="005056A7" w:rsidP="00E873F3">
      <w:pPr>
        <w:pStyle w:val="Style4"/>
        <w:widowControl/>
        <w:spacing w:line="326" w:lineRule="exact"/>
        <w:ind w:left="4973"/>
        <w:rPr>
          <w:rStyle w:val="FontStyle13"/>
          <w:sz w:val="28"/>
          <w:szCs w:val="28"/>
        </w:rPr>
      </w:pPr>
      <w:r w:rsidRPr="005170E7">
        <w:rPr>
          <w:rStyle w:val="FontStyle13"/>
          <w:sz w:val="28"/>
          <w:szCs w:val="28"/>
        </w:rPr>
        <w:t xml:space="preserve">администрации Енисейского района </w:t>
      </w:r>
      <w:proofErr w:type="gramStart"/>
      <w:r w:rsidRPr="005170E7">
        <w:rPr>
          <w:rStyle w:val="FontStyle13"/>
          <w:sz w:val="28"/>
          <w:szCs w:val="28"/>
        </w:rPr>
        <w:t>от</w:t>
      </w:r>
      <w:proofErr w:type="gramEnd"/>
      <w:r>
        <w:rPr>
          <w:rStyle w:val="FontStyle13"/>
          <w:sz w:val="28"/>
          <w:szCs w:val="28"/>
        </w:rPr>
        <w:t xml:space="preserve">_______________ </w:t>
      </w:r>
      <w:r w:rsidRPr="005170E7">
        <w:rPr>
          <w:rStyle w:val="FontStyle13"/>
          <w:sz w:val="28"/>
          <w:szCs w:val="28"/>
        </w:rPr>
        <w:t>№</w:t>
      </w:r>
      <w:r>
        <w:rPr>
          <w:rStyle w:val="FontStyle13"/>
          <w:sz w:val="28"/>
          <w:szCs w:val="28"/>
        </w:rPr>
        <w:t>________</w:t>
      </w:r>
    </w:p>
    <w:p w:rsidR="005056A7" w:rsidRPr="005170E7" w:rsidRDefault="005056A7" w:rsidP="00E873F3">
      <w:pPr>
        <w:pStyle w:val="Style4"/>
        <w:widowControl/>
        <w:spacing w:line="326" w:lineRule="exact"/>
        <w:ind w:left="4973"/>
        <w:rPr>
          <w:rStyle w:val="FontStyle13"/>
          <w:sz w:val="28"/>
          <w:szCs w:val="28"/>
        </w:rPr>
      </w:pPr>
    </w:p>
    <w:p w:rsidR="005056A7" w:rsidRDefault="005056A7" w:rsidP="00E873F3">
      <w:pPr>
        <w:pStyle w:val="Style5"/>
        <w:widowControl/>
        <w:spacing w:line="240" w:lineRule="exact"/>
        <w:ind w:left="614" w:right="787"/>
        <w:rPr>
          <w:sz w:val="20"/>
          <w:szCs w:val="20"/>
        </w:rPr>
      </w:pPr>
    </w:p>
    <w:p w:rsidR="005056A7" w:rsidRPr="002D586C" w:rsidRDefault="005056A7" w:rsidP="005170E7">
      <w:pPr>
        <w:pStyle w:val="Style5"/>
        <w:widowControl/>
        <w:spacing w:before="34"/>
        <w:ind w:right="787" w:firstLine="567"/>
        <w:rPr>
          <w:rStyle w:val="FontStyle11"/>
          <w:b w:val="0"/>
          <w:bCs/>
          <w:sz w:val="28"/>
          <w:szCs w:val="28"/>
        </w:rPr>
      </w:pPr>
      <w:r w:rsidRPr="002D586C">
        <w:rPr>
          <w:rStyle w:val="FontStyle11"/>
          <w:b w:val="0"/>
          <w:bCs/>
          <w:sz w:val="28"/>
          <w:szCs w:val="28"/>
        </w:rPr>
        <w:t xml:space="preserve">ПОЛОЖЕНИЕ </w:t>
      </w:r>
    </w:p>
    <w:p w:rsidR="005056A7" w:rsidRPr="002D586C" w:rsidRDefault="005056A7" w:rsidP="005170E7">
      <w:pPr>
        <w:pStyle w:val="Style5"/>
        <w:widowControl/>
        <w:spacing w:before="34"/>
        <w:ind w:right="787" w:firstLine="567"/>
        <w:rPr>
          <w:rStyle w:val="FontStyle11"/>
          <w:b w:val="0"/>
          <w:bCs/>
          <w:sz w:val="28"/>
          <w:szCs w:val="28"/>
        </w:rPr>
      </w:pPr>
      <w:r w:rsidRPr="002D586C">
        <w:rPr>
          <w:rStyle w:val="FontStyle11"/>
          <w:b w:val="0"/>
          <w:bCs/>
          <w:sz w:val="28"/>
          <w:szCs w:val="28"/>
        </w:rPr>
        <w:t>О ПОРЯДКЕ ОПРЕДЕЛЕНИЯ ВИДОВ ОСОБО ЦЕННОГО  ДВИЖИМОГО ИМУЩЕСТВА МУНИЦИПАЛЬНОГО АВТОНОМНОГО ИЛИ МУНИЦИПАЛЬНОГО БЮДЖЕТНОГО УЧРЕЖДЕНИЯ  ЕНИСЕЙСКОГО РАЙОНА</w:t>
      </w:r>
    </w:p>
    <w:p w:rsidR="005056A7" w:rsidRPr="005170E7" w:rsidRDefault="005056A7" w:rsidP="005170E7">
      <w:pPr>
        <w:pStyle w:val="Style2"/>
        <w:widowControl/>
        <w:spacing w:line="240" w:lineRule="exact"/>
        <w:ind w:right="101" w:firstLine="567"/>
        <w:rPr>
          <w:sz w:val="28"/>
          <w:szCs w:val="28"/>
        </w:rPr>
      </w:pPr>
    </w:p>
    <w:p w:rsidR="005056A7" w:rsidRPr="005170E7" w:rsidRDefault="005056A7" w:rsidP="005170E7">
      <w:pPr>
        <w:pStyle w:val="Style2"/>
        <w:widowControl/>
        <w:tabs>
          <w:tab w:val="left" w:pos="869"/>
        </w:tabs>
        <w:spacing w:before="24" w:line="322" w:lineRule="exact"/>
        <w:ind w:right="101" w:firstLine="567"/>
        <w:rPr>
          <w:rStyle w:val="FontStyle13"/>
          <w:sz w:val="28"/>
          <w:szCs w:val="28"/>
        </w:rPr>
      </w:pPr>
      <w:r w:rsidRPr="005170E7">
        <w:rPr>
          <w:rStyle w:val="FontStyle13"/>
          <w:sz w:val="28"/>
          <w:szCs w:val="28"/>
        </w:rPr>
        <w:t>1.</w:t>
      </w:r>
      <w:r w:rsidRPr="005170E7">
        <w:rPr>
          <w:rStyle w:val="FontStyle13"/>
          <w:sz w:val="28"/>
          <w:szCs w:val="28"/>
        </w:rPr>
        <w:tab/>
        <w:t xml:space="preserve">Настоящее Положение устанавливает порядок определения видов </w:t>
      </w:r>
      <w:r w:rsidRPr="005170E7">
        <w:rPr>
          <w:rStyle w:val="FontStyle12"/>
          <w:i w:val="0"/>
          <w:iCs/>
          <w:sz w:val="28"/>
          <w:szCs w:val="28"/>
        </w:rPr>
        <w:t>и</w:t>
      </w:r>
      <w:r w:rsidRPr="005170E7">
        <w:rPr>
          <w:rStyle w:val="FontStyle12"/>
          <w:iCs/>
          <w:sz w:val="28"/>
          <w:szCs w:val="28"/>
        </w:rPr>
        <w:br/>
      </w:r>
      <w:r w:rsidRPr="005170E7">
        <w:rPr>
          <w:rStyle w:val="FontStyle13"/>
          <w:sz w:val="28"/>
          <w:szCs w:val="28"/>
        </w:rPr>
        <w:t>перечней особо цен</w:t>
      </w:r>
      <w:r>
        <w:rPr>
          <w:rStyle w:val="FontStyle13"/>
          <w:sz w:val="28"/>
          <w:szCs w:val="28"/>
        </w:rPr>
        <w:t>ного движимого</w:t>
      </w:r>
      <w:r w:rsidRPr="005170E7">
        <w:rPr>
          <w:rStyle w:val="FontStyle13"/>
          <w:sz w:val="28"/>
          <w:szCs w:val="28"/>
        </w:rPr>
        <w:t xml:space="preserve"> имущества муниципального</w:t>
      </w:r>
      <w:r w:rsidRPr="005170E7">
        <w:rPr>
          <w:rStyle w:val="FontStyle13"/>
          <w:sz w:val="28"/>
          <w:szCs w:val="28"/>
        </w:rPr>
        <w:br/>
        <w:t>автономного или муниципального бюджетного учреждения муниципального</w:t>
      </w:r>
      <w:r w:rsidRPr="005170E7">
        <w:rPr>
          <w:rStyle w:val="FontStyle13"/>
          <w:sz w:val="28"/>
          <w:szCs w:val="28"/>
        </w:rPr>
        <w:br/>
        <w:t>образования Енисейский район (далее - муниципальный район).</w:t>
      </w:r>
    </w:p>
    <w:p w:rsidR="005056A7" w:rsidRPr="005170E7" w:rsidRDefault="005056A7" w:rsidP="0041181D">
      <w:pPr>
        <w:pStyle w:val="Style2"/>
        <w:widowControl/>
        <w:numPr>
          <w:ilvl w:val="0"/>
          <w:numId w:val="1"/>
        </w:numPr>
        <w:tabs>
          <w:tab w:val="left" w:pos="851"/>
        </w:tabs>
        <w:spacing w:line="322" w:lineRule="exact"/>
        <w:ind w:right="158" w:firstLine="567"/>
        <w:rPr>
          <w:rStyle w:val="FontStyle13"/>
          <w:sz w:val="28"/>
          <w:szCs w:val="28"/>
        </w:rPr>
      </w:pPr>
      <w:r w:rsidRPr="005170E7">
        <w:rPr>
          <w:rStyle w:val="FontStyle13"/>
          <w:sz w:val="28"/>
          <w:szCs w:val="28"/>
        </w:rPr>
        <w:t xml:space="preserve">Виды особо ценного движимого имущества муниципального автономного учреждения и муниципального бюджетного учреждения определяются администрацией Енисейского района (далее-Учредитель), по согласованию с </w:t>
      </w:r>
      <w:r>
        <w:rPr>
          <w:rStyle w:val="FontStyle13"/>
          <w:sz w:val="28"/>
          <w:szCs w:val="28"/>
        </w:rPr>
        <w:t>уполномоченным органом,</w:t>
      </w:r>
      <w:r w:rsidRPr="005170E7">
        <w:rPr>
          <w:rStyle w:val="FontStyle13"/>
          <w:sz w:val="28"/>
          <w:szCs w:val="28"/>
        </w:rPr>
        <w:t xml:space="preserve"> осуществляющим функции по владению, пользованию, управлению и распоряжению муниципальным имуществом (далее – уполномоченный орган).</w:t>
      </w:r>
    </w:p>
    <w:p w:rsidR="005056A7" w:rsidRPr="005170E7" w:rsidRDefault="005056A7" w:rsidP="0041181D">
      <w:pPr>
        <w:pStyle w:val="Style2"/>
        <w:widowControl/>
        <w:numPr>
          <w:ilvl w:val="0"/>
          <w:numId w:val="1"/>
        </w:numPr>
        <w:tabs>
          <w:tab w:val="left" w:pos="851"/>
          <w:tab w:val="left" w:pos="974"/>
        </w:tabs>
        <w:spacing w:line="322" w:lineRule="exact"/>
        <w:ind w:right="149" w:firstLine="567"/>
        <w:rPr>
          <w:rStyle w:val="FontStyle13"/>
          <w:sz w:val="28"/>
          <w:szCs w:val="28"/>
        </w:rPr>
      </w:pPr>
      <w:r w:rsidRPr="005170E7">
        <w:rPr>
          <w:rStyle w:val="FontStyle13"/>
          <w:sz w:val="28"/>
          <w:szCs w:val="28"/>
        </w:rPr>
        <w:t>При определении видов особо ценного движимого имущества муниципального автономного учреждения и муниципального бюджетного учреждения включению в состав такого имущества подлежит:</w:t>
      </w:r>
    </w:p>
    <w:p w:rsidR="005056A7" w:rsidRPr="005170E7" w:rsidRDefault="005056A7" w:rsidP="005170E7">
      <w:pPr>
        <w:pStyle w:val="Style2"/>
        <w:widowControl/>
        <w:tabs>
          <w:tab w:val="left" w:pos="946"/>
        </w:tabs>
        <w:spacing w:line="322" w:lineRule="exact"/>
        <w:ind w:firstLine="567"/>
        <w:jc w:val="left"/>
        <w:rPr>
          <w:rStyle w:val="FontStyle13"/>
          <w:sz w:val="28"/>
          <w:szCs w:val="28"/>
        </w:rPr>
      </w:pPr>
      <w:r w:rsidRPr="005170E7">
        <w:rPr>
          <w:rStyle w:val="FontStyle13"/>
          <w:sz w:val="28"/>
          <w:szCs w:val="28"/>
        </w:rPr>
        <w:t>а)</w:t>
      </w:r>
      <w:r w:rsidRPr="005170E7">
        <w:rPr>
          <w:rStyle w:val="FontStyle13"/>
          <w:sz w:val="28"/>
          <w:szCs w:val="28"/>
        </w:rPr>
        <w:tab/>
        <w:t>движимое имущество, балансовая стоимость которого превышает 50</w:t>
      </w:r>
      <w:r w:rsidRPr="005170E7">
        <w:rPr>
          <w:rStyle w:val="FontStyle13"/>
          <w:sz w:val="28"/>
          <w:szCs w:val="28"/>
        </w:rPr>
        <w:br/>
        <w:t>тыс. рублей;</w:t>
      </w:r>
    </w:p>
    <w:p w:rsidR="005056A7" w:rsidRPr="005170E7" w:rsidRDefault="005056A7" w:rsidP="005170E7">
      <w:pPr>
        <w:pStyle w:val="Style2"/>
        <w:widowControl/>
        <w:tabs>
          <w:tab w:val="left" w:pos="1138"/>
        </w:tabs>
        <w:spacing w:line="322" w:lineRule="exact"/>
        <w:ind w:right="154" w:firstLine="567"/>
        <w:rPr>
          <w:rStyle w:val="FontStyle13"/>
          <w:sz w:val="28"/>
          <w:szCs w:val="28"/>
        </w:rPr>
      </w:pPr>
      <w:r w:rsidRPr="005170E7">
        <w:rPr>
          <w:rStyle w:val="FontStyle13"/>
          <w:sz w:val="28"/>
          <w:szCs w:val="28"/>
        </w:rPr>
        <w:t>б)</w:t>
      </w:r>
      <w:r w:rsidRPr="005170E7">
        <w:rPr>
          <w:rStyle w:val="FontStyle13"/>
          <w:sz w:val="28"/>
          <w:szCs w:val="28"/>
        </w:rPr>
        <w:tab/>
        <w:t>иное движимое имущество, без которого осуществление</w:t>
      </w:r>
      <w:r w:rsidRPr="005170E7">
        <w:rPr>
          <w:rStyle w:val="FontStyle13"/>
          <w:sz w:val="28"/>
          <w:szCs w:val="28"/>
        </w:rPr>
        <w:br/>
        <w:t>муниципальным автономным или муниципальным бюджетным учреждениемпредусмотренных его уставом основных видов деятельности будетсущественно затруднено:</w:t>
      </w:r>
    </w:p>
    <w:p w:rsidR="005056A7" w:rsidRPr="005170E7" w:rsidRDefault="005056A7" w:rsidP="005170E7">
      <w:pPr>
        <w:pStyle w:val="Style2"/>
        <w:widowControl/>
        <w:numPr>
          <w:ilvl w:val="0"/>
          <w:numId w:val="2"/>
        </w:numPr>
        <w:tabs>
          <w:tab w:val="left" w:pos="739"/>
        </w:tabs>
        <w:spacing w:line="322" w:lineRule="exact"/>
        <w:ind w:right="154" w:firstLine="567"/>
        <w:rPr>
          <w:rStyle w:val="FontStyle13"/>
          <w:sz w:val="28"/>
          <w:szCs w:val="28"/>
        </w:rPr>
      </w:pPr>
      <w:proofErr w:type="gramStart"/>
      <w:r w:rsidRPr="005170E7">
        <w:rPr>
          <w:rStyle w:val="FontStyle13"/>
          <w:sz w:val="28"/>
          <w:szCs w:val="28"/>
        </w:rPr>
        <w:t>предназначенное</w:t>
      </w:r>
      <w:proofErr w:type="gramEnd"/>
      <w:r w:rsidRPr="005170E7">
        <w:rPr>
          <w:rStyle w:val="FontStyle13"/>
          <w:sz w:val="28"/>
          <w:szCs w:val="28"/>
        </w:rPr>
        <w:t xml:space="preserve"> для административно-хозяйственного обеспечения деятельности, предусмотренной типовыми положениями об учреждениях соответствующих типов и видов;</w:t>
      </w:r>
    </w:p>
    <w:p w:rsidR="005056A7" w:rsidRPr="005170E7" w:rsidRDefault="005056A7" w:rsidP="005170E7">
      <w:pPr>
        <w:pStyle w:val="Style2"/>
        <w:widowControl/>
        <w:numPr>
          <w:ilvl w:val="0"/>
          <w:numId w:val="2"/>
        </w:numPr>
        <w:tabs>
          <w:tab w:val="left" w:pos="739"/>
        </w:tabs>
        <w:spacing w:line="322" w:lineRule="exact"/>
        <w:ind w:firstLine="567"/>
        <w:jc w:val="left"/>
        <w:rPr>
          <w:rStyle w:val="FontStyle13"/>
          <w:sz w:val="28"/>
          <w:szCs w:val="28"/>
        </w:rPr>
      </w:pPr>
      <w:r w:rsidRPr="005170E7">
        <w:rPr>
          <w:rStyle w:val="FontStyle13"/>
          <w:sz w:val="28"/>
          <w:szCs w:val="28"/>
        </w:rPr>
        <w:t>транспортные средства;</w:t>
      </w:r>
    </w:p>
    <w:p w:rsidR="005056A7" w:rsidRPr="005170E7" w:rsidRDefault="005056A7" w:rsidP="005170E7">
      <w:pPr>
        <w:pStyle w:val="Style2"/>
        <w:widowControl/>
        <w:numPr>
          <w:ilvl w:val="0"/>
          <w:numId w:val="2"/>
        </w:numPr>
        <w:tabs>
          <w:tab w:val="left" w:pos="739"/>
        </w:tabs>
        <w:spacing w:line="322" w:lineRule="exact"/>
        <w:ind w:firstLine="567"/>
        <w:jc w:val="left"/>
        <w:rPr>
          <w:rStyle w:val="FontStyle13"/>
          <w:sz w:val="28"/>
          <w:szCs w:val="28"/>
        </w:rPr>
      </w:pPr>
      <w:proofErr w:type="gramStart"/>
      <w:r w:rsidRPr="005170E7">
        <w:rPr>
          <w:rStyle w:val="FontStyle13"/>
          <w:sz w:val="28"/>
          <w:szCs w:val="28"/>
        </w:rPr>
        <w:t>необходимое</w:t>
      </w:r>
      <w:proofErr w:type="gramEnd"/>
      <w:r w:rsidRPr="005170E7">
        <w:rPr>
          <w:rStyle w:val="FontStyle13"/>
          <w:sz w:val="28"/>
          <w:szCs w:val="28"/>
        </w:rPr>
        <w:t xml:space="preserve"> для обеспечения безопасной эксплуатации используемых зданий, строений, сооружений;</w:t>
      </w:r>
    </w:p>
    <w:p w:rsidR="005056A7" w:rsidRPr="005170E7" w:rsidRDefault="005056A7" w:rsidP="005170E7">
      <w:pPr>
        <w:pStyle w:val="Style2"/>
        <w:widowControl/>
        <w:tabs>
          <w:tab w:val="left" w:pos="989"/>
        </w:tabs>
        <w:spacing w:line="322" w:lineRule="exact"/>
        <w:ind w:right="106" w:firstLine="567"/>
        <w:rPr>
          <w:rStyle w:val="FontStyle13"/>
          <w:sz w:val="28"/>
          <w:szCs w:val="28"/>
        </w:rPr>
      </w:pPr>
      <w:r w:rsidRPr="005170E7">
        <w:rPr>
          <w:rStyle w:val="FontStyle13"/>
          <w:sz w:val="28"/>
          <w:szCs w:val="28"/>
        </w:rPr>
        <w:t>в)</w:t>
      </w:r>
      <w:r w:rsidRPr="005170E7">
        <w:rPr>
          <w:rStyle w:val="FontStyle13"/>
          <w:sz w:val="28"/>
          <w:szCs w:val="28"/>
        </w:rPr>
        <w:tab/>
        <w:t>имущество, отчуждение которого осуществляется в специальном</w:t>
      </w:r>
      <w:r w:rsidRPr="005170E7">
        <w:rPr>
          <w:rStyle w:val="FontStyle13"/>
          <w:sz w:val="28"/>
          <w:szCs w:val="28"/>
        </w:rPr>
        <w:br/>
        <w:t>порядке, установленном законами и иными нормативными правовыми</w:t>
      </w:r>
      <w:r w:rsidRPr="005170E7">
        <w:rPr>
          <w:rStyle w:val="FontStyle13"/>
          <w:sz w:val="28"/>
          <w:szCs w:val="28"/>
        </w:rPr>
        <w:br/>
        <w:t>актами Российской Федерации.</w:t>
      </w:r>
    </w:p>
    <w:p w:rsidR="005056A7" w:rsidRPr="005170E7" w:rsidRDefault="005056A7" w:rsidP="005170E7">
      <w:pPr>
        <w:pStyle w:val="Style1"/>
        <w:widowControl/>
        <w:spacing w:line="322" w:lineRule="exact"/>
        <w:ind w:right="24" w:firstLine="567"/>
        <w:rPr>
          <w:rStyle w:val="FontStyle13"/>
          <w:sz w:val="28"/>
          <w:szCs w:val="28"/>
        </w:rPr>
      </w:pPr>
      <w:r w:rsidRPr="005170E7">
        <w:rPr>
          <w:rStyle w:val="FontStyle13"/>
          <w:sz w:val="28"/>
          <w:szCs w:val="28"/>
        </w:rPr>
        <w:t>При этом к особо ценному движимому имуществу не может быть отнесено имущество, которое не предназначено для осуществления основной деятельности муниципального автономного учреждения и муниципального бюджетного учреждения, а также имущество, приобретенное муниципальным автономным учреждением и муниципальным бюджетным учреждением за счет доходов, полученных от осуществляемой в соответствии с Уставом деятельности.</w:t>
      </w:r>
    </w:p>
    <w:p w:rsidR="005056A7" w:rsidRPr="005170E7" w:rsidRDefault="005056A7" w:rsidP="005170E7">
      <w:pPr>
        <w:pStyle w:val="Style1"/>
        <w:widowControl/>
        <w:spacing w:line="322" w:lineRule="exact"/>
        <w:ind w:right="24" w:firstLine="567"/>
        <w:rPr>
          <w:rStyle w:val="FontStyle13"/>
          <w:sz w:val="28"/>
          <w:szCs w:val="28"/>
        </w:rPr>
      </w:pPr>
      <w:r w:rsidRPr="005170E7">
        <w:rPr>
          <w:rStyle w:val="FontStyle13"/>
          <w:sz w:val="28"/>
          <w:szCs w:val="28"/>
        </w:rPr>
        <w:t xml:space="preserve">4.Решение об утверждении перечня особо ценного движимого имущества, а также об исключении имущества из категории особо ценного движимого имущества принимается Учредителем. </w:t>
      </w:r>
    </w:p>
    <w:p w:rsidR="005056A7" w:rsidRDefault="005056A7" w:rsidP="005170E7">
      <w:pPr>
        <w:pStyle w:val="Style1"/>
        <w:widowControl/>
        <w:spacing w:line="322" w:lineRule="exact"/>
        <w:ind w:right="24" w:firstLine="567"/>
        <w:rPr>
          <w:rStyle w:val="FontStyle13"/>
          <w:sz w:val="28"/>
          <w:szCs w:val="28"/>
        </w:rPr>
      </w:pPr>
      <w:r w:rsidRPr="005170E7">
        <w:rPr>
          <w:rStyle w:val="FontStyle13"/>
          <w:sz w:val="28"/>
          <w:szCs w:val="28"/>
        </w:rPr>
        <w:lastRenderedPageBreak/>
        <w:t>5.Уполномоченный орган осуществляет внесение сведений об особо ценном движимом имуществе в Реестр муниципальной собственности в порядке,установленном муниципальным правовыми актами администрации района.</w:t>
      </w:r>
    </w:p>
    <w:p w:rsidR="005056A7" w:rsidRDefault="005056A7" w:rsidP="005170E7">
      <w:pPr>
        <w:pStyle w:val="Style1"/>
        <w:widowControl/>
        <w:spacing w:line="322" w:lineRule="exact"/>
        <w:ind w:right="24"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6.</w:t>
      </w:r>
      <w:r w:rsidRPr="005170E7">
        <w:rPr>
          <w:rStyle w:val="FontStyle13"/>
          <w:sz w:val="28"/>
          <w:szCs w:val="28"/>
        </w:rPr>
        <w:t>Перечень особо ценного движимого имущества ведется</w:t>
      </w:r>
      <w:r w:rsidRPr="005170E7">
        <w:rPr>
          <w:rStyle w:val="FontStyle13"/>
          <w:sz w:val="28"/>
          <w:szCs w:val="28"/>
        </w:rPr>
        <w:br/>
        <w:t>муниципальным бюджетным и муниципальным автономным учреждением наоснова</w:t>
      </w:r>
      <w:r>
        <w:rPr>
          <w:rStyle w:val="FontStyle13"/>
          <w:sz w:val="28"/>
          <w:szCs w:val="28"/>
        </w:rPr>
        <w:t>нии данных бухгалтерского учета</w:t>
      </w:r>
      <w:r w:rsidRPr="005170E7">
        <w:rPr>
          <w:rStyle w:val="FontStyle13"/>
          <w:sz w:val="28"/>
          <w:szCs w:val="28"/>
        </w:rPr>
        <w:t>.</w:t>
      </w:r>
    </w:p>
    <w:p w:rsidR="005056A7" w:rsidRDefault="005056A7" w:rsidP="005170E7">
      <w:pPr>
        <w:pStyle w:val="Style1"/>
        <w:widowControl/>
        <w:spacing w:line="322" w:lineRule="exact"/>
        <w:ind w:right="24"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7.Перечень особо ценного  движимого имущества актуализируется ежегодно и утверждается постановлением администрации района  по состоянию на 1 января года, следующего </w:t>
      </w:r>
      <w:proofErr w:type="gramStart"/>
      <w:r>
        <w:rPr>
          <w:rStyle w:val="FontStyle13"/>
          <w:sz w:val="28"/>
          <w:szCs w:val="28"/>
        </w:rPr>
        <w:t>за</w:t>
      </w:r>
      <w:proofErr w:type="gramEnd"/>
      <w:r>
        <w:rPr>
          <w:rStyle w:val="FontStyle13"/>
          <w:sz w:val="28"/>
          <w:szCs w:val="28"/>
        </w:rPr>
        <w:t xml:space="preserve"> отчетным.</w:t>
      </w:r>
    </w:p>
    <w:p w:rsidR="005056A7" w:rsidRDefault="005056A7" w:rsidP="005170E7">
      <w:pPr>
        <w:pStyle w:val="Style1"/>
        <w:widowControl/>
        <w:spacing w:line="322" w:lineRule="exact"/>
        <w:ind w:right="24" w:firstLine="567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8.Утвержденный перечень (приложение 1 к Положению) предоставляется в уполномоченный орган в срок не позднее 1 февраля года, следующего за </w:t>
      </w:r>
      <w:proofErr w:type="gramStart"/>
      <w:r>
        <w:rPr>
          <w:rStyle w:val="FontStyle13"/>
          <w:sz w:val="28"/>
          <w:szCs w:val="28"/>
        </w:rPr>
        <w:t>отчетным</w:t>
      </w:r>
      <w:proofErr w:type="gramEnd"/>
      <w:r>
        <w:rPr>
          <w:rStyle w:val="FontStyle13"/>
          <w:sz w:val="28"/>
          <w:szCs w:val="28"/>
        </w:rPr>
        <w:t>.</w:t>
      </w:r>
    </w:p>
    <w:p w:rsidR="005056A7" w:rsidRPr="005170E7" w:rsidRDefault="005056A7" w:rsidP="005170E7">
      <w:pPr>
        <w:pStyle w:val="Style1"/>
        <w:widowControl/>
        <w:spacing w:line="322" w:lineRule="exact"/>
        <w:ind w:right="24" w:firstLine="567"/>
        <w:rPr>
          <w:rStyle w:val="FontStyle13"/>
          <w:sz w:val="28"/>
          <w:szCs w:val="28"/>
        </w:rPr>
      </w:pPr>
    </w:p>
    <w:p w:rsidR="005056A7" w:rsidRPr="005170E7" w:rsidRDefault="005056A7" w:rsidP="005170E7">
      <w:pPr>
        <w:pStyle w:val="Style1"/>
        <w:widowControl/>
        <w:spacing w:line="322" w:lineRule="exact"/>
        <w:ind w:right="24" w:firstLine="567"/>
        <w:rPr>
          <w:rStyle w:val="FontStyle13"/>
          <w:sz w:val="28"/>
          <w:szCs w:val="28"/>
        </w:rPr>
      </w:pPr>
    </w:p>
    <w:p w:rsidR="005056A7" w:rsidRPr="005170E7" w:rsidRDefault="005056A7" w:rsidP="005170E7">
      <w:pPr>
        <w:pStyle w:val="Style1"/>
        <w:widowControl/>
        <w:spacing w:line="322" w:lineRule="exact"/>
        <w:ind w:right="24" w:firstLine="567"/>
        <w:rPr>
          <w:rStyle w:val="FontStyle13"/>
          <w:sz w:val="28"/>
          <w:szCs w:val="28"/>
        </w:rPr>
      </w:pPr>
    </w:p>
    <w:p w:rsidR="005056A7" w:rsidRPr="005170E7" w:rsidRDefault="005056A7" w:rsidP="005170E7">
      <w:pPr>
        <w:pStyle w:val="Style1"/>
        <w:widowControl/>
        <w:spacing w:line="322" w:lineRule="exact"/>
        <w:ind w:right="24" w:firstLine="567"/>
        <w:rPr>
          <w:rStyle w:val="FontStyle13"/>
          <w:sz w:val="28"/>
          <w:szCs w:val="28"/>
        </w:rPr>
      </w:pPr>
    </w:p>
    <w:p w:rsidR="005056A7" w:rsidRPr="005170E7" w:rsidRDefault="005056A7" w:rsidP="005170E7">
      <w:pPr>
        <w:pStyle w:val="Style1"/>
        <w:widowControl/>
        <w:spacing w:line="322" w:lineRule="exact"/>
        <w:ind w:right="24" w:firstLine="567"/>
        <w:rPr>
          <w:rStyle w:val="FontStyle13"/>
          <w:sz w:val="28"/>
          <w:szCs w:val="28"/>
        </w:rPr>
      </w:pPr>
    </w:p>
    <w:p w:rsidR="005056A7" w:rsidRPr="005170E7" w:rsidRDefault="005056A7" w:rsidP="005170E7">
      <w:pPr>
        <w:pStyle w:val="Style1"/>
        <w:widowControl/>
        <w:spacing w:line="322" w:lineRule="exact"/>
        <w:ind w:right="24" w:firstLine="567"/>
        <w:rPr>
          <w:rStyle w:val="FontStyle13"/>
          <w:sz w:val="28"/>
          <w:szCs w:val="28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Default="005056A7" w:rsidP="00876A96">
      <w:pPr>
        <w:pStyle w:val="Style1"/>
        <w:widowControl/>
        <w:jc w:val="right"/>
        <w:rPr>
          <w:rStyle w:val="FontStyle12"/>
          <w:iCs/>
          <w:szCs w:val="26"/>
        </w:rPr>
      </w:pPr>
    </w:p>
    <w:p w:rsidR="005056A7" w:rsidRDefault="005056A7" w:rsidP="00876A96">
      <w:pPr>
        <w:pStyle w:val="Style1"/>
        <w:widowControl/>
        <w:jc w:val="right"/>
        <w:rPr>
          <w:rStyle w:val="FontStyle12"/>
          <w:iCs/>
          <w:szCs w:val="26"/>
        </w:rPr>
      </w:pPr>
      <w:r>
        <w:rPr>
          <w:rStyle w:val="FontStyle12"/>
          <w:iCs/>
          <w:szCs w:val="26"/>
        </w:rPr>
        <w:t>Приложение 1 к Положению</w:t>
      </w:r>
    </w:p>
    <w:p w:rsidR="005056A7" w:rsidRDefault="005056A7" w:rsidP="00876A96">
      <w:pPr>
        <w:pStyle w:val="Style2"/>
        <w:widowControl/>
        <w:spacing w:line="322" w:lineRule="exact"/>
        <w:ind w:right="43"/>
        <w:jc w:val="center"/>
        <w:rPr>
          <w:rStyle w:val="FontStyle14"/>
        </w:rPr>
      </w:pPr>
    </w:p>
    <w:p w:rsidR="005056A7" w:rsidRDefault="005056A7" w:rsidP="00876A96">
      <w:pPr>
        <w:pStyle w:val="Style2"/>
        <w:widowControl/>
        <w:spacing w:line="322" w:lineRule="exact"/>
        <w:ind w:right="43"/>
        <w:jc w:val="center"/>
        <w:rPr>
          <w:rStyle w:val="FontStyle1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5056A7" w:rsidTr="00EB7D7C">
        <w:tc>
          <w:tcPr>
            <w:tcW w:w="4785" w:type="dxa"/>
          </w:tcPr>
          <w:p w:rsidR="005056A7" w:rsidRDefault="005056A7" w:rsidP="00EB7D7C">
            <w:pPr>
              <w:pStyle w:val="Style2"/>
              <w:widowControl/>
              <w:spacing w:line="322" w:lineRule="exact"/>
              <w:ind w:right="43" w:firstLine="0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УТВЕРЖДАЮ:</w:t>
            </w:r>
          </w:p>
        </w:tc>
        <w:tc>
          <w:tcPr>
            <w:tcW w:w="4786" w:type="dxa"/>
          </w:tcPr>
          <w:p w:rsidR="005056A7" w:rsidRDefault="005056A7" w:rsidP="00EB7D7C">
            <w:pPr>
              <w:pStyle w:val="Style2"/>
              <w:widowControl/>
              <w:spacing w:line="322" w:lineRule="exact"/>
              <w:ind w:right="43" w:firstLine="0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>СОГЛАСОВАНО:</w:t>
            </w:r>
          </w:p>
        </w:tc>
      </w:tr>
      <w:tr w:rsidR="005056A7" w:rsidTr="00EB7D7C">
        <w:tc>
          <w:tcPr>
            <w:tcW w:w="4785" w:type="dxa"/>
          </w:tcPr>
          <w:p w:rsidR="005056A7" w:rsidRDefault="005056A7" w:rsidP="002D586C">
            <w:pPr>
              <w:pStyle w:val="Style2"/>
              <w:widowControl/>
              <w:spacing w:line="322" w:lineRule="exact"/>
              <w:ind w:right="43" w:firstLine="0"/>
              <w:rPr>
                <w:rStyle w:val="FontStyle14"/>
              </w:rPr>
            </w:pPr>
            <w:r>
              <w:rPr>
                <w:rStyle w:val="FontStyle14"/>
              </w:rPr>
              <w:t>Глава  района</w:t>
            </w:r>
          </w:p>
        </w:tc>
        <w:tc>
          <w:tcPr>
            <w:tcW w:w="4786" w:type="dxa"/>
          </w:tcPr>
          <w:p w:rsidR="005056A7" w:rsidRDefault="005056A7" w:rsidP="002D586C">
            <w:pPr>
              <w:pStyle w:val="Style2"/>
              <w:widowControl/>
              <w:spacing w:line="322" w:lineRule="exact"/>
              <w:ind w:right="43" w:firstLine="0"/>
              <w:rPr>
                <w:rStyle w:val="FontStyle14"/>
              </w:rPr>
            </w:pPr>
            <w:r>
              <w:rPr>
                <w:rStyle w:val="FontStyle14"/>
              </w:rPr>
              <w:t>Уполномоченный орган</w:t>
            </w:r>
          </w:p>
        </w:tc>
      </w:tr>
      <w:tr w:rsidR="005056A7" w:rsidTr="00EB7D7C">
        <w:trPr>
          <w:trHeight w:val="517"/>
        </w:trPr>
        <w:tc>
          <w:tcPr>
            <w:tcW w:w="4785" w:type="dxa"/>
          </w:tcPr>
          <w:p w:rsidR="005056A7" w:rsidRDefault="005056A7" w:rsidP="00EB7D7C">
            <w:pPr>
              <w:pStyle w:val="Style2"/>
              <w:widowControl/>
              <w:spacing w:line="322" w:lineRule="exact"/>
              <w:ind w:right="43" w:firstLine="0"/>
              <w:jc w:val="center"/>
              <w:rPr>
                <w:rStyle w:val="FontStyle14"/>
              </w:rPr>
            </w:pPr>
          </w:p>
        </w:tc>
        <w:tc>
          <w:tcPr>
            <w:tcW w:w="4786" w:type="dxa"/>
          </w:tcPr>
          <w:p w:rsidR="005056A7" w:rsidRDefault="005056A7" w:rsidP="00EB7D7C">
            <w:pPr>
              <w:pStyle w:val="Style7"/>
              <w:widowControl/>
              <w:spacing w:line="322" w:lineRule="exact"/>
              <w:ind w:firstLine="0"/>
              <w:jc w:val="both"/>
              <w:rPr>
                <w:rStyle w:val="FontStyle14"/>
              </w:rPr>
            </w:pPr>
          </w:p>
          <w:p w:rsidR="005056A7" w:rsidRDefault="005056A7" w:rsidP="00EB7D7C">
            <w:pPr>
              <w:pStyle w:val="Style7"/>
              <w:widowControl/>
              <w:spacing w:line="322" w:lineRule="exact"/>
              <w:ind w:firstLine="0"/>
              <w:jc w:val="both"/>
              <w:rPr>
                <w:rStyle w:val="FontStyle14"/>
              </w:rPr>
            </w:pPr>
          </w:p>
          <w:p w:rsidR="005056A7" w:rsidRDefault="005056A7" w:rsidP="00EB7D7C">
            <w:pPr>
              <w:pStyle w:val="Style7"/>
              <w:widowControl/>
              <w:spacing w:line="322" w:lineRule="exact"/>
              <w:ind w:firstLine="0"/>
              <w:jc w:val="both"/>
              <w:rPr>
                <w:rStyle w:val="FontStyle14"/>
              </w:rPr>
            </w:pPr>
            <w:r>
              <w:rPr>
                <w:rStyle w:val="FontStyle14"/>
              </w:rPr>
              <w:t>СОГЛАСОВАНО:</w:t>
            </w:r>
          </w:p>
        </w:tc>
      </w:tr>
      <w:tr w:rsidR="005056A7" w:rsidTr="00EB7D7C">
        <w:trPr>
          <w:trHeight w:val="269"/>
        </w:trPr>
        <w:tc>
          <w:tcPr>
            <w:tcW w:w="4785" w:type="dxa"/>
          </w:tcPr>
          <w:p w:rsidR="005056A7" w:rsidRDefault="005056A7" w:rsidP="00EB7D7C">
            <w:pPr>
              <w:pStyle w:val="Style2"/>
              <w:widowControl/>
              <w:spacing w:line="322" w:lineRule="exact"/>
              <w:ind w:right="43" w:firstLine="0"/>
              <w:jc w:val="center"/>
              <w:rPr>
                <w:rStyle w:val="FontStyle14"/>
              </w:rPr>
            </w:pPr>
          </w:p>
        </w:tc>
        <w:tc>
          <w:tcPr>
            <w:tcW w:w="4786" w:type="dxa"/>
          </w:tcPr>
          <w:p w:rsidR="005056A7" w:rsidRPr="00E657B6" w:rsidRDefault="005056A7" w:rsidP="002D586C">
            <w:pPr>
              <w:pStyle w:val="Style7"/>
              <w:widowControl/>
              <w:spacing w:line="322" w:lineRule="exact"/>
              <w:ind w:firstLine="0"/>
              <w:rPr>
                <w:rStyle w:val="FontStyle14"/>
              </w:rPr>
            </w:pPr>
            <w:bookmarkStart w:id="0" w:name="_GoBack"/>
            <w:bookmarkEnd w:id="0"/>
            <w:r w:rsidRPr="00EB7D7C">
              <w:rPr>
                <w:shd w:val="clear" w:color="auto" w:fill="FFFFFF"/>
              </w:rPr>
              <w:t>Учреждение по ведению</w:t>
            </w:r>
            <w:r w:rsidRPr="00EB7D7C">
              <w:rPr>
                <w:rStyle w:val="apple-converted-space"/>
                <w:shd w:val="clear" w:color="auto" w:fill="FFFFFF"/>
              </w:rPr>
              <w:t> </w:t>
            </w:r>
            <w:r w:rsidRPr="00EB7D7C">
              <w:rPr>
                <w:bCs/>
                <w:shd w:val="clear" w:color="auto" w:fill="FFFFFF"/>
              </w:rPr>
              <w:t xml:space="preserve">бухгалтерского </w:t>
            </w:r>
            <w:r w:rsidRPr="00EB7D7C">
              <w:rPr>
                <w:shd w:val="clear" w:color="auto" w:fill="FFFFFF"/>
              </w:rPr>
              <w:t>учета</w:t>
            </w:r>
          </w:p>
        </w:tc>
      </w:tr>
    </w:tbl>
    <w:p w:rsidR="005056A7" w:rsidRDefault="005056A7" w:rsidP="00876A96">
      <w:pPr>
        <w:pStyle w:val="Style2"/>
        <w:widowControl/>
        <w:spacing w:line="322" w:lineRule="exact"/>
        <w:ind w:right="43"/>
        <w:jc w:val="center"/>
        <w:rPr>
          <w:rStyle w:val="FontStyle14"/>
        </w:rPr>
      </w:pPr>
    </w:p>
    <w:p w:rsidR="005056A7" w:rsidRDefault="005056A7" w:rsidP="006446E4">
      <w:pPr>
        <w:pStyle w:val="Style7"/>
        <w:widowControl/>
        <w:spacing w:line="322" w:lineRule="exact"/>
        <w:jc w:val="both"/>
        <w:rPr>
          <w:rStyle w:val="FontStyle14"/>
        </w:rPr>
      </w:pPr>
    </w:p>
    <w:p w:rsidR="005056A7" w:rsidRDefault="005056A7" w:rsidP="006446E4"/>
    <w:p w:rsidR="005056A7" w:rsidRDefault="005056A7" w:rsidP="00876A96">
      <w:pPr>
        <w:pStyle w:val="Style2"/>
        <w:widowControl/>
        <w:spacing w:line="322" w:lineRule="exact"/>
        <w:ind w:right="43"/>
        <w:jc w:val="center"/>
        <w:rPr>
          <w:rStyle w:val="FontStyle14"/>
        </w:rPr>
      </w:pPr>
    </w:p>
    <w:p w:rsidR="005056A7" w:rsidRDefault="005056A7" w:rsidP="00876A96">
      <w:pPr>
        <w:pStyle w:val="Style2"/>
        <w:widowControl/>
        <w:spacing w:line="322" w:lineRule="exact"/>
        <w:ind w:right="43"/>
        <w:jc w:val="center"/>
        <w:rPr>
          <w:rStyle w:val="FontStyle14"/>
        </w:rPr>
      </w:pPr>
      <w:r>
        <w:rPr>
          <w:rStyle w:val="FontStyle14"/>
        </w:rPr>
        <w:t>ПЕРЕЧЕНЬ</w:t>
      </w:r>
    </w:p>
    <w:p w:rsidR="005056A7" w:rsidRDefault="005056A7" w:rsidP="00876A96">
      <w:pPr>
        <w:jc w:val="center"/>
        <w:rPr>
          <w:rStyle w:val="FontStyle14"/>
        </w:rPr>
      </w:pPr>
      <w:r>
        <w:rPr>
          <w:rStyle w:val="FontStyle14"/>
        </w:rPr>
        <w:t>особо ценного движимого имущества муниципального</w:t>
      </w:r>
      <w:r>
        <w:rPr>
          <w:rStyle w:val="FontStyle14"/>
        </w:rPr>
        <w:br/>
        <w:t>автономного (бюджетного) учреждения Енисейского района</w:t>
      </w:r>
      <w:r>
        <w:rPr>
          <w:rStyle w:val="FontStyle14"/>
        </w:rPr>
        <w:br/>
        <w:t>по состоянию на "__"_____20___г.</w:t>
      </w:r>
    </w:p>
    <w:p w:rsidR="005056A7" w:rsidRPr="00876A96" w:rsidRDefault="005056A7" w:rsidP="00876A96">
      <w:pPr>
        <w:jc w:val="center"/>
        <w:rPr>
          <w:rStyle w:val="FontStyle14"/>
        </w:rPr>
      </w:pPr>
    </w:p>
    <w:tbl>
      <w:tblPr>
        <w:tblW w:w="9663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17"/>
        <w:gridCol w:w="1984"/>
        <w:gridCol w:w="1985"/>
        <w:gridCol w:w="1674"/>
        <w:gridCol w:w="1302"/>
        <w:gridCol w:w="1701"/>
      </w:tblGrid>
      <w:tr w:rsidR="005056A7" w:rsidRPr="00876A96" w:rsidTr="00E066C5">
        <w:trPr>
          <w:trHeight w:hRule="exact" w:val="1421"/>
          <w:jc w:val="center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A7" w:rsidRPr="00876A96" w:rsidRDefault="005056A7" w:rsidP="00704FA5">
            <w:pPr>
              <w:pStyle w:val="Style4"/>
              <w:widowControl/>
              <w:spacing w:line="278" w:lineRule="exact"/>
              <w:ind w:right="125"/>
              <w:rPr>
                <w:rStyle w:val="FontStyle12"/>
                <w:i w:val="0"/>
                <w:iCs/>
                <w:szCs w:val="26"/>
              </w:rPr>
            </w:pPr>
            <w:r w:rsidRPr="00876A96">
              <w:rPr>
                <w:rStyle w:val="FontStyle12"/>
                <w:i w:val="0"/>
                <w:iCs/>
                <w:szCs w:val="26"/>
              </w:rPr>
              <w:t xml:space="preserve">Номер </w:t>
            </w:r>
            <w:proofErr w:type="gramStart"/>
            <w:r w:rsidRPr="00876A96">
              <w:rPr>
                <w:rStyle w:val="FontStyle12"/>
                <w:i w:val="0"/>
                <w:iCs/>
                <w:szCs w:val="26"/>
              </w:rPr>
              <w:t>п</w:t>
            </w:r>
            <w:proofErr w:type="gramEnd"/>
            <w:r w:rsidRPr="00876A96">
              <w:rPr>
                <w:rStyle w:val="FontStyle12"/>
                <w:i w:val="0"/>
                <w:iCs/>
                <w:szCs w:val="26"/>
              </w:rPr>
              <w:t>/п</w:t>
            </w:r>
          </w:p>
          <w:p w:rsidR="005056A7" w:rsidRPr="00876A96" w:rsidRDefault="005056A7" w:rsidP="00704FA5">
            <w:pPr>
              <w:pStyle w:val="Style6"/>
              <w:widowControl/>
              <w:rPr>
                <w:rStyle w:val="FontStyle11"/>
                <w:bCs/>
                <w:vertAlign w:val="superscript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A7" w:rsidRPr="00876A96" w:rsidRDefault="005056A7" w:rsidP="00704FA5">
            <w:pPr>
              <w:pStyle w:val="Style4"/>
              <w:widowControl/>
              <w:spacing w:line="240" w:lineRule="auto"/>
              <w:rPr>
                <w:rStyle w:val="FontStyle12"/>
                <w:i w:val="0"/>
                <w:iCs/>
                <w:szCs w:val="26"/>
              </w:rPr>
            </w:pPr>
            <w:r w:rsidRPr="00876A96">
              <w:rPr>
                <w:rStyle w:val="FontStyle12"/>
                <w:i w:val="0"/>
                <w:iCs/>
                <w:szCs w:val="26"/>
              </w:rPr>
              <w:t>Наименование</w:t>
            </w:r>
          </w:p>
          <w:p w:rsidR="005056A7" w:rsidRPr="00876A96" w:rsidRDefault="005056A7" w:rsidP="00704FA5">
            <w:pPr>
              <w:pStyle w:val="Style6"/>
              <w:widowControl/>
              <w:rPr>
                <w:rStyle w:val="FontStyle11"/>
                <w:bCs/>
                <w:lang w:val="en-US"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A7" w:rsidRPr="00876A96" w:rsidRDefault="005056A7" w:rsidP="005170E7">
            <w:pPr>
              <w:pStyle w:val="Style4"/>
              <w:widowControl/>
              <w:spacing w:line="278" w:lineRule="exact"/>
              <w:jc w:val="center"/>
              <w:rPr>
                <w:rStyle w:val="FontStyle12"/>
                <w:i w:val="0"/>
                <w:iCs/>
                <w:szCs w:val="26"/>
              </w:rPr>
            </w:pPr>
            <w:r w:rsidRPr="00876A96">
              <w:rPr>
                <w:rStyle w:val="FontStyle12"/>
                <w:i w:val="0"/>
                <w:iCs/>
                <w:szCs w:val="26"/>
              </w:rPr>
              <w:t>Характеристика</w:t>
            </w:r>
          </w:p>
          <w:p w:rsidR="005056A7" w:rsidRPr="00876A96" w:rsidRDefault="005056A7" w:rsidP="005170E7">
            <w:pPr>
              <w:pStyle w:val="Style4"/>
              <w:widowControl/>
              <w:spacing w:line="278" w:lineRule="exact"/>
              <w:jc w:val="center"/>
              <w:rPr>
                <w:rStyle w:val="FontStyle12"/>
                <w:i w:val="0"/>
                <w:iCs/>
                <w:szCs w:val="26"/>
              </w:rPr>
            </w:pPr>
            <w:r w:rsidRPr="00876A96">
              <w:rPr>
                <w:rStyle w:val="FontStyle12"/>
                <w:i w:val="0"/>
                <w:iCs/>
                <w:szCs w:val="26"/>
              </w:rPr>
              <w:t>объекта</w:t>
            </w:r>
          </w:p>
          <w:p w:rsidR="005056A7" w:rsidRPr="00876A96" w:rsidRDefault="005056A7" w:rsidP="00704FA5">
            <w:pPr>
              <w:pStyle w:val="Style4"/>
              <w:widowControl/>
              <w:spacing w:line="278" w:lineRule="exact"/>
              <w:rPr>
                <w:rStyle w:val="FontStyle12"/>
                <w:i w:val="0"/>
                <w:iCs/>
                <w:szCs w:val="26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A7" w:rsidRPr="00876A96" w:rsidRDefault="005056A7" w:rsidP="005170E7">
            <w:pPr>
              <w:pStyle w:val="Style4"/>
              <w:widowControl/>
              <w:spacing w:line="278" w:lineRule="exact"/>
              <w:jc w:val="center"/>
              <w:rPr>
                <w:rStyle w:val="FontStyle12"/>
                <w:i w:val="0"/>
                <w:iCs/>
                <w:szCs w:val="26"/>
              </w:rPr>
            </w:pPr>
            <w:r w:rsidRPr="00876A96">
              <w:rPr>
                <w:rStyle w:val="FontStyle12"/>
                <w:i w:val="0"/>
                <w:iCs/>
                <w:szCs w:val="26"/>
              </w:rPr>
              <w:t>инвентарный</w:t>
            </w:r>
          </w:p>
          <w:p w:rsidR="005056A7" w:rsidRPr="00876A96" w:rsidRDefault="005056A7" w:rsidP="005170E7">
            <w:pPr>
              <w:pStyle w:val="Style4"/>
              <w:widowControl/>
              <w:spacing w:line="278" w:lineRule="exact"/>
              <w:jc w:val="center"/>
              <w:rPr>
                <w:rStyle w:val="FontStyle12"/>
                <w:i w:val="0"/>
                <w:iCs/>
                <w:szCs w:val="26"/>
              </w:rPr>
            </w:pPr>
            <w:r w:rsidRPr="00876A96">
              <w:rPr>
                <w:rStyle w:val="FontStyle12"/>
                <w:i w:val="0"/>
                <w:iCs/>
                <w:szCs w:val="26"/>
              </w:rPr>
              <w:t>(учетный)</w:t>
            </w:r>
          </w:p>
          <w:p w:rsidR="005056A7" w:rsidRPr="00876A96" w:rsidRDefault="005056A7" w:rsidP="005170E7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i w:val="0"/>
                <w:iCs/>
                <w:szCs w:val="26"/>
              </w:rPr>
            </w:pPr>
            <w:r w:rsidRPr="00876A96">
              <w:rPr>
                <w:rStyle w:val="FontStyle12"/>
                <w:i w:val="0"/>
                <w:iCs/>
                <w:szCs w:val="26"/>
              </w:rPr>
              <w:t>номер</w:t>
            </w:r>
          </w:p>
          <w:p w:rsidR="005056A7" w:rsidRPr="00876A96" w:rsidRDefault="005056A7" w:rsidP="00704FA5">
            <w:pPr>
              <w:pStyle w:val="Style8"/>
              <w:widowControl/>
              <w:rPr>
                <w:rStyle w:val="FontStyle14"/>
              </w:rPr>
            </w:pPr>
          </w:p>
          <w:p w:rsidR="005056A7" w:rsidRPr="00876A96" w:rsidRDefault="005056A7" w:rsidP="00704FA5">
            <w:pPr>
              <w:pStyle w:val="Style9"/>
              <w:widowControl/>
              <w:rPr>
                <w:rStyle w:val="FontStyle13"/>
                <w:szCs w:val="26"/>
              </w:rPr>
            </w:pP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A7" w:rsidRPr="00876A96" w:rsidRDefault="005056A7" w:rsidP="005170E7">
            <w:pPr>
              <w:pStyle w:val="Style4"/>
              <w:widowControl/>
              <w:spacing w:line="283" w:lineRule="exact"/>
              <w:jc w:val="center"/>
              <w:rPr>
                <w:rStyle w:val="FontStyle12"/>
                <w:i w:val="0"/>
                <w:iCs/>
                <w:szCs w:val="26"/>
              </w:rPr>
            </w:pPr>
            <w:r w:rsidRPr="00876A96">
              <w:rPr>
                <w:rStyle w:val="FontStyle12"/>
                <w:i w:val="0"/>
                <w:iCs/>
                <w:szCs w:val="26"/>
              </w:rPr>
              <w:t>Количеств</w:t>
            </w:r>
            <w:proofErr w:type="gramStart"/>
            <w:r w:rsidRPr="00876A96">
              <w:rPr>
                <w:rStyle w:val="FontStyle12"/>
                <w:i w:val="0"/>
                <w:iCs/>
                <w:szCs w:val="26"/>
              </w:rPr>
              <w:t>о(</w:t>
            </w:r>
            <w:proofErr w:type="gramEnd"/>
            <w:r w:rsidRPr="00876A96">
              <w:rPr>
                <w:rStyle w:val="FontStyle12"/>
                <w:i w:val="0"/>
                <w:iCs/>
                <w:szCs w:val="26"/>
              </w:rPr>
              <w:t>шт.)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A7" w:rsidRPr="00876A96" w:rsidRDefault="005056A7" w:rsidP="005170E7">
            <w:pPr>
              <w:pStyle w:val="Style4"/>
              <w:widowControl/>
              <w:spacing w:line="278" w:lineRule="exact"/>
              <w:ind w:right="230" w:hanging="5"/>
              <w:jc w:val="center"/>
              <w:rPr>
                <w:rStyle w:val="FontStyle12"/>
                <w:i w:val="0"/>
                <w:iCs/>
                <w:szCs w:val="26"/>
              </w:rPr>
            </w:pPr>
            <w:r w:rsidRPr="00876A96">
              <w:rPr>
                <w:rStyle w:val="FontStyle12"/>
                <w:i w:val="0"/>
                <w:iCs/>
                <w:szCs w:val="26"/>
              </w:rPr>
              <w:t>Балансовая стоимость (тыс. руб.)</w:t>
            </w:r>
          </w:p>
        </w:tc>
      </w:tr>
      <w:tr w:rsidR="005056A7" w:rsidRPr="00876A96" w:rsidTr="00E066C5">
        <w:trPr>
          <w:trHeight w:hRule="exact" w:val="355"/>
          <w:jc w:val="center"/>
        </w:trPr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A7" w:rsidRPr="00876A96" w:rsidRDefault="005056A7" w:rsidP="00704FA5">
            <w:pPr>
              <w:pStyle w:val="Style4"/>
              <w:widowControl/>
              <w:spacing w:line="240" w:lineRule="auto"/>
              <w:ind w:left="658"/>
              <w:rPr>
                <w:rStyle w:val="FontStyle12"/>
                <w:i w:val="0"/>
                <w:iCs/>
                <w:szCs w:val="26"/>
              </w:rPr>
            </w:pPr>
            <w:r w:rsidRPr="00876A96">
              <w:rPr>
                <w:rStyle w:val="FontStyle12"/>
                <w:i w:val="0"/>
                <w:iCs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A7" w:rsidRPr="00876A96" w:rsidRDefault="005056A7" w:rsidP="00704FA5">
            <w:pPr>
              <w:pStyle w:val="Style6"/>
              <w:widowControl/>
              <w:ind w:left="936"/>
              <w:rPr>
                <w:rStyle w:val="FontStyle11"/>
                <w:bCs/>
              </w:rPr>
            </w:pPr>
            <w:r w:rsidRPr="00876A96">
              <w:rPr>
                <w:rStyle w:val="FontStyle11"/>
                <w:bCs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A7" w:rsidRPr="00876A96" w:rsidRDefault="005056A7" w:rsidP="00704FA5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i w:val="0"/>
                <w:iCs/>
                <w:szCs w:val="26"/>
              </w:rPr>
            </w:pPr>
            <w:r w:rsidRPr="00876A96">
              <w:rPr>
                <w:rStyle w:val="FontStyle12"/>
                <w:i w:val="0"/>
                <w:iCs/>
                <w:szCs w:val="26"/>
              </w:rPr>
              <w:t>3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A7" w:rsidRPr="00876A96" w:rsidRDefault="005056A7" w:rsidP="00704FA5">
            <w:pPr>
              <w:pStyle w:val="Style4"/>
              <w:widowControl/>
              <w:spacing w:line="240" w:lineRule="auto"/>
              <w:jc w:val="center"/>
              <w:rPr>
                <w:rStyle w:val="FontStyle12"/>
                <w:i w:val="0"/>
                <w:iCs/>
                <w:szCs w:val="26"/>
              </w:rPr>
            </w:pPr>
            <w:r w:rsidRPr="00876A96">
              <w:rPr>
                <w:rStyle w:val="FontStyle12"/>
                <w:i w:val="0"/>
                <w:iCs/>
                <w:szCs w:val="26"/>
              </w:rPr>
              <w:t>4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A7" w:rsidRPr="00876A96" w:rsidRDefault="005056A7" w:rsidP="00704FA5">
            <w:pPr>
              <w:pStyle w:val="Style4"/>
              <w:widowControl/>
              <w:spacing w:line="240" w:lineRule="auto"/>
              <w:ind w:left="542"/>
              <w:rPr>
                <w:rStyle w:val="FontStyle12"/>
                <w:i w:val="0"/>
                <w:iCs/>
                <w:szCs w:val="26"/>
              </w:rPr>
            </w:pPr>
            <w:r w:rsidRPr="00876A96">
              <w:rPr>
                <w:rStyle w:val="FontStyle12"/>
                <w:i w:val="0"/>
                <w:iCs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56A7" w:rsidRPr="00876A96" w:rsidRDefault="005056A7" w:rsidP="00704FA5">
            <w:pPr>
              <w:pStyle w:val="Style4"/>
              <w:widowControl/>
              <w:spacing w:line="240" w:lineRule="auto"/>
              <w:ind w:left="610"/>
              <w:rPr>
                <w:rStyle w:val="FontStyle12"/>
                <w:i w:val="0"/>
                <w:iCs/>
                <w:szCs w:val="26"/>
              </w:rPr>
            </w:pPr>
            <w:r w:rsidRPr="00876A96">
              <w:rPr>
                <w:rStyle w:val="FontStyle12"/>
                <w:i w:val="0"/>
                <w:iCs/>
                <w:szCs w:val="26"/>
              </w:rPr>
              <w:t>6</w:t>
            </w:r>
          </w:p>
        </w:tc>
      </w:tr>
    </w:tbl>
    <w:p w:rsidR="005056A7" w:rsidRPr="00876A96" w:rsidRDefault="005056A7" w:rsidP="00876A96"/>
    <w:p w:rsidR="005056A7" w:rsidRDefault="005056A7" w:rsidP="00876A96"/>
    <w:p w:rsidR="005056A7" w:rsidRDefault="005056A7" w:rsidP="00876A96"/>
    <w:p w:rsidR="005056A7" w:rsidRDefault="005056A7" w:rsidP="00876A96"/>
    <w:p w:rsidR="005056A7" w:rsidRDefault="005056A7" w:rsidP="00876A96"/>
    <w:p w:rsidR="005056A7" w:rsidRDefault="005056A7" w:rsidP="00876A96"/>
    <w:p w:rsidR="005056A7" w:rsidRDefault="005056A7" w:rsidP="00876A96">
      <w:pPr>
        <w:jc w:val="both"/>
        <w:rPr>
          <w:sz w:val="28"/>
          <w:szCs w:val="28"/>
        </w:rPr>
      </w:pPr>
    </w:p>
    <w:p w:rsidR="005056A7" w:rsidRDefault="005056A7" w:rsidP="005413FE">
      <w:pPr>
        <w:pStyle w:val="Style1"/>
        <w:widowControl/>
        <w:spacing w:line="322" w:lineRule="exact"/>
        <w:ind w:left="5" w:right="24" w:firstLine="528"/>
        <w:rPr>
          <w:rStyle w:val="FontStyle13"/>
          <w:szCs w:val="26"/>
        </w:rPr>
      </w:pPr>
    </w:p>
    <w:p w:rsidR="005056A7" w:rsidRPr="005413FE" w:rsidRDefault="005056A7" w:rsidP="005413FE">
      <w:pPr>
        <w:pStyle w:val="Style1"/>
        <w:widowControl/>
        <w:spacing w:line="322" w:lineRule="exact"/>
        <w:ind w:left="5" w:right="24" w:firstLine="528"/>
        <w:rPr>
          <w:sz w:val="26"/>
          <w:szCs w:val="26"/>
        </w:rPr>
      </w:pPr>
    </w:p>
    <w:sectPr w:rsidR="005056A7" w:rsidRPr="005413FE" w:rsidSect="0007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203B92"/>
    <w:lvl w:ilvl="0">
      <w:numFmt w:val="bullet"/>
      <w:lvlText w:val="*"/>
      <w:lvlJc w:val="left"/>
    </w:lvl>
  </w:abstractNum>
  <w:abstractNum w:abstractNumId="1">
    <w:nsid w:val="2A900D7E"/>
    <w:multiLevelType w:val="singleLevel"/>
    <w:tmpl w:val="B64872E0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4F6C161D"/>
    <w:multiLevelType w:val="singleLevel"/>
    <w:tmpl w:val="15FCC458"/>
    <w:lvl w:ilvl="0">
      <w:start w:val="2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3F3"/>
    <w:rsid w:val="0001270B"/>
    <w:rsid w:val="000344FD"/>
    <w:rsid w:val="000459EB"/>
    <w:rsid w:val="00047F2E"/>
    <w:rsid w:val="00066926"/>
    <w:rsid w:val="0007775B"/>
    <w:rsid w:val="000840CB"/>
    <w:rsid w:val="00166A6A"/>
    <w:rsid w:val="00230343"/>
    <w:rsid w:val="002D586C"/>
    <w:rsid w:val="002E7CCC"/>
    <w:rsid w:val="00305DF9"/>
    <w:rsid w:val="0031035B"/>
    <w:rsid w:val="00326757"/>
    <w:rsid w:val="00341402"/>
    <w:rsid w:val="00353136"/>
    <w:rsid w:val="003E2920"/>
    <w:rsid w:val="003E2B00"/>
    <w:rsid w:val="0040308F"/>
    <w:rsid w:val="0041181D"/>
    <w:rsid w:val="0046500A"/>
    <w:rsid w:val="004778DC"/>
    <w:rsid w:val="004A406F"/>
    <w:rsid w:val="004A5572"/>
    <w:rsid w:val="004C1E25"/>
    <w:rsid w:val="004E6343"/>
    <w:rsid w:val="005056A7"/>
    <w:rsid w:val="00510549"/>
    <w:rsid w:val="005170E7"/>
    <w:rsid w:val="00523771"/>
    <w:rsid w:val="005413FE"/>
    <w:rsid w:val="00572CDF"/>
    <w:rsid w:val="00577822"/>
    <w:rsid w:val="00592998"/>
    <w:rsid w:val="005C300F"/>
    <w:rsid w:val="005C3C86"/>
    <w:rsid w:val="00616576"/>
    <w:rsid w:val="006247C5"/>
    <w:rsid w:val="006446E4"/>
    <w:rsid w:val="00677826"/>
    <w:rsid w:val="006F1293"/>
    <w:rsid w:val="00704FA5"/>
    <w:rsid w:val="00712576"/>
    <w:rsid w:val="007C179E"/>
    <w:rsid w:val="00814463"/>
    <w:rsid w:val="00854138"/>
    <w:rsid w:val="00865832"/>
    <w:rsid w:val="00876A96"/>
    <w:rsid w:val="00885460"/>
    <w:rsid w:val="008D5C4F"/>
    <w:rsid w:val="008D6249"/>
    <w:rsid w:val="00946A5C"/>
    <w:rsid w:val="009B0C7C"/>
    <w:rsid w:val="009E32DD"/>
    <w:rsid w:val="00A1482F"/>
    <w:rsid w:val="00A176BB"/>
    <w:rsid w:val="00A40417"/>
    <w:rsid w:val="00A81625"/>
    <w:rsid w:val="00AD0CC1"/>
    <w:rsid w:val="00AF7707"/>
    <w:rsid w:val="00B50CFE"/>
    <w:rsid w:val="00B550A1"/>
    <w:rsid w:val="00B859C6"/>
    <w:rsid w:val="00B93969"/>
    <w:rsid w:val="00BB1ADC"/>
    <w:rsid w:val="00BC414B"/>
    <w:rsid w:val="00BF3E8F"/>
    <w:rsid w:val="00C3469C"/>
    <w:rsid w:val="00C5539E"/>
    <w:rsid w:val="00C61658"/>
    <w:rsid w:val="00C661C8"/>
    <w:rsid w:val="00C825BB"/>
    <w:rsid w:val="00CE336F"/>
    <w:rsid w:val="00D007F4"/>
    <w:rsid w:val="00DA7C3F"/>
    <w:rsid w:val="00E066C5"/>
    <w:rsid w:val="00E205D2"/>
    <w:rsid w:val="00E428C9"/>
    <w:rsid w:val="00E4555E"/>
    <w:rsid w:val="00E657B6"/>
    <w:rsid w:val="00E873F3"/>
    <w:rsid w:val="00EB7D7C"/>
    <w:rsid w:val="00ED3B81"/>
    <w:rsid w:val="00EE2A84"/>
    <w:rsid w:val="00F07B25"/>
    <w:rsid w:val="00F23952"/>
    <w:rsid w:val="00F76A4C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F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873F3"/>
    <w:pPr>
      <w:spacing w:line="328" w:lineRule="exact"/>
      <w:ind w:firstLine="533"/>
      <w:jc w:val="both"/>
    </w:pPr>
  </w:style>
  <w:style w:type="paragraph" w:customStyle="1" w:styleId="Style4">
    <w:name w:val="Style4"/>
    <w:basedOn w:val="a"/>
    <w:uiPriority w:val="99"/>
    <w:rsid w:val="00E873F3"/>
    <w:pPr>
      <w:spacing w:line="329" w:lineRule="exact"/>
    </w:pPr>
  </w:style>
  <w:style w:type="paragraph" w:customStyle="1" w:styleId="Style5">
    <w:name w:val="Style5"/>
    <w:basedOn w:val="a"/>
    <w:uiPriority w:val="99"/>
    <w:rsid w:val="00E873F3"/>
    <w:pPr>
      <w:spacing w:line="278" w:lineRule="exact"/>
      <w:jc w:val="center"/>
    </w:pPr>
  </w:style>
  <w:style w:type="character" w:customStyle="1" w:styleId="FontStyle11">
    <w:name w:val="Font Style11"/>
    <w:uiPriority w:val="99"/>
    <w:rsid w:val="00E873F3"/>
    <w:rPr>
      <w:rFonts w:ascii="Times New Roman" w:hAnsi="Times New Roman"/>
      <w:b/>
      <w:sz w:val="24"/>
    </w:rPr>
  </w:style>
  <w:style w:type="character" w:customStyle="1" w:styleId="FontStyle12">
    <w:name w:val="Font Style12"/>
    <w:uiPriority w:val="99"/>
    <w:rsid w:val="00E873F3"/>
    <w:rPr>
      <w:rFonts w:ascii="Times New Roman" w:hAnsi="Times New Roman"/>
      <w:i/>
      <w:sz w:val="26"/>
    </w:rPr>
  </w:style>
  <w:style w:type="character" w:customStyle="1" w:styleId="FontStyle13">
    <w:name w:val="Font Style13"/>
    <w:uiPriority w:val="99"/>
    <w:rsid w:val="00E873F3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E873F3"/>
    <w:pPr>
      <w:spacing w:line="326" w:lineRule="exact"/>
      <w:jc w:val="both"/>
    </w:pPr>
  </w:style>
  <w:style w:type="character" w:customStyle="1" w:styleId="FontStyle14">
    <w:name w:val="Font Style14"/>
    <w:uiPriority w:val="99"/>
    <w:rsid w:val="00876A96"/>
    <w:rPr>
      <w:rFonts w:ascii="Times New Roman" w:hAnsi="Times New Roman"/>
      <w:sz w:val="24"/>
    </w:rPr>
  </w:style>
  <w:style w:type="paragraph" w:customStyle="1" w:styleId="Style6">
    <w:name w:val="Style6"/>
    <w:basedOn w:val="a"/>
    <w:uiPriority w:val="99"/>
    <w:rsid w:val="00876A96"/>
  </w:style>
  <w:style w:type="paragraph" w:customStyle="1" w:styleId="Style8">
    <w:name w:val="Style8"/>
    <w:basedOn w:val="a"/>
    <w:uiPriority w:val="99"/>
    <w:rsid w:val="00876A96"/>
  </w:style>
  <w:style w:type="paragraph" w:customStyle="1" w:styleId="Style9">
    <w:name w:val="Style9"/>
    <w:basedOn w:val="a"/>
    <w:uiPriority w:val="99"/>
    <w:rsid w:val="00876A96"/>
  </w:style>
  <w:style w:type="paragraph" w:customStyle="1" w:styleId="Style7">
    <w:name w:val="Style7"/>
    <w:basedOn w:val="a"/>
    <w:uiPriority w:val="99"/>
    <w:rsid w:val="00876A96"/>
    <w:pPr>
      <w:spacing w:line="324" w:lineRule="exact"/>
      <w:ind w:firstLine="197"/>
    </w:pPr>
  </w:style>
  <w:style w:type="paragraph" w:customStyle="1" w:styleId="1">
    <w:name w:val="Знак Знак1 Знак"/>
    <w:basedOn w:val="a"/>
    <w:uiPriority w:val="99"/>
    <w:rsid w:val="007C179E"/>
    <w:pPr>
      <w:autoSpaceDE/>
      <w:autoSpaceDN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table" w:styleId="a3">
    <w:name w:val="Table Grid"/>
    <w:basedOn w:val="a1"/>
    <w:uiPriority w:val="99"/>
    <w:locked/>
    <w:rsid w:val="006446E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657B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3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BE0EC-58F4-4C7F-A583-855574310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584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 главы администрации района о внесении изменений в постановление администрации Енисейского района от 19</vt:lpstr>
    </vt:vector>
  </TitlesOfParts>
  <Company/>
  <LinksUpToDate>false</LinksUpToDate>
  <CharactersWithSpaces>5260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 главы администрации района о внесении изменений в постановление администрации Енисейского района от 19</dc:title>
  <dc:subject/>
  <dc:creator>Пользователь</dc:creator>
  <cp:keywords/>
  <dc:description/>
  <cp:lastModifiedBy>user</cp:lastModifiedBy>
  <cp:revision>19</cp:revision>
  <cp:lastPrinted>2016-02-10T05:36:00Z</cp:lastPrinted>
  <dcterms:created xsi:type="dcterms:W3CDTF">2016-01-13T02:50:00Z</dcterms:created>
  <dcterms:modified xsi:type="dcterms:W3CDTF">2016-02-17T03:31:00Z</dcterms:modified>
</cp:coreProperties>
</file>