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4E" w:rsidRPr="00D56B4E" w:rsidRDefault="00D56B4E" w:rsidP="00D56B4E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D56B4E">
        <w:rPr>
          <w:rFonts w:eastAsia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D56B4E" w:rsidRPr="00D56B4E" w:rsidRDefault="00D56B4E" w:rsidP="00D56B4E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D56B4E">
        <w:rPr>
          <w:rFonts w:eastAsia="Times New Roman"/>
          <w:b/>
          <w:bCs/>
          <w:sz w:val="36"/>
          <w:szCs w:val="36"/>
          <w:lang w:eastAsia="ru-RU"/>
        </w:rPr>
        <w:t>Красноярского края</w:t>
      </w:r>
    </w:p>
    <w:p w:rsidR="00D56B4E" w:rsidRPr="00D56B4E" w:rsidRDefault="00D56B4E" w:rsidP="00D56B4E">
      <w:pPr>
        <w:spacing w:after="0" w:line="240" w:lineRule="auto"/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D56B4E">
        <w:rPr>
          <w:rFonts w:eastAsia="Times New Roman"/>
          <w:b/>
          <w:bCs/>
          <w:sz w:val="44"/>
          <w:szCs w:val="44"/>
          <w:lang w:eastAsia="ru-RU"/>
        </w:rPr>
        <w:t>ПОСТАНОВЛЕНИЕ</w:t>
      </w:r>
    </w:p>
    <w:p w:rsidR="00D56B4E" w:rsidRPr="00D56B4E" w:rsidRDefault="00D56B4E" w:rsidP="00D56B4E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D56B4E" w:rsidRPr="00D56B4E" w:rsidRDefault="00D56B4E" w:rsidP="00D56B4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56B4E" w:rsidRPr="00D56B4E" w:rsidRDefault="00D56B4E" w:rsidP="00D56B4E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26.10.2015</w:t>
      </w:r>
      <w:r w:rsidRPr="00D56B4E">
        <w:rPr>
          <w:rFonts w:eastAsia="Times New Roman"/>
          <w:sz w:val="24"/>
          <w:szCs w:val="24"/>
          <w:lang w:eastAsia="ru-RU"/>
        </w:rPr>
        <w:tab/>
        <w:t xml:space="preserve"> г. Енисейск                                         </w:t>
      </w:r>
      <w:r w:rsidRPr="00D56B4E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>
        <w:rPr>
          <w:rFonts w:eastAsia="Times New Roman"/>
          <w:sz w:val="24"/>
          <w:szCs w:val="24"/>
          <w:u w:val="single"/>
          <w:lang w:eastAsia="ru-RU"/>
        </w:rPr>
        <w:t>865</w:t>
      </w:r>
      <w:r w:rsidRPr="00D56B4E">
        <w:rPr>
          <w:rFonts w:eastAsia="Times New Roman"/>
          <w:sz w:val="24"/>
          <w:szCs w:val="24"/>
          <w:u w:val="single"/>
          <w:lang w:eastAsia="ru-RU"/>
        </w:rPr>
        <w:t>-п</w:t>
      </w:r>
    </w:p>
    <w:p w:rsidR="00D56B4E" w:rsidRPr="00D56B4E" w:rsidRDefault="00D56B4E" w:rsidP="00D56B4E">
      <w:pPr>
        <w:spacing w:after="0" w:line="240" w:lineRule="auto"/>
        <w:ind w:firstLine="284"/>
        <w:rPr>
          <w:rFonts w:eastAsia="Times New Roman"/>
          <w:sz w:val="24"/>
          <w:lang w:eastAsia="ru-RU"/>
        </w:rPr>
      </w:pPr>
    </w:p>
    <w:p w:rsidR="00D56B4E" w:rsidRPr="00D56B4E" w:rsidRDefault="00D56B4E" w:rsidP="00D56B4E">
      <w:pPr>
        <w:spacing w:after="0" w:line="240" w:lineRule="auto"/>
        <w:rPr>
          <w:rFonts w:eastAsia="Times New Roman"/>
          <w:sz w:val="24"/>
          <w:lang w:eastAsia="ru-RU"/>
        </w:rPr>
      </w:pPr>
    </w:p>
    <w:p w:rsidR="00D56B4E" w:rsidRDefault="00D56B4E" w:rsidP="000E7386">
      <w:pPr>
        <w:spacing w:line="240" w:lineRule="auto"/>
        <w:jc w:val="both"/>
      </w:pPr>
      <w:bookmarkStart w:id="0" w:name="_GoBack"/>
      <w:bookmarkEnd w:id="0"/>
    </w:p>
    <w:p w:rsidR="00A87E95" w:rsidRDefault="00A87E95" w:rsidP="000E7386">
      <w:pPr>
        <w:spacing w:line="240" w:lineRule="auto"/>
        <w:jc w:val="both"/>
      </w:pPr>
      <w:r>
        <w:t>О внесении изменений в постановление администрации Енисейского района от 22.09.2008 №579-п «Об утверждении методики определения значения корректирующего  коэффициента базовой доходности К</w:t>
      </w:r>
      <w:proofErr w:type="gramStart"/>
      <w:r>
        <w:t>2</w:t>
      </w:r>
      <w:proofErr w:type="gramEnd"/>
      <w:r>
        <w:t>»</w:t>
      </w:r>
    </w:p>
    <w:p w:rsidR="00A87E95" w:rsidRPr="004A61F0" w:rsidRDefault="00A87E95" w:rsidP="000E7386">
      <w:pPr>
        <w:spacing w:after="0" w:line="240" w:lineRule="auto"/>
        <w:ind w:firstLine="567"/>
        <w:jc w:val="both"/>
      </w:pPr>
      <w:r>
        <w:t xml:space="preserve">В целях применения единой методологии в определении значения корректирующего </w:t>
      </w:r>
      <w:proofErr w:type="spellStart"/>
      <w:proofErr w:type="gramStart"/>
      <w:r>
        <w:t>корректирующего</w:t>
      </w:r>
      <w:proofErr w:type="spellEnd"/>
      <w:proofErr w:type="gramEnd"/>
      <w:r>
        <w:t xml:space="preserve">  коэффициента базовой доходности К2 на территории Енисейского района и р</w:t>
      </w:r>
      <w:r w:rsidRPr="004A61F0">
        <w:t xml:space="preserve">уководствуясь статьями </w:t>
      </w:r>
      <w:r>
        <w:t xml:space="preserve">13, 16 Устава Енисейского района, </w:t>
      </w:r>
      <w:r w:rsidRPr="004A61F0">
        <w:t>ПОСТАН</w:t>
      </w:r>
      <w:r>
        <w:t>О</w:t>
      </w:r>
      <w:r w:rsidRPr="004A61F0">
        <w:t>ВЛЯЮ:</w:t>
      </w:r>
    </w:p>
    <w:p w:rsidR="00A87E95" w:rsidRDefault="00A87E95" w:rsidP="000E7386">
      <w:pPr>
        <w:spacing w:after="0" w:line="240" w:lineRule="auto"/>
        <w:ind w:firstLine="567"/>
        <w:jc w:val="both"/>
      </w:pPr>
      <w:r>
        <w:t>1. Внести в постановление администрации Енисейского района от 22.09.2008 №579-п «Об утверждении методики определения значения корректирующего  коэффициента базовой доходности К</w:t>
      </w:r>
      <w:proofErr w:type="gramStart"/>
      <w:r>
        <w:t>2</w:t>
      </w:r>
      <w:proofErr w:type="gramEnd"/>
      <w:r>
        <w:t>» (далее по тексту – Методика) следующие изменения:</w:t>
      </w:r>
    </w:p>
    <w:p w:rsidR="00A87E95" w:rsidRDefault="00A87E95" w:rsidP="000E7386">
      <w:pPr>
        <w:spacing w:after="0" w:line="240" w:lineRule="auto"/>
        <w:ind w:firstLine="567"/>
        <w:jc w:val="both"/>
      </w:pPr>
      <w:r>
        <w:t>в абзаце десятом пункта 2.2. главы 2 Методики слова «(приложение 6 к данной методике)» исключить;</w:t>
      </w:r>
    </w:p>
    <w:p w:rsidR="00A87E95" w:rsidRDefault="00A87E95" w:rsidP="000E7386">
      <w:pPr>
        <w:spacing w:after="0" w:line="240" w:lineRule="auto"/>
        <w:ind w:firstLine="567"/>
        <w:jc w:val="both"/>
      </w:pPr>
      <w:r>
        <w:t>приложение №1 к Методике изложить в новой редакции (приложение №1);</w:t>
      </w:r>
    </w:p>
    <w:p w:rsidR="00A87E95" w:rsidRDefault="00A87E95" w:rsidP="000E7386">
      <w:pPr>
        <w:spacing w:after="0" w:line="240" w:lineRule="auto"/>
        <w:ind w:firstLine="567"/>
        <w:jc w:val="both"/>
      </w:pPr>
      <w:r>
        <w:t>приложение №2 к Методике</w:t>
      </w:r>
      <w:r w:rsidRPr="007A6A0D">
        <w:t xml:space="preserve"> </w:t>
      </w:r>
      <w:r>
        <w:t>изложить в новой редакции (приложение №2).</w:t>
      </w:r>
    </w:p>
    <w:p w:rsidR="00A87E95" w:rsidRDefault="00A87E95" w:rsidP="000E7386">
      <w:pPr>
        <w:spacing w:after="0" w:line="240" w:lineRule="auto"/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A87E95" w:rsidRDefault="00A87E95" w:rsidP="000E7386">
      <w:pPr>
        <w:spacing w:line="240" w:lineRule="auto"/>
        <w:ind w:firstLine="567"/>
        <w:jc w:val="both"/>
      </w:pPr>
      <w:r>
        <w:t>3. Постановление вступает в силу со дня размещени</w:t>
      </w:r>
      <w:r w:rsidR="000E7386">
        <w:t>я</w:t>
      </w:r>
      <w:r>
        <w:t xml:space="preserve"> на официальном информационном Интернет-сайте Енисейского района Красноярского края.</w:t>
      </w:r>
    </w:p>
    <w:p w:rsidR="000E7386" w:rsidRDefault="000E7386" w:rsidP="000E7386">
      <w:pPr>
        <w:spacing w:line="240" w:lineRule="auto"/>
        <w:jc w:val="both"/>
      </w:pPr>
    </w:p>
    <w:p w:rsidR="00A87E95" w:rsidRDefault="00A87E95" w:rsidP="000E7386">
      <w:pPr>
        <w:spacing w:line="240" w:lineRule="auto"/>
        <w:jc w:val="both"/>
      </w:pPr>
      <w:r w:rsidRPr="00656A96">
        <w:t xml:space="preserve">Глава района                                 </w:t>
      </w:r>
      <w:r>
        <w:t xml:space="preserve">               </w:t>
      </w:r>
      <w:r w:rsidRPr="00656A96">
        <w:t xml:space="preserve">                                            С.В. Ермаков</w:t>
      </w:r>
    </w:p>
    <w:p w:rsidR="00A87E95" w:rsidRDefault="00A87E95" w:rsidP="000E7386">
      <w:pPr>
        <w:spacing w:after="0" w:line="240" w:lineRule="auto"/>
        <w:ind w:firstLine="567"/>
      </w:pPr>
    </w:p>
    <w:p w:rsidR="00A87E95" w:rsidRDefault="00A87E95" w:rsidP="000E7386">
      <w:pPr>
        <w:spacing w:after="0" w:line="240" w:lineRule="auto"/>
        <w:ind w:firstLine="709"/>
      </w:pPr>
    </w:p>
    <w:p w:rsidR="00A87E95" w:rsidRDefault="00A87E95" w:rsidP="000E7386">
      <w:pPr>
        <w:spacing w:after="0" w:line="240" w:lineRule="auto"/>
        <w:ind w:firstLine="709"/>
      </w:pPr>
    </w:p>
    <w:p w:rsidR="00A87E95" w:rsidRDefault="00A87E95" w:rsidP="000E7386">
      <w:pPr>
        <w:spacing w:after="0" w:line="240" w:lineRule="auto"/>
        <w:ind w:firstLine="709"/>
      </w:pPr>
    </w:p>
    <w:p w:rsidR="00A87E95" w:rsidRDefault="00A87E95" w:rsidP="000E7386">
      <w:pPr>
        <w:spacing w:after="0" w:line="240" w:lineRule="auto"/>
        <w:ind w:firstLine="709"/>
      </w:pPr>
    </w:p>
    <w:p w:rsidR="00A87E95" w:rsidRDefault="00A87E95" w:rsidP="007A6A0D">
      <w:pPr>
        <w:spacing w:after="0"/>
        <w:ind w:firstLine="709"/>
      </w:pPr>
    </w:p>
    <w:p w:rsidR="00A87E95" w:rsidRDefault="00A87E95" w:rsidP="007A6A0D">
      <w:pPr>
        <w:spacing w:after="0"/>
        <w:ind w:firstLine="709"/>
      </w:pPr>
    </w:p>
    <w:p w:rsidR="00A87E95" w:rsidRDefault="00A87E95" w:rsidP="007A6A0D">
      <w:pPr>
        <w:spacing w:after="0"/>
        <w:ind w:firstLine="709"/>
      </w:pPr>
    </w:p>
    <w:p w:rsidR="00A87E95" w:rsidRDefault="00A87E95" w:rsidP="007A6A0D">
      <w:pPr>
        <w:spacing w:after="0"/>
        <w:ind w:firstLine="709"/>
      </w:pPr>
    </w:p>
    <w:p w:rsidR="00A87E95" w:rsidRDefault="00A87E95" w:rsidP="007A6A0D">
      <w:pPr>
        <w:spacing w:after="0"/>
        <w:ind w:left="5812"/>
        <w:rPr>
          <w:sz w:val="22"/>
          <w:szCs w:val="22"/>
        </w:rPr>
        <w:sectPr w:rsidR="00A87E95" w:rsidSect="005D209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87E95" w:rsidRPr="00C668A5" w:rsidRDefault="00A87E95" w:rsidP="007A6A0D">
      <w:pPr>
        <w:spacing w:after="0"/>
        <w:ind w:left="10065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 к постановлению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A87E95" w:rsidRPr="00C668A5" w:rsidRDefault="00A87E95" w:rsidP="007A6A0D">
      <w:pPr>
        <w:spacing w:after="0"/>
        <w:ind w:left="10065"/>
        <w:rPr>
          <w:sz w:val="22"/>
          <w:szCs w:val="22"/>
        </w:rPr>
      </w:pPr>
      <w:r>
        <w:rPr>
          <w:sz w:val="22"/>
          <w:szCs w:val="22"/>
        </w:rPr>
        <w:t>от  26.10.</w:t>
      </w:r>
      <w:r w:rsidRPr="00C668A5">
        <w:rPr>
          <w:sz w:val="22"/>
          <w:szCs w:val="22"/>
        </w:rPr>
        <w:t>2015 №</w:t>
      </w:r>
      <w:r>
        <w:rPr>
          <w:sz w:val="22"/>
          <w:szCs w:val="22"/>
        </w:rPr>
        <w:t>865-п</w:t>
      </w:r>
    </w:p>
    <w:p w:rsidR="00A87E95" w:rsidRDefault="00A87E95" w:rsidP="007A6A0D">
      <w:pPr>
        <w:spacing w:after="0"/>
        <w:ind w:firstLine="709"/>
      </w:pPr>
    </w:p>
    <w:tbl>
      <w:tblPr>
        <w:tblW w:w="15740" w:type="dxa"/>
        <w:tblInd w:w="-459" w:type="dxa"/>
        <w:tblLook w:val="00A0" w:firstRow="1" w:lastRow="0" w:firstColumn="1" w:lastColumn="0" w:noHBand="0" w:noVBand="0"/>
      </w:tblPr>
      <w:tblGrid>
        <w:gridCol w:w="4840"/>
        <w:gridCol w:w="1180"/>
        <w:gridCol w:w="1180"/>
        <w:gridCol w:w="1060"/>
        <w:gridCol w:w="1060"/>
        <w:gridCol w:w="1060"/>
        <w:gridCol w:w="1180"/>
        <w:gridCol w:w="1500"/>
        <w:gridCol w:w="880"/>
        <w:gridCol w:w="920"/>
        <w:gridCol w:w="880"/>
      </w:tblGrid>
      <w:tr w:rsidR="00A87E95" w:rsidRPr="00D317D9" w:rsidTr="005B2420">
        <w:trPr>
          <w:trHeight w:val="24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bookmarkStart w:id="1" w:name="RANGE!A1:K78"/>
            <w:bookmarkEnd w:id="1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A87E95" w:rsidRPr="00D317D9" w:rsidTr="005B2420">
        <w:trPr>
          <w:trHeight w:val="24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к Методике определения значения корректирующего коэффициента базовой доходности К</w:t>
            </w:r>
            <w:proofErr w:type="gramStart"/>
            <w:r w:rsidRPr="009D3181">
              <w:rPr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A87E95" w:rsidRPr="00D317D9" w:rsidTr="005B2420">
        <w:trPr>
          <w:trHeight w:val="24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87E95" w:rsidRPr="00D317D9" w:rsidTr="005B2420">
        <w:trPr>
          <w:trHeight w:val="315"/>
        </w:trPr>
        <w:tc>
          <w:tcPr>
            <w:tcW w:w="157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3181">
              <w:rPr>
                <w:b/>
                <w:bCs/>
                <w:sz w:val="24"/>
                <w:szCs w:val="24"/>
                <w:lang w:eastAsia="ru-RU"/>
              </w:rPr>
              <w:t>Показатели, учитывающие особенности ведения предпринимательской деятельности</w:t>
            </w:r>
          </w:p>
        </w:tc>
      </w:tr>
      <w:tr w:rsidR="00A87E95" w:rsidRPr="00D317D9" w:rsidTr="005B2420">
        <w:trPr>
          <w:trHeight w:val="825"/>
        </w:trPr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9D3181">
              <w:rPr>
                <w:sz w:val="12"/>
                <w:szCs w:val="12"/>
                <w:lang w:eastAsia="ru-RU"/>
              </w:rPr>
              <w:t>Наименование вида предпринимательской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9D3181">
              <w:rPr>
                <w:sz w:val="12"/>
                <w:szCs w:val="12"/>
                <w:lang w:eastAsia="ru-RU"/>
              </w:rPr>
              <w:t>Показатель, учитывающий ассортимент товаров, 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9D3181">
              <w:rPr>
                <w:sz w:val="12"/>
                <w:szCs w:val="12"/>
                <w:lang w:eastAsia="ru-RU"/>
              </w:rPr>
              <w:t xml:space="preserve">Показатель, учитывающий сезонность работы, </w:t>
            </w:r>
            <w:proofErr w:type="spellStart"/>
            <w:r w:rsidRPr="009D3181">
              <w:rPr>
                <w:sz w:val="12"/>
                <w:szCs w:val="12"/>
                <w:lang w:eastAsia="ru-RU"/>
              </w:rPr>
              <w:t>Ксн</w:t>
            </w:r>
            <w:proofErr w:type="spellEnd"/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9D3181">
              <w:rPr>
                <w:sz w:val="12"/>
                <w:szCs w:val="12"/>
                <w:lang w:eastAsia="ru-RU"/>
              </w:rPr>
              <w:t xml:space="preserve">Показатель, учитывающий режим работы, </w:t>
            </w:r>
            <w:proofErr w:type="spellStart"/>
            <w:r w:rsidRPr="009D3181">
              <w:rPr>
                <w:sz w:val="12"/>
                <w:szCs w:val="12"/>
                <w:lang w:eastAsia="ru-RU"/>
              </w:rPr>
              <w:t>Кр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9D3181">
              <w:rPr>
                <w:sz w:val="12"/>
                <w:szCs w:val="12"/>
                <w:lang w:eastAsia="ru-RU"/>
              </w:rPr>
              <w:t xml:space="preserve">Показатель, учитывающий величину доходов, </w:t>
            </w:r>
            <w:proofErr w:type="spellStart"/>
            <w:r w:rsidRPr="009D3181">
              <w:rPr>
                <w:sz w:val="12"/>
                <w:szCs w:val="12"/>
                <w:lang w:eastAsia="ru-RU"/>
              </w:rPr>
              <w:t>Квд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9D3181">
              <w:rPr>
                <w:sz w:val="12"/>
                <w:szCs w:val="12"/>
                <w:lang w:eastAsia="ru-RU"/>
              </w:rPr>
              <w:t xml:space="preserve">Показатель, учитывающий величину выплачиваемой заработной платы наёмным работникам, </w:t>
            </w:r>
            <w:proofErr w:type="spellStart"/>
            <w:r w:rsidRPr="009D3181">
              <w:rPr>
                <w:sz w:val="12"/>
                <w:szCs w:val="12"/>
                <w:lang w:eastAsia="ru-RU"/>
              </w:rPr>
              <w:t>Кзрп</w:t>
            </w:r>
            <w:proofErr w:type="spellEnd"/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9D3181">
              <w:rPr>
                <w:sz w:val="12"/>
                <w:szCs w:val="12"/>
                <w:lang w:eastAsia="ru-RU"/>
              </w:rPr>
              <w:t xml:space="preserve">Показатель, учитывающий место ведения предпринимательской деятельности, </w:t>
            </w:r>
            <w:proofErr w:type="spellStart"/>
            <w:r w:rsidRPr="009D3181">
              <w:rPr>
                <w:sz w:val="12"/>
                <w:szCs w:val="12"/>
                <w:lang w:eastAsia="ru-RU"/>
              </w:rPr>
              <w:t>Ктер</w:t>
            </w:r>
            <w:proofErr w:type="spellEnd"/>
          </w:p>
        </w:tc>
      </w:tr>
      <w:tr w:rsidR="00A87E95" w:rsidRPr="00D317D9" w:rsidTr="005B2420">
        <w:trPr>
          <w:trHeight w:val="240"/>
        </w:trPr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9D3181">
              <w:rPr>
                <w:b/>
                <w:bCs/>
                <w:sz w:val="12"/>
                <w:szCs w:val="12"/>
                <w:lang w:eastAsia="ru-RU"/>
              </w:rPr>
              <w:t>Ka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9D3181">
              <w:rPr>
                <w:b/>
                <w:bCs/>
                <w:sz w:val="12"/>
                <w:szCs w:val="12"/>
                <w:lang w:eastAsia="ru-RU"/>
              </w:rPr>
              <w:t>Ксн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9D3181">
              <w:rPr>
                <w:b/>
                <w:bCs/>
                <w:sz w:val="12"/>
                <w:szCs w:val="12"/>
                <w:lang w:eastAsia="ru-RU"/>
              </w:rPr>
              <w:t>Кр</w:t>
            </w:r>
            <w:proofErr w:type="gramStart"/>
            <w:r w:rsidRPr="009D3181">
              <w:rPr>
                <w:b/>
                <w:bCs/>
                <w:sz w:val="12"/>
                <w:szCs w:val="12"/>
                <w:lang w:eastAsia="ru-RU"/>
              </w:rPr>
              <w:t>1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9D3181">
              <w:rPr>
                <w:b/>
                <w:bCs/>
                <w:sz w:val="12"/>
                <w:szCs w:val="12"/>
                <w:lang w:eastAsia="ru-RU"/>
              </w:rPr>
              <w:t>Кр</w:t>
            </w:r>
            <w:proofErr w:type="gramStart"/>
            <w:r w:rsidRPr="009D3181">
              <w:rPr>
                <w:b/>
                <w:bCs/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9D3181">
              <w:rPr>
                <w:b/>
                <w:bCs/>
                <w:sz w:val="12"/>
                <w:szCs w:val="12"/>
                <w:lang w:eastAsia="ru-RU"/>
              </w:rPr>
              <w:t>Кр3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9D3181">
              <w:rPr>
                <w:b/>
                <w:bCs/>
                <w:sz w:val="12"/>
                <w:szCs w:val="12"/>
                <w:lang w:eastAsia="ru-RU"/>
              </w:rPr>
              <w:t>Квд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9D3181">
              <w:rPr>
                <w:b/>
                <w:bCs/>
                <w:sz w:val="12"/>
                <w:szCs w:val="12"/>
                <w:lang w:eastAsia="ru-RU"/>
              </w:rPr>
              <w:t>Кзрп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9D3181">
              <w:rPr>
                <w:b/>
                <w:bCs/>
                <w:sz w:val="12"/>
                <w:szCs w:val="12"/>
                <w:lang w:eastAsia="ru-RU"/>
              </w:rPr>
              <w:t>Ктер</w:t>
            </w:r>
            <w:proofErr w:type="gramStart"/>
            <w:r w:rsidRPr="009D3181">
              <w:rPr>
                <w:b/>
                <w:bCs/>
                <w:sz w:val="12"/>
                <w:szCs w:val="12"/>
                <w:lang w:eastAsia="ru-RU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9D3181">
              <w:rPr>
                <w:b/>
                <w:bCs/>
                <w:sz w:val="12"/>
                <w:szCs w:val="12"/>
                <w:lang w:eastAsia="ru-RU"/>
              </w:rPr>
              <w:t>Ктер</w:t>
            </w:r>
            <w:proofErr w:type="gramStart"/>
            <w:r w:rsidRPr="009D3181">
              <w:rPr>
                <w:b/>
                <w:bCs/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9D3181">
              <w:rPr>
                <w:b/>
                <w:bCs/>
                <w:sz w:val="12"/>
                <w:szCs w:val="12"/>
                <w:lang w:eastAsia="ru-RU"/>
              </w:rPr>
              <w:t>Ктер3</w:t>
            </w:r>
          </w:p>
        </w:tc>
      </w:tr>
      <w:tr w:rsidR="00A87E95" w:rsidRPr="00D317D9" w:rsidTr="005B2420">
        <w:trPr>
          <w:trHeight w:val="555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1. Оказания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</w:t>
            </w:r>
          </w:p>
        </w:tc>
      </w:tr>
      <w:tr w:rsidR="00A87E95" w:rsidRPr="00D317D9" w:rsidTr="005B2420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1.1. Ремонт, чистка, окраска и пошив обуви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0,050</w:t>
            </w:r>
          </w:p>
        </w:tc>
      </w:tr>
      <w:tr w:rsidR="00A87E95" w:rsidRPr="00D317D9" w:rsidTr="005B2420">
        <w:trPr>
          <w:trHeight w:val="6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1.2.Ремонт и пошив швейных, меховых и кожаных изделий, головных уборов и изделий текстильной галантереи  ремонт, пошив и вязание трикотажных изделий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0,050</w:t>
            </w:r>
          </w:p>
        </w:tc>
      </w:tr>
      <w:tr w:rsidR="00A87E95" w:rsidRPr="00D317D9" w:rsidTr="005B2420">
        <w:trPr>
          <w:trHeight w:val="6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1.3. 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0,900</w:t>
            </w:r>
          </w:p>
        </w:tc>
      </w:tr>
      <w:tr w:rsidR="00A87E95" w:rsidRPr="00D317D9" w:rsidTr="005B2420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1.4. Изготовление и ремонт мебели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0,900</w:t>
            </w:r>
          </w:p>
        </w:tc>
      </w:tr>
      <w:tr w:rsidR="00A87E95" w:rsidRPr="00D317D9" w:rsidTr="005B2420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1.5.Химическая чистка, крашение, услуги прачечных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0,050</w:t>
            </w:r>
          </w:p>
        </w:tc>
      </w:tr>
      <w:tr w:rsidR="00A87E95" w:rsidRPr="00D317D9" w:rsidTr="005B2420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1.6.Ремонт и строительство жилья и других построек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4,170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1,400</w:t>
            </w:r>
          </w:p>
        </w:tc>
      </w:tr>
      <w:tr w:rsidR="00A87E95" w:rsidRPr="00D317D9" w:rsidTr="005B2420">
        <w:trPr>
          <w:trHeight w:val="4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1.7. Услуги фотоателье, фото- и кино лабораторий, транспортно – экспедиторские услуги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0,050</w:t>
            </w:r>
          </w:p>
        </w:tc>
      </w:tr>
      <w:tr w:rsidR="00A87E95" w:rsidRPr="00D317D9" w:rsidTr="005B2420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1.8.. Услуги бань, душевых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0,050</w:t>
            </w:r>
          </w:p>
        </w:tc>
      </w:tr>
      <w:tr w:rsidR="00A87E95" w:rsidRPr="00D317D9" w:rsidTr="005B2420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1.9. Прочие услуги, оказываемые в банях и душевых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2,000</w:t>
            </w:r>
          </w:p>
        </w:tc>
      </w:tr>
      <w:tr w:rsidR="00A87E95" w:rsidRPr="00D317D9" w:rsidTr="005B2420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1.10 Парикмахерские и косметические услуги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0,050</w:t>
            </w:r>
          </w:p>
        </w:tc>
      </w:tr>
      <w:tr w:rsidR="00A87E95" w:rsidRPr="00D317D9" w:rsidTr="005B2420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1.11. Услуги по прокату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0,050</w:t>
            </w:r>
          </w:p>
        </w:tc>
      </w:tr>
      <w:tr w:rsidR="00A87E95" w:rsidRPr="00D317D9" w:rsidTr="005B2420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1.12. Ритуальные услуги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0,060</w:t>
            </w:r>
          </w:p>
        </w:tc>
      </w:tr>
      <w:tr w:rsidR="00A87E95" w:rsidRPr="00D317D9" w:rsidTr="005B2420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1.13.Обрядовые услуги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0,060</w:t>
            </w:r>
          </w:p>
        </w:tc>
      </w:tr>
      <w:tr w:rsidR="00A87E95" w:rsidRPr="00D317D9" w:rsidTr="005B2420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1.14. Прочие услуги непроизводственного характера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0,050</w:t>
            </w:r>
          </w:p>
        </w:tc>
      </w:tr>
      <w:tr w:rsidR="00A87E95" w:rsidRPr="00D317D9" w:rsidTr="005B2420">
        <w:trPr>
          <w:trHeight w:val="285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2.  Оказания ветеринарных  услуг</w:t>
            </w:r>
          </w:p>
        </w:tc>
      </w:tr>
      <w:tr w:rsidR="00A87E95" w:rsidRPr="00D317D9" w:rsidTr="005B2420">
        <w:trPr>
          <w:trHeight w:val="285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lastRenderedPageBreak/>
              <w:t>в том числе организациями, у которых доля фактически полученных средств бюджетного финансирования в общей сумме доходов за налоговый период составляет:</w:t>
            </w:r>
          </w:p>
        </w:tc>
      </w:tr>
      <w:tr w:rsidR="00A87E95" w:rsidRPr="00D317D9" w:rsidTr="005B2420">
        <w:trPr>
          <w:trHeight w:val="3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2.1.Свыше 69до 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0,300</w:t>
            </w:r>
          </w:p>
        </w:tc>
      </w:tr>
      <w:tr w:rsidR="00A87E95" w:rsidRPr="00D317D9" w:rsidTr="005B2420">
        <w:trPr>
          <w:trHeight w:val="3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2.2.Свыше 49 до 69 %(включительно)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0,800</w:t>
            </w:r>
          </w:p>
        </w:tc>
      </w:tr>
      <w:tr w:rsidR="00A87E95" w:rsidRPr="00D317D9" w:rsidTr="005B2420">
        <w:trPr>
          <w:trHeight w:val="3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2.3.До 49 % (включительно)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0,980</w:t>
            </w:r>
          </w:p>
        </w:tc>
      </w:tr>
      <w:tr w:rsidR="00A87E95" w:rsidRPr="00D317D9" w:rsidTr="005B2420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2.4. Организациями при отсутствии бюджетного финансирования и индивидуальными предпринимателями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3,580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3,200</w:t>
            </w:r>
          </w:p>
        </w:tc>
      </w:tr>
      <w:tr w:rsidR="00A87E95" w:rsidRPr="00D317D9" w:rsidTr="005B2420">
        <w:trPr>
          <w:trHeight w:val="315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3. Оказания услуг по ремонту, техническому обслуживанию и мойке автомототранспортных средств</w:t>
            </w:r>
          </w:p>
        </w:tc>
      </w:tr>
      <w:tr w:rsidR="00A87E95" w:rsidRPr="00D317D9" w:rsidTr="005B2420">
        <w:trPr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3.1. Техническое обслуживание   и ремонт   автотранспортных средств (50.20.2)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3,140</w:t>
            </w:r>
          </w:p>
        </w:tc>
      </w:tr>
      <w:tr w:rsidR="00A87E95" w:rsidRPr="00D317D9" w:rsidTr="005B2420">
        <w:trPr>
          <w:trHeight w:val="11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3.2.Предоставление прочих  видов   услуг   по   техническому обслуживанию автотранспортных средств (50.20.3) (мойка,  полирование, нанесение защитных и декоративных покрытий на кузов,  чистку салона,  буксировку и  прочие аналогичные виды деятельности)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</w:t>
            </w:r>
            <w:r>
              <w:rPr>
                <w:b/>
                <w:bCs/>
                <w:sz w:val="18"/>
                <w:szCs w:val="18"/>
                <w:lang w:eastAsia="ru-RU"/>
              </w:rPr>
              <w:t>7</w:t>
            </w:r>
            <w:r w:rsidRPr="009D318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3,140</w:t>
            </w:r>
          </w:p>
        </w:tc>
      </w:tr>
      <w:tr w:rsidR="00A87E95" w:rsidRPr="00D317D9" w:rsidTr="005B2420">
        <w:trPr>
          <w:trHeight w:val="480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4.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</w:tr>
      <w:tr w:rsidR="00A87E95" w:rsidRPr="00D317D9" w:rsidTr="005B2420">
        <w:trPr>
          <w:trHeight w:val="9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4.1.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3,140</w:t>
            </w:r>
          </w:p>
        </w:tc>
      </w:tr>
      <w:tr w:rsidR="00A87E95" w:rsidRPr="00D317D9" w:rsidTr="005B2420">
        <w:trPr>
          <w:trHeight w:val="525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5.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A87E95" w:rsidRPr="00D317D9" w:rsidTr="005B2420">
        <w:trPr>
          <w:trHeight w:val="3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5.1. Оказание автотранспортных услуг по перевозке грузов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2,800</w:t>
            </w:r>
          </w:p>
        </w:tc>
      </w:tr>
      <w:tr w:rsidR="00A87E95" w:rsidRPr="00D317D9" w:rsidTr="005B2420">
        <w:trPr>
          <w:trHeight w:val="510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5.2.Оказание автотранспортных услуг по перевозке пассажиров,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A87E95" w:rsidRPr="00D317D9" w:rsidTr="005B2420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5.2.1. перевозка на транспортном средстве при наличии не более 4 посадочных мест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2,800</w:t>
            </w:r>
          </w:p>
        </w:tc>
      </w:tr>
      <w:tr w:rsidR="00A87E95" w:rsidRPr="00D317D9" w:rsidTr="005B2420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5.2.2. перевозка пассажиров на транспортном средстве при наличии от 5, но не более 13 посадочных мест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0,641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0,660</w:t>
            </w:r>
          </w:p>
        </w:tc>
      </w:tr>
      <w:tr w:rsidR="00A87E95" w:rsidRPr="00D317D9" w:rsidTr="005B2420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5.2.3.перевозка пассажиров на транспортном средстве при наличии от 14 посадочных мест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0,064</w:t>
            </w:r>
          </w:p>
        </w:tc>
      </w:tr>
      <w:tr w:rsidR="00A87E95" w:rsidRPr="00D317D9" w:rsidTr="005B2420">
        <w:trPr>
          <w:trHeight w:val="330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6.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</w:tr>
      <w:tr w:rsidR="00A87E95" w:rsidRPr="00D317D9" w:rsidTr="005B2420">
        <w:trPr>
          <w:trHeight w:val="225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Розничная торговля, осуществляемая через  объекты стационарной торговой сети, имеющей торговые залы:</w:t>
            </w:r>
          </w:p>
        </w:tc>
      </w:tr>
      <w:tr w:rsidR="00A87E95" w:rsidRPr="00D317D9" w:rsidTr="005B2420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6.1.Продовольственными товарами  (без спиртных напитков и (или) табачных изделий)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0,100</w:t>
            </w:r>
          </w:p>
        </w:tc>
      </w:tr>
      <w:tr w:rsidR="00A87E95" w:rsidRPr="00D317D9" w:rsidTr="005B2420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lastRenderedPageBreak/>
              <w:t xml:space="preserve">6.2. Продовольственными товарами  и (или) непродовольственными товарами.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0,800</w:t>
            </w:r>
          </w:p>
        </w:tc>
      </w:tr>
      <w:tr w:rsidR="00A87E95" w:rsidRPr="00D317D9" w:rsidTr="005B2420">
        <w:trPr>
          <w:trHeight w:val="630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6.3 Специализированная розничная торговля, осуществляемая через объекты стационарной торговой сети, имеющей торговые залы, реализующие одну группу товаров или ее часть, выручка которых составляет не менее 80 процентов в общем объеме выручки по каждому объекту организации торговли:</w:t>
            </w:r>
          </w:p>
        </w:tc>
      </w:tr>
      <w:tr w:rsidR="00A87E95" w:rsidRPr="00D317D9" w:rsidTr="005B2420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D3181">
              <w:rPr>
                <w:color w:val="000000"/>
                <w:sz w:val="18"/>
                <w:szCs w:val="18"/>
                <w:lang w:eastAsia="ru-RU"/>
              </w:rPr>
              <w:t>6.3.1. Товары импортного производства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1,100</w:t>
            </w:r>
          </w:p>
        </w:tc>
      </w:tr>
      <w:tr w:rsidR="00A87E95" w:rsidRPr="00D317D9" w:rsidTr="005B2420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6.3.2. Розничная торговля  автомобильными  деталями, узлами и принадлежностями(50.3.2)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1,940</w:t>
            </w:r>
          </w:p>
        </w:tc>
      </w:tr>
      <w:tr w:rsidR="00A87E95" w:rsidRPr="00D317D9" w:rsidTr="005B2420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6.</w:t>
            </w:r>
            <w:r>
              <w:rPr>
                <w:sz w:val="18"/>
                <w:szCs w:val="18"/>
                <w:lang w:eastAsia="ru-RU"/>
              </w:rPr>
              <w:t>3</w:t>
            </w:r>
            <w:r w:rsidRPr="009D3181">
              <w:rPr>
                <w:sz w:val="18"/>
                <w:szCs w:val="18"/>
                <w:lang w:eastAsia="ru-RU"/>
              </w:rPr>
              <w:t>.3.Розничная торговля   книгами, журналами,    газетами, писчебумажными и канцелярскими товарами (52.47)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0,005</w:t>
            </w:r>
          </w:p>
        </w:tc>
      </w:tr>
      <w:tr w:rsidR="00A87E95" w:rsidRPr="00D317D9" w:rsidTr="005B2420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6.3.4. Розничная торговля фармацевтическими товарами (52.31)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0,600</w:t>
            </w:r>
          </w:p>
        </w:tc>
      </w:tr>
      <w:tr w:rsidR="00A87E95" w:rsidRPr="00D317D9" w:rsidTr="005B2420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6.3.5.Розничная торговля     медицинскими      товарами      и ортопедическими изделиями (52.32)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0,480</w:t>
            </w:r>
          </w:p>
        </w:tc>
      </w:tr>
      <w:tr w:rsidR="00A87E95" w:rsidRPr="00D317D9" w:rsidTr="005B2420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 xml:space="preserve">6.3.6.Розничная торговля </w:t>
            </w:r>
            <w:proofErr w:type="gramStart"/>
            <w:r w:rsidRPr="009D3181">
              <w:rPr>
                <w:sz w:val="18"/>
                <w:szCs w:val="18"/>
                <w:lang w:eastAsia="ru-RU"/>
              </w:rPr>
              <w:t>алкогольными</w:t>
            </w:r>
            <w:proofErr w:type="gramEnd"/>
            <w:r w:rsidRPr="009D3181">
              <w:rPr>
                <w:sz w:val="18"/>
                <w:szCs w:val="18"/>
                <w:lang w:eastAsia="ru-RU"/>
              </w:rPr>
              <w:t>, включая пиво (52.25.1)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5,055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6,000</w:t>
            </w:r>
          </w:p>
        </w:tc>
      </w:tr>
      <w:tr w:rsidR="00A87E95" w:rsidRPr="00D317D9" w:rsidTr="005B2420">
        <w:trPr>
          <w:trHeight w:val="3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6.3.7.Розничная торговля табачными изделиями (52.26)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5,055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6,000</w:t>
            </w:r>
          </w:p>
        </w:tc>
      </w:tr>
      <w:tr w:rsidR="00A87E95" w:rsidRPr="00D317D9" w:rsidTr="005B2420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6.3.8. Розничная торговля ювелирными изделиями (52.48.22)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0,520</w:t>
            </w:r>
          </w:p>
        </w:tc>
      </w:tr>
      <w:tr w:rsidR="00A87E95" w:rsidRPr="00D317D9" w:rsidTr="005B2420">
        <w:trPr>
          <w:trHeight w:val="450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7. Розничной торговли, осуществляемой через объекты стационарной торговой сети, не имеющей торговых залов, а также объекты нестационарной торговой сети</w:t>
            </w:r>
          </w:p>
        </w:tc>
      </w:tr>
      <w:tr w:rsidR="00A87E95" w:rsidRPr="00D317D9" w:rsidTr="005B2420">
        <w:trPr>
          <w:trHeight w:val="11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7.1.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0,800</w:t>
            </w:r>
          </w:p>
        </w:tc>
      </w:tr>
      <w:tr w:rsidR="00A87E95" w:rsidRPr="00D317D9" w:rsidTr="005B2420">
        <w:trPr>
          <w:trHeight w:val="13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7.2.Розничная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0,800</w:t>
            </w:r>
          </w:p>
        </w:tc>
      </w:tr>
      <w:tr w:rsidR="00A87E95" w:rsidRPr="00D317D9" w:rsidTr="005B2420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7.3. Розничная торговля в палатках и на рынках (52.62),           Прочая розничная торговля вне магазинов (52.63)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0,800</w:t>
            </w:r>
          </w:p>
        </w:tc>
      </w:tr>
      <w:tr w:rsidR="00A87E95" w:rsidRPr="00D317D9" w:rsidTr="005B2420">
        <w:trPr>
          <w:trHeight w:val="585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8.Оказания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</w:tr>
      <w:tr w:rsidR="00A87E95" w:rsidRPr="00D317D9" w:rsidTr="005B2420">
        <w:trPr>
          <w:trHeight w:val="300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7E95" w:rsidRPr="00D317D9" w:rsidTr="005B2420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lastRenderedPageBreak/>
              <w:t>8.1. Деятельность столовых при предприятиях и учреждениях (55.5)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0,800</w:t>
            </w:r>
          </w:p>
        </w:tc>
      </w:tr>
      <w:tr w:rsidR="00A87E95" w:rsidRPr="00D317D9" w:rsidTr="005B2420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8.2. Расположенные в учреждениях культуры и искусства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0,600</w:t>
            </w:r>
          </w:p>
        </w:tc>
      </w:tr>
      <w:tr w:rsidR="00A87E95" w:rsidRPr="00D317D9" w:rsidTr="005B2420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8.3. Деятельность ресторанов и кафе (55.30)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2,310</w:t>
            </w:r>
          </w:p>
        </w:tc>
      </w:tr>
      <w:tr w:rsidR="00A87E95" w:rsidRPr="00D317D9" w:rsidTr="005B2420">
        <w:trPr>
          <w:trHeight w:val="3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8.4. Деятельность баров (55.40)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1,120</w:t>
            </w:r>
          </w:p>
        </w:tc>
      </w:tr>
      <w:tr w:rsidR="00A87E95" w:rsidRPr="00D317D9" w:rsidTr="005B2420">
        <w:trPr>
          <w:trHeight w:val="330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9. Оказания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</w:tr>
      <w:tr w:rsidR="00A87E95" w:rsidRPr="00D317D9" w:rsidTr="005B2420">
        <w:trPr>
          <w:trHeight w:val="7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9.1. 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0,400</w:t>
            </w:r>
          </w:p>
        </w:tc>
      </w:tr>
      <w:tr w:rsidR="00A87E95" w:rsidRPr="00D317D9" w:rsidTr="005B2420">
        <w:trPr>
          <w:trHeight w:val="570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10. Распространения наружной рекламы с использованием рекламных конструкций</w:t>
            </w:r>
            <w:proofErr w:type="gramStart"/>
            <w:r w:rsidRPr="009D3181">
              <w:rPr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9D3181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D3181">
              <w:rPr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9D3181">
              <w:rPr>
                <w:b/>
                <w:bCs/>
                <w:sz w:val="18"/>
                <w:szCs w:val="18"/>
                <w:lang w:eastAsia="ru-RU"/>
              </w:rPr>
              <w:t>азмещения рекламы с использованием внешних и внутренних поверхностей транспортных средств</w:t>
            </w:r>
          </w:p>
        </w:tc>
      </w:tr>
      <w:tr w:rsidR="00A87E95" w:rsidRPr="00D317D9" w:rsidTr="005B2420">
        <w:trPr>
          <w:trHeight w:val="10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10.1. Рекламная деятельность (74.40).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0,091</w:t>
            </w:r>
          </w:p>
        </w:tc>
      </w:tr>
      <w:tr w:rsidR="00A87E95" w:rsidRPr="00D317D9" w:rsidTr="005B2420">
        <w:trPr>
          <w:trHeight w:val="8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10.2. Рекламная деятельность (74.40).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0,180</w:t>
            </w:r>
          </w:p>
        </w:tc>
      </w:tr>
      <w:tr w:rsidR="00A87E95" w:rsidRPr="00D317D9" w:rsidTr="005B2420">
        <w:trPr>
          <w:trHeight w:val="6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10.3. Рекламная деятельность (74.40). Распространение наружной рекламы с использованием электронных табло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0,180</w:t>
            </w:r>
          </w:p>
        </w:tc>
      </w:tr>
      <w:tr w:rsidR="00A87E95" w:rsidRPr="00D317D9" w:rsidTr="005B2420">
        <w:trPr>
          <w:trHeight w:val="420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11. Размещение рекламы с использованием внешних и внутренних поверхностей транспортных средств</w:t>
            </w:r>
          </w:p>
        </w:tc>
      </w:tr>
      <w:tr w:rsidR="00A87E95" w:rsidRPr="00D317D9" w:rsidTr="005B2420">
        <w:trPr>
          <w:trHeight w:val="7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11.1.  Рекламная деятельность (74.40).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0,180</w:t>
            </w:r>
          </w:p>
        </w:tc>
      </w:tr>
      <w:tr w:rsidR="00A87E95" w:rsidRPr="00D317D9" w:rsidTr="005B2420">
        <w:trPr>
          <w:trHeight w:val="495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12.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</w:tr>
      <w:tr w:rsidR="00A87E95" w:rsidRPr="00D317D9" w:rsidTr="005B2420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12.1. Деятельность гостиниц (55.10)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0,840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0,490</w:t>
            </w:r>
          </w:p>
        </w:tc>
      </w:tr>
      <w:tr w:rsidR="00A87E95" w:rsidRPr="00D317D9" w:rsidTr="005B2420">
        <w:trPr>
          <w:trHeight w:val="3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12.2. Деятельность прочих мест для проживания (55.23)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0,480</w:t>
            </w:r>
          </w:p>
        </w:tc>
      </w:tr>
      <w:tr w:rsidR="00A87E95" w:rsidRPr="00D317D9" w:rsidTr="005B2420">
        <w:trPr>
          <w:trHeight w:val="585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13.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</w:tr>
      <w:tr w:rsidR="00A87E95" w:rsidRPr="00D317D9" w:rsidTr="005B2420">
        <w:trPr>
          <w:trHeight w:val="15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D3181">
              <w:rPr>
                <w:color w:val="000000"/>
                <w:sz w:val="16"/>
                <w:szCs w:val="16"/>
                <w:lang w:eastAsia="ru-RU"/>
              </w:rPr>
              <w:lastRenderedPageBreak/>
              <w:t>13.1. Оказание услуг по передаче во временное владение и (или) в  пользование 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2,880</w:t>
            </w:r>
          </w:p>
        </w:tc>
      </w:tr>
      <w:tr w:rsidR="00A87E95" w:rsidRPr="00D317D9" w:rsidTr="005B2420">
        <w:trPr>
          <w:trHeight w:val="17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13.2. 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</w:t>
            </w:r>
            <w:proofErr w:type="gramStart"/>
            <w:r w:rsidRPr="009D3181">
              <w:rPr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D3181">
              <w:rPr>
                <w:sz w:val="16"/>
                <w:szCs w:val="16"/>
                <w:lang w:eastAsia="ru-RU"/>
              </w:rPr>
              <w:t>если площадь каждого из них  превышает 5 квадратных метров.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2,880</w:t>
            </w:r>
          </w:p>
        </w:tc>
      </w:tr>
      <w:tr w:rsidR="00A87E95" w:rsidRPr="00D317D9" w:rsidTr="005B2420">
        <w:trPr>
          <w:trHeight w:val="495"/>
        </w:trPr>
        <w:tc>
          <w:tcPr>
            <w:tcW w:w="1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14.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      </w:r>
          </w:p>
        </w:tc>
      </w:tr>
      <w:tr w:rsidR="00A87E95" w:rsidRPr="00D317D9" w:rsidTr="005B2420">
        <w:trPr>
          <w:trHeight w:val="11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14.1.  Оказание услуг по передаче во временное владение и 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2,880</w:t>
            </w:r>
          </w:p>
        </w:tc>
      </w:tr>
      <w:tr w:rsidR="00A87E95" w:rsidRPr="00D317D9" w:rsidTr="005B2420">
        <w:trPr>
          <w:trHeight w:val="12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14.2. Оказание услуг по передаче во временное владение и 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3,150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2,880</w:t>
            </w:r>
          </w:p>
        </w:tc>
      </w:tr>
    </w:tbl>
    <w:p w:rsidR="00A87E95" w:rsidRDefault="00A87E95" w:rsidP="009D3181">
      <w:pPr>
        <w:spacing w:after="0"/>
      </w:pPr>
    </w:p>
    <w:p w:rsidR="00A87E95" w:rsidRDefault="00A87E95" w:rsidP="009D3181">
      <w:pPr>
        <w:spacing w:after="0"/>
      </w:pPr>
    </w:p>
    <w:p w:rsidR="00A87E95" w:rsidRDefault="00A87E95" w:rsidP="009D3181">
      <w:pPr>
        <w:spacing w:after="0"/>
      </w:pPr>
    </w:p>
    <w:p w:rsidR="00A87E95" w:rsidRDefault="00A87E95" w:rsidP="009D3181">
      <w:pPr>
        <w:spacing w:after="0"/>
      </w:pPr>
    </w:p>
    <w:p w:rsidR="00A87E95" w:rsidRDefault="00A87E95" w:rsidP="009D3181">
      <w:pPr>
        <w:spacing w:after="0"/>
      </w:pPr>
    </w:p>
    <w:p w:rsidR="00A87E95" w:rsidRDefault="00A87E95" w:rsidP="009D3181">
      <w:pPr>
        <w:spacing w:after="0"/>
      </w:pPr>
    </w:p>
    <w:p w:rsidR="00A87E95" w:rsidRDefault="00A87E95" w:rsidP="009D3181">
      <w:pPr>
        <w:spacing w:after="0"/>
      </w:pPr>
    </w:p>
    <w:p w:rsidR="00A87E95" w:rsidRDefault="00A87E95" w:rsidP="009D3181">
      <w:pPr>
        <w:spacing w:after="0"/>
      </w:pPr>
    </w:p>
    <w:p w:rsidR="00A87E95" w:rsidRDefault="00A87E95" w:rsidP="009D3181">
      <w:pPr>
        <w:spacing w:after="0"/>
      </w:pPr>
    </w:p>
    <w:p w:rsidR="00A87E95" w:rsidRPr="00C668A5" w:rsidRDefault="00A87E95" w:rsidP="009D3181">
      <w:pPr>
        <w:spacing w:after="0"/>
        <w:ind w:left="10065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 к постановлению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A87E95" w:rsidRPr="00C668A5" w:rsidRDefault="00A87E95" w:rsidP="00BA507D">
      <w:pPr>
        <w:spacing w:after="0"/>
        <w:ind w:left="10065"/>
        <w:rPr>
          <w:sz w:val="22"/>
          <w:szCs w:val="22"/>
        </w:rPr>
      </w:pPr>
      <w:r>
        <w:rPr>
          <w:sz w:val="22"/>
          <w:szCs w:val="22"/>
        </w:rPr>
        <w:t>от  26.10.</w:t>
      </w:r>
      <w:r w:rsidRPr="00C668A5">
        <w:rPr>
          <w:sz w:val="22"/>
          <w:szCs w:val="22"/>
        </w:rPr>
        <w:t>2015 №</w:t>
      </w:r>
      <w:r>
        <w:rPr>
          <w:sz w:val="22"/>
          <w:szCs w:val="22"/>
        </w:rPr>
        <w:t>865-п</w:t>
      </w:r>
    </w:p>
    <w:p w:rsidR="00A87E95" w:rsidRDefault="00A87E95" w:rsidP="009D3181">
      <w:pPr>
        <w:spacing w:after="0"/>
      </w:pPr>
    </w:p>
    <w:tbl>
      <w:tblPr>
        <w:tblW w:w="15860" w:type="dxa"/>
        <w:tblInd w:w="-459" w:type="dxa"/>
        <w:tblLook w:val="00A0" w:firstRow="1" w:lastRow="0" w:firstColumn="1" w:lastColumn="0" w:noHBand="0" w:noVBand="0"/>
      </w:tblPr>
      <w:tblGrid>
        <w:gridCol w:w="5670"/>
        <w:gridCol w:w="1324"/>
        <w:gridCol w:w="1324"/>
        <w:gridCol w:w="1324"/>
        <w:gridCol w:w="1324"/>
        <w:gridCol w:w="1420"/>
        <w:gridCol w:w="866"/>
        <w:gridCol w:w="866"/>
        <w:gridCol w:w="866"/>
        <w:gridCol w:w="876"/>
      </w:tblGrid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</w:tc>
      </w:tr>
      <w:tr w:rsidR="00A87E95" w:rsidRPr="00D317D9" w:rsidTr="009D3181">
        <w:trPr>
          <w:trHeight w:val="5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к Методике определения значения корректирующего коэффициента базовой доходности К</w:t>
            </w:r>
            <w:proofErr w:type="gramStart"/>
            <w:r w:rsidRPr="009D3181">
              <w:rPr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87E95" w:rsidRPr="00D317D9" w:rsidTr="009D3181">
        <w:trPr>
          <w:trHeight w:val="330"/>
        </w:trPr>
        <w:tc>
          <w:tcPr>
            <w:tcW w:w="15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3181">
              <w:rPr>
                <w:b/>
                <w:bCs/>
                <w:sz w:val="24"/>
                <w:szCs w:val="24"/>
                <w:lang w:eastAsia="ru-RU"/>
              </w:rPr>
              <w:t>Удельный вес (</w:t>
            </w:r>
            <w:proofErr w:type="spellStart"/>
            <w:r w:rsidRPr="009D3181">
              <w:rPr>
                <w:b/>
                <w:bCs/>
                <w:sz w:val="24"/>
                <w:szCs w:val="24"/>
                <w:lang w:eastAsia="ru-RU"/>
              </w:rPr>
              <w:t>di</w:t>
            </w:r>
            <w:proofErr w:type="spellEnd"/>
            <w:r w:rsidRPr="009D3181">
              <w:rPr>
                <w:b/>
                <w:bCs/>
                <w:sz w:val="24"/>
                <w:szCs w:val="24"/>
                <w:lang w:eastAsia="ru-RU"/>
              </w:rPr>
              <w:t>) каждого показателя (К), учитывающего особенности ведения предпринимательской деятельности</w:t>
            </w:r>
          </w:p>
        </w:tc>
      </w:tr>
      <w:tr w:rsidR="00A87E95" w:rsidRPr="00D317D9" w:rsidTr="009D3181">
        <w:trPr>
          <w:trHeight w:val="1905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Наименование вида предпринимательской деятельности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Показатель, учитывающий ассортимент товаров, Ка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 xml:space="preserve">Показатель, учитывающий сезонность работы, </w:t>
            </w:r>
            <w:proofErr w:type="spellStart"/>
            <w:r w:rsidRPr="009D3181">
              <w:rPr>
                <w:sz w:val="18"/>
                <w:szCs w:val="18"/>
                <w:lang w:eastAsia="ru-RU"/>
              </w:rPr>
              <w:t>Ксн</w:t>
            </w:r>
            <w:proofErr w:type="spellEnd"/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 xml:space="preserve">Показатель, учитывающий режим работы, </w:t>
            </w:r>
            <w:proofErr w:type="spellStart"/>
            <w:r w:rsidRPr="009D3181">
              <w:rPr>
                <w:sz w:val="18"/>
                <w:szCs w:val="18"/>
                <w:lang w:eastAsia="ru-RU"/>
              </w:rPr>
              <w:t>Кр</w:t>
            </w:r>
            <w:proofErr w:type="spellEnd"/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 xml:space="preserve">Показатель, учитывающий величину доходов, </w:t>
            </w:r>
            <w:proofErr w:type="spellStart"/>
            <w:r w:rsidRPr="009D3181">
              <w:rPr>
                <w:sz w:val="18"/>
                <w:szCs w:val="18"/>
                <w:lang w:eastAsia="ru-RU"/>
              </w:rPr>
              <w:t>Квд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 xml:space="preserve">Показатель, учитывающий величину выплачиваемой заработной платы наёмным работникам, </w:t>
            </w:r>
            <w:proofErr w:type="spellStart"/>
            <w:r w:rsidRPr="009D3181">
              <w:rPr>
                <w:sz w:val="18"/>
                <w:szCs w:val="18"/>
                <w:lang w:eastAsia="ru-RU"/>
              </w:rPr>
              <w:t>Кзрп</w:t>
            </w:r>
            <w:proofErr w:type="spellEnd"/>
          </w:p>
        </w:tc>
        <w:tc>
          <w:tcPr>
            <w:tcW w:w="25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 xml:space="preserve">Показатель, учитывающий место ведения предпринимательской деятельности, </w:t>
            </w:r>
            <w:proofErr w:type="spellStart"/>
            <w:r w:rsidRPr="009D3181">
              <w:rPr>
                <w:sz w:val="18"/>
                <w:szCs w:val="18"/>
                <w:lang w:eastAsia="ru-RU"/>
              </w:rPr>
              <w:t>Ктер</w:t>
            </w:r>
            <w:proofErr w:type="spellEnd"/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ИТОГО</w:t>
            </w:r>
          </w:p>
        </w:tc>
      </w:tr>
      <w:tr w:rsidR="00A87E95" w:rsidRPr="00D317D9" w:rsidTr="009D3181">
        <w:trPr>
          <w:trHeight w:val="255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3181">
              <w:rPr>
                <w:sz w:val="18"/>
                <w:szCs w:val="18"/>
                <w:lang w:eastAsia="ru-RU"/>
              </w:rPr>
              <w:t>d</w:t>
            </w:r>
            <w:proofErr w:type="gramEnd"/>
            <w:r w:rsidRPr="009D3181">
              <w:rPr>
                <w:sz w:val="18"/>
                <w:szCs w:val="18"/>
                <w:lang w:eastAsia="ru-RU"/>
              </w:rPr>
              <w:t>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3181">
              <w:rPr>
                <w:sz w:val="18"/>
                <w:szCs w:val="18"/>
                <w:lang w:eastAsia="ru-RU"/>
              </w:rPr>
              <w:t>d</w:t>
            </w:r>
            <w:proofErr w:type="gramEnd"/>
            <w:r w:rsidRPr="009D3181">
              <w:rPr>
                <w:sz w:val="18"/>
                <w:szCs w:val="18"/>
                <w:lang w:eastAsia="ru-RU"/>
              </w:rPr>
              <w:t>сн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3181">
              <w:rPr>
                <w:sz w:val="18"/>
                <w:szCs w:val="18"/>
                <w:lang w:eastAsia="ru-RU"/>
              </w:rPr>
              <w:t>d</w:t>
            </w:r>
            <w:proofErr w:type="gramEnd"/>
            <w:r w:rsidRPr="009D3181">
              <w:rPr>
                <w:sz w:val="18"/>
                <w:szCs w:val="18"/>
                <w:lang w:eastAsia="ru-RU"/>
              </w:rPr>
              <w:t>р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3181">
              <w:rPr>
                <w:sz w:val="18"/>
                <w:szCs w:val="18"/>
                <w:lang w:eastAsia="ru-RU"/>
              </w:rPr>
              <w:t>d</w:t>
            </w:r>
            <w:proofErr w:type="gramEnd"/>
            <w:r w:rsidRPr="009D3181">
              <w:rPr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3181">
              <w:rPr>
                <w:sz w:val="18"/>
                <w:szCs w:val="18"/>
                <w:lang w:eastAsia="ru-RU"/>
              </w:rPr>
              <w:t>d</w:t>
            </w:r>
            <w:proofErr w:type="gramEnd"/>
            <w:r w:rsidRPr="009D3181">
              <w:rPr>
                <w:sz w:val="18"/>
                <w:szCs w:val="18"/>
                <w:lang w:eastAsia="ru-RU"/>
              </w:rPr>
              <w:t>зрп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dтер1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dтер2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dтер3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Σdi</w:t>
            </w:r>
          </w:p>
        </w:tc>
      </w:tr>
      <w:tr w:rsidR="00A87E95" w:rsidRPr="00D317D9" w:rsidTr="009D3181">
        <w:trPr>
          <w:trHeight w:val="240"/>
        </w:trPr>
        <w:tc>
          <w:tcPr>
            <w:tcW w:w="158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D3181">
              <w:rPr>
                <w:b/>
                <w:bCs/>
                <w:sz w:val="16"/>
                <w:szCs w:val="16"/>
                <w:lang w:eastAsia="ru-RU"/>
              </w:rPr>
              <w:t>1. Оказания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1.1. Ремонт, чистка, окраска и пошив обуви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1.2.Ремонт и пошив швейных, меховых и кожаных изделий, головных уборов и изделий текстильной галантереи  ремонт, пошив и вязание трикотажных изделий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1.3. 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1.4. Изготовление и ремонт мебели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1.5.Химическая чистка, крашение, услуги прачечных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1.6.Ремонт и строительство жилья и других построек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1.7. Услуги фотоателье, фото- и кино лабораторий, транспортно – экспедиторские услуги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1.8.. Услуги бань, душевых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1.9. Прочие услуги, оказываемые в банях и душевых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1.10 Парикмахерские и косметические услуги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1.11. Услуги по прокату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1.12. Ритуальные услуги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1.13.Обрядовые услуги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lastRenderedPageBreak/>
              <w:t>1.14. Прочие услуги непроизводственного характера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40"/>
        </w:trPr>
        <w:tc>
          <w:tcPr>
            <w:tcW w:w="158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D3181">
              <w:rPr>
                <w:b/>
                <w:bCs/>
                <w:sz w:val="16"/>
                <w:szCs w:val="16"/>
                <w:lang w:eastAsia="ru-RU"/>
              </w:rPr>
              <w:t>2.  Оказания ветеринарных  услуг</w:t>
            </w:r>
          </w:p>
        </w:tc>
      </w:tr>
      <w:tr w:rsidR="00A87E95" w:rsidRPr="00D317D9" w:rsidTr="009D3181">
        <w:trPr>
          <w:trHeight w:val="240"/>
        </w:trPr>
        <w:tc>
          <w:tcPr>
            <w:tcW w:w="158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в том числе организациями, у которых доля фактически полученных средств бюджетного финансирования в общей сумме доходов за налоговый период составляет: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2.1.Свыше 69до 100%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2.2.Свыше 49 до 69 %(включительно)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2.3.До 49 % (включительно)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2.4. Организациями при отсутствии бюджетного финансирования и индивидуальными предпринимателями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40"/>
        </w:trPr>
        <w:tc>
          <w:tcPr>
            <w:tcW w:w="158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D3181">
              <w:rPr>
                <w:b/>
                <w:bCs/>
                <w:sz w:val="16"/>
                <w:szCs w:val="16"/>
                <w:lang w:eastAsia="ru-RU"/>
              </w:rPr>
              <w:t>3. Оказания услуг по ремонту, техническому обслуживанию и мойке автомототранспортных средств</w:t>
            </w:r>
          </w:p>
        </w:tc>
      </w:tr>
      <w:tr w:rsidR="00A87E95" w:rsidRPr="00D317D9" w:rsidTr="009D3181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3.1. Техническое обслуживание   и ремонт   автотранспортных средств (50.20.2)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8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3.2.Предоставление прочих  видов   услуг   по   техническому обслуживанию автотранспортных средств (50.20.3) (мойка,  полирование, нанесение защитных и декоративных покрытий на кузов,  чистку салона,  буксировку и  прочие аналогичные виды деятельности)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05"/>
        </w:trPr>
        <w:tc>
          <w:tcPr>
            <w:tcW w:w="158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D3181">
              <w:rPr>
                <w:b/>
                <w:bCs/>
                <w:sz w:val="16"/>
                <w:szCs w:val="16"/>
                <w:lang w:eastAsia="ru-RU"/>
              </w:rPr>
              <w:t>4.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</w:tr>
      <w:tr w:rsidR="00A87E95" w:rsidRPr="00D317D9" w:rsidTr="009D3181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4.1.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35"/>
        </w:trPr>
        <w:tc>
          <w:tcPr>
            <w:tcW w:w="158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D3181">
              <w:rPr>
                <w:b/>
                <w:bCs/>
                <w:sz w:val="16"/>
                <w:szCs w:val="16"/>
                <w:lang w:eastAsia="ru-RU"/>
              </w:rPr>
              <w:t>5.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A87E95" w:rsidRPr="00D317D9" w:rsidTr="009D3181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5.1. Оказание автотранспортных услуг по перевозке грузов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390"/>
        </w:trPr>
        <w:tc>
          <w:tcPr>
            <w:tcW w:w="158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2"/>
                <w:szCs w:val="12"/>
                <w:lang w:eastAsia="ru-RU"/>
              </w:rPr>
            </w:pPr>
            <w:r w:rsidRPr="009D3181">
              <w:rPr>
                <w:sz w:val="12"/>
                <w:szCs w:val="12"/>
                <w:lang w:eastAsia="ru-RU"/>
              </w:rPr>
              <w:t>5.2.Оказание автотранспортных услуг по перевозке пассажиров,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A87E95" w:rsidRPr="00D317D9" w:rsidTr="009D3181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5.2.1. перевозка на транспортном средстве при наличии не более 4 посадочных мест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3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5.2.2. перевозка пассажиров на транспортном средстве при наличии от 5, но не более 13 посадочных мест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5.2.3.перевозка пассажиров на транспортном средстве при наличии от 14 посадочных мест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70"/>
        </w:trPr>
        <w:tc>
          <w:tcPr>
            <w:tcW w:w="158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D3181">
              <w:rPr>
                <w:b/>
                <w:bCs/>
                <w:sz w:val="16"/>
                <w:szCs w:val="16"/>
                <w:lang w:eastAsia="ru-RU"/>
              </w:rPr>
              <w:t>6.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</w:tr>
      <w:tr w:rsidR="00A87E95" w:rsidRPr="00D317D9" w:rsidTr="009D3181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6.1.Продовольственными товарами  (без спиртных напитков и (или) табачных изделий)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 xml:space="preserve">6.2. Продовольственными товарами  и (или) непродовольственными товарами.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35"/>
        </w:trPr>
        <w:tc>
          <w:tcPr>
            <w:tcW w:w="158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6.3 Специализированная розничная торговля, осуществляемая через объекты стационарной торговой сети, имеющей торговые залы, реализующие одну группу товаров или ее часть, выручка которых составляет не менее 80 процентов в общем объеме выручки по каждому объекту организации торговли: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6.3.1. Товары импортного производства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lastRenderedPageBreak/>
              <w:t>6.3.2. Розничная торговля  автомобильными  деталями, узлами и принадлежностями(50.3.2)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6.</w:t>
            </w:r>
            <w:r>
              <w:rPr>
                <w:sz w:val="16"/>
                <w:szCs w:val="16"/>
                <w:lang w:eastAsia="ru-RU"/>
              </w:rPr>
              <w:t>3</w:t>
            </w:r>
            <w:r w:rsidRPr="009D3181">
              <w:rPr>
                <w:sz w:val="16"/>
                <w:szCs w:val="16"/>
                <w:lang w:eastAsia="ru-RU"/>
              </w:rPr>
              <w:t>.3.Розничная торговля   книгами, журналами,    газетами, писчебумажными и канцелярскими товарами (52.47)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6.3.4. Розничная торговля фармацевтическими товарами (52.31)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6.3.5.Розничная торговля     медицинскими      товарами      и ортопедическими изделиями (52.32)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 xml:space="preserve">6.3.6.Розничная торговля </w:t>
            </w:r>
            <w:proofErr w:type="gramStart"/>
            <w:r w:rsidRPr="009D3181">
              <w:rPr>
                <w:sz w:val="16"/>
                <w:szCs w:val="16"/>
                <w:lang w:eastAsia="ru-RU"/>
              </w:rPr>
              <w:t>алкогольными</w:t>
            </w:r>
            <w:proofErr w:type="gramEnd"/>
            <w:r w:rsidRPr="009D3181">
              <w:rPr>
                <w:sz w:val="16"/>
                <w:szCs w:val="16"/>
                <w:lang w:eastAsia="ru-RU"/>
              </w:rPr>
              <w:t>, включая пиво (52.25.1)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6.3.7.Розничная торговля табачными изделиями (52.26)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6.3.8. Розничная торговля ювелирными изделиями (52.48.22)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300"/>
        </w:trPr>
        <w:tc>
          <w:tcPr>
            <w:tcW w:w="158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D3181">
              <w:rPr>
                <w:b/>
                <w:bCs/>
                <w:sz w:val="16"/>
                <w:szCs w:val="16"/>
                <w:lang w:eastAsia="ru-RU"/>
              </w:rPr>
              <w:t>7. Розничной торговли, осуществляемой через объекты стационарной торговой сети, не имеющей торговых залов, а также объекты нестационарной торговой сети</w:t>
            </w:r>
          </w:p>
        </w:tc>
      </w:tr>
      <w:tr w:rsidR="00A87E95" w:rsidRPr="00D317D9" w:rsidTr="009D3181">
        <w:trPr>
          <w:trHeight w:val="84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7.1.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9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7.2.Розничная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7.3. Розничная торговля в палатках и на рынках (52.62),           Прочая розничная торговля вне магазинов (52.63)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50"/>
        </w:trPr>
        <w:tc>
          <w:tcPr>
            <w:tcW w:w="158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D3181">
              <w:rPr>
                <w:b/>
                <w:bCs/>
                <w:sz w:val="16"/>
                <w:szCs w:val="16"/>
                <w:lang w:eastAsia="ru-RU"/>
              </w:rPr>
              <w:t>8.Оказания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</w:tr>
      <w:tr w:rsidR="00A87E95" w:rsidRPr="00D317D9" w:rsidTr="009D3181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8.1. Деятельность столовых при предприятиях и учреждениях (55.5)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8.2. Расположенные в учреждениях культуры и искусства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8.3. Деятельность ресторанов и кафе (55.30)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8.4. Деятельность баров (55.40)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375"/>
        </w:trPr>
        <w:tc>
          <w:tcPr>
            <w:tcW w:w="158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D3181">
              <w:rPr>
                <w:b/>
                <w:bCs/>
                <w:sz w:val="16"/>
                <w:szCs w:val="16"/>
                <w:lang w:eastAsia="ru-RU"/>
              </w:rPr>
              <w:t>9. Оказания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</w:tr>
      <w:tr w:rsidR="00A87E95" w:rsidRPr="00D317D9" w:rsidTr="009D3181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9.1. 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40"/>
        </w:trPr>
        <w:tc>
          <w:tcPr>
            <w:tcW w:w="158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D3181">
              <w:rPr>
                <w:b/>
                <w:bCs/>
                <w:sz w:val="16"/>
                <w:szCs w:val="16"/>
                <w:lang w:eastAsia="ru-RU"/>
              </w:rPr>
              <w:t>10. Распространения наружной рекламы с использованием рекламных конструкций</w:t>
            </w:r>
            <w:proofErr w:type="gramStart"/>
            <w:r w:rsidRPr="009D3181">
              <w:rPr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9D3181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D3181">
              <w:rPr>
                <w:b/>
                <w:bCs/>
                <w:sz w:val="16"/>
                <w:szCs w:val="16"/>
                <w:lang w:eastAsia="ru-RU"/>
              </w:rPr>
              <w:t>р</w:t>
            </w:r>
            <w:proofErr w:type="gramEnd"/>
            <w:r w:rsidRPr="009D3181">
              <w:rPr>
                <w:b/>
                <w:bCs/>
                <w:sz w:val="16"/>
                <w:szCs w:val="16"/>
                <w:lang w:eastAsia="ru-RU"/>
              </w:rPr>
              <w:t>азмещения рекламы с использованием внешних и внутренних поверхностей транспортных средств</w:t>
            </w:r>
          </w:p>
        </w:tc>
      </w:tr>
      <w:tr w:rsidR="00A87E95" w:rsidRPr="00D317D9" w:rsidTr="009D3181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10.1. Рекламная деятельность (74.40).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lastRenderedPageBreak/>
              <w:t>10.2. Рекламная деятельность (74.40).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10.3. Рекламная деятельность (74.40). Распространение наружной рекламы с использованием электронных табло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1220AA">
        <w:trPr>
          <w:trHeight w:val="435"/>
        </w:trPr>
        <w:tc>
          <w:tcPr>
            <w:tcW w:w="158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b/>
                <w:bCs/>
                <w:sz w:val="18"/>
                <w:szCs w:val="18"/>
                <w:lang w:eastAsia="ru-RU"/>
              </w:rPr>
              <w:t>11. Размещение рекламы с использованием внешних и внутренних поверхностей транспортных средств</w:t>
            </w:r>
          </w:p>
        </w:tc>
      </w:tr>
      <w:tr w:rsidR="00A87E95" w:rsidRPr="00D317D9" w:rsidTr="009D3181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11.1.  Рекламная деятельность (74.40).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05"/>
        </w:trPr>
        <w:tc>
          <w:tcPr>
            <w:tcW w:w="158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D3181">
              <w:rPr>
                <w:b/>
                <w:bCs/>
                <w:sz w:val="16"/>
                <w:szCs w:val="16"/>
                <w:lang w:eastAsia="ru-RU"/>
              </w:rPr>
              <w:t>12.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12.1. Деятельность гостиниц (55.10)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12.2. Деятельность прочих мест для проживания (55.23)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465"/>
        </w:trPr>
        <w:tc>
          <w:tcPr>
            <w:tcW w:w="158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D3181">
              <w:rPr>
                <w:b/>
                <w:bCs/>
                <w:sz w:val="16"/>
                <w:szCs w:val="16"/>
                <w:lang w:eastAsia="ru-RU"/>
              </w:rPr>
              <w:t>13.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</w:tr>
      <w:tr w:rsidR="00A87E95" w:rsidRPr="00D317D9" w:rsidTr="009D3181">
        <w:trPr>
          <w:trHeight w:val="132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13.1. Оказание услуг по передаче во временное владение и (или) в  пользование 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146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13.2. 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</w:t>
            </w:r>
            <w:proofErr w:type="gramStart"/>
            <w:r w:rsidRPr="009D3181">
              <w:rPr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D3181">
              <w:rPr>
                <w:sz w:val="16"/>
                <w:szCs w:val="16"/>
                <w:lang w:eastAsia="ru-RU"/>
              </w:rPr>
              <w:t>если площадь каждого из них  превышает 5 квадратных метров.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522"/>
        </w:trPr>
        <w:tc>
          <w:tcPr>
            <w:tcW w:w="158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D3181">
              <w:rPr>
                <w:b/>
                <w:bCs/>
                <w:sz w:val="16"/>
                <w:szCs w:val="16"/>
                <w:lang w:eastAsia="ru-RU"/>
              </w:rPr>
              <w:t>14.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      </w:r>
          </w:p>
        </w:tc>
      </w:tr>
      <w:tr w:rsidR="00A87E95" w:rsidRPr="00D317D9" w:rsidTr="009D3181">
        <w:trPr>
          <w:trHeight w:val="12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14.1.  Оказание услуг по передаче во временное владение и 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  <w:tr w:rsidR="00A87E95" w:rsidRPr="00D317D9" w:rsidTr="009D3181">
        <w:trPr>
          <w:trHeight w:val="11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D3181">
              <w:rPr>
                <w:sz w:val="16"/>
                <w:szCs w:val="16"/>
                <w:lang w:eastAsia="ru-RU"/>
              </w:rPr>
              <w:t>14.2. Оказание услуг по передаче во временное владение и 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E95" w:rsidRPr="009D3181" w:rsidRDefault="00A87E95" w:rsidP="009D318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D3181">
              <w:rPr>
                <w:sz w:val="18"/>
                <w:szCs w:val="18"/>
                <w:lang w:eastAsia="ru-RU"/>
              </w:rPr>
              <w:t>1,0000</w:t>
            </w:r>
          </w:p>
        </w:tc>
      </w:tr>
    </w:tbl>
    <w:p w:rsidR="00A87E95" w:rsidRDefault="00A87E95" w:rsidP="009D3181">
      <w:pPr>
        <w:spacing w:after="0"/>
      </w:pPr>
    </w:p>
    <w:sectPr w:rsidR="00A87E95" w:rsidSect="009D318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56E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386"/>
    <w:rsid w:val="000E7440"/>
    <w:rsid w:val="000E750A"/>
    <w:rsid w:val="000F2904"/>
    <w:rsid w:val="000F636F"/>
    <w:rsid w:val="000F66D9"/>
    <w:rsid w:val="000F6F04"/>
    <w:rsid w:val="000F7B62"/>
    <w:rsid w:val="001062D2"/>
    <w:rsid w:val="00107111"/>
    <w:rsid w:val="00114CCB"/>
    <w:rsid w:val="0011544B"/>
    <w:rsid w:val="00115FEE"/>
    <w:rsid w:val="00120151"/>
    <w:rsid w:val="001220AA"/>
    <w:rsid w:val="001228B7"/>
    <w:rsid w:val="00123031"/>
    <w:rsid w:val="001240D5"/>
    <w:rsid w:val="00124F57"/>
    <w:rsid w:val="00126C10"/>
    <w:rsid w:val="001272A7"/>
    <w:rsid w:val="00132944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3B6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0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56E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174E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A61F0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420"/>
    <w:rsid w:val="005B2946"/>
    <w:rsid w:val="005B3366"/>
    <w:rsid w:val="005B39E7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2097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6A96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0101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57A4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0D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1EBD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3181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7E95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A507D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68A5"/>
    <w:rsid w:val="00C67DE7"/>
    <w:rsid w:val="00C67FD9"/>
    <w:rsid w:val="00C70B70"/>
    <w:rsid w:val="00C72714"/>
    <w:rsid w:val="00C73617"/>
    <w:rsid w:val="00C73CD3"/>
    <w:rsid w:val="00C73D50"/>
    <w:rsid w:val="00C74EF2"/>
    <w:rsid w:val="00C825E4"/>
    <w:rsid w:val="00C8295D"/>
    <w:rsid w:val="00C83249"/>
    <w:rsid w:val="00C85D3D"/>
    <w:rsid w:val="00C861DE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6DDF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7D9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56B4E"/>
    <w:rsid w:val="00D6281D"/>
    <w:rsid w:val="00D648FE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77BA4"/>
    <w:rsid w:val="00D81645"/>
    <w:rsid w:val="00D82445"/>
    <w:rsid w:val="00D83B41"/>
    <w:rsid w:val="00D84060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17946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24B0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2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2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3423</Words>
  <Characters>22484</Characters>
  <Application>Microsoft Office Word</Application>
  <DocSecurity>0</DocSecurity>
  <Lines>187</Lines>
  <Paragraphs>51</Paragraphs>
  <ScaleCrop>false</ScaleCrop>
  <Company/>
  <LinksUpToDate>false</LinksUpToDate>
  <CharactersWithSpaces>25856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4</cp:revision>
  <cp:lastPrinted>2015-11-06T08:02:00Z</cp:lastPrinted>
  <dcterms:created xsi:type="dcterms:W3CDTF">2015-11-06T08:03:00Z</dcterms:created>
  <dcterms:modified xsi:type="dcterms:W3CDTF">2015-11-10T03:06:00Z</dcterms:modified>
</cp:coreProperties>
</file>