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87" w:rsidRPr="00EA600E" w:rsidRDefault="00606787" w:rsidP="00606787">
      <w:pPr>
        <w:jc w:val="center"/>
        <w:rPr>
          <w:b/>
          <w:bCs/>
          <w:sz w:val="36"/>
          <w:szCs w:val="36"/>
        </w:rPr>
      </w:pPr>
      <w:r w:rsidRPr="00EA600E">
        <w:rPr>
          <w:b/>
          <w:bCs/>
          <w:sz w:val="36"/>
          <w:szCs w:val="36"/>
        </w:rPr>
        <w:t>АДМИНИСТРАЦИЯ ЕНИСЕЙСКОГО РАЙОНА</w:t>
      </w:r>
    </w:p>
    <w:p w:rsidR="00606787" w:rsidRPr="00EA600E" w:rsidRDefault="00606787" w:rsidP="00606787">
      <w:pPr>
        <w:jc w:val="center"/>
        <w:rPr>
          <w:b/>
          <w:bCs/>
          <w:sz w:val="36"/>
          <w:szCs w:val="36"/>
        </w:rPr>
      </w:pPr>
      <w:r w:rsidRPr="00EA600E">
        <w:rPr>
          <w:b/>
          <w:bCs/>
          <w:sz w:val="36"/>
          <w:szCs w:val="36"/>
        </w:rPr>
        <w:t>Красноярского края</w:t>
      </w:r>
    </w:p>
    <w:p w:rsidR="00606787" w:rsidRPr="00EA600E" w:rsidRDefault="00606787" w:rsidP="00606787">
      <w:pPr>
        <w:jc w:val="center"/>
        <w:rPr>
          <w:b/>
          <w:bCs/>
          <w:sz w:val="40"/>
          <w:szCs w:val="40"/>
        </w:rPr>
      </w:pPr>
      <w:r w:rsidRPr="00EA600E">
        <w:rPr>
          <w:b/>
          <w:bCs/>
          <w:sz w:val="40"/>
          <w:szCs w:val="40"/>
        </w:rPr>
        <w:t>ПОСТАНОВЛЕНИЕ</w:t>
      </w:r>
    </w:p>
    <w:p w:rsidR="00606787" w:rsidRPr="00EA600E" w:rsidRDefault="00606787" w:rsidP="00606787">
      <w:pPr>
        <w:shd w:val="clear" w:color="auto" w:fill="FFFFFF"/>
        <w:ind w:left="660" w:right="19" w:hanging="660"/>
        <w:jc w:val="both"/>
        <w:rPr>
          <w:spacing w:val="3"/>
          <w:sz w:val="40"/>
          <w:szCs w:val="40"/>
          <w:u w:val="single"/>
        </w:rPr>
      </w:pPr>
    </w:p>
    <w:p w:rsidR="00606787" w:rsidRPr="00EA600E" w:rsidRDefault="00606787" w:rsidP="00606787">
      <w:pPr>
        <w:shd w:val="clear" w:color="auto" w:fill="FFFFFF"/>
        <w:ind w:hanging="660"/>
        <w:jc w:val="both"/>
        <w:rPr>
          <w:spacing w:val="3"/>
          <w:sz w:val="28"/>
          <w:szCs w:val="28"/>
          <w:u w:val="single"/>
        </w:rPr>
      </w:pPr>
      <w:r w:rsidRPr="00295639">
        <w:rPr>
          <w:spacing w:val="3"/>
          <w:sz w:val="28"/>
          <w:szCs w:val="28"/>
        </w:rPr>
        <w:tab/>
      </w:r>
      <w:r w:rsidRPr="00EA600E">
        <w:rPr>
          <w:spacing w:val="3"/>
          <w:sz w:val="28"/>
          <w:szCs w:val="28"/>
          <w:u w:val="single"/>
        </w:rPr>
        <w:t>23.07.2015</w:t>
      </w:r>
      <w:r w:rsidRPr="00EA600E">
        <w:rPr>
          <w:spacing w:val="3"/>
          <w:sz w:val="28"/>
          <w:szCs w:val="28"/>
          <w:u w:val="single"/>
        </w:rPr>
        <w:tab/>
      </w:r>
      <w:r w:rsidRPr="00295639">
        <w:rPr>
          <w:spacing w:val="3"/>
          <w:sz w:val="28"/>
          <w:szCs w:val="28"/>
        </w:rPr>
        <w:tab/>
      </w:r>
      <w:r w:rsidRPr="00295639">
        <w:rPr>
          <w:spacing w:val="3"/>
          <w:sz w:val="28"/>
          <w:szCs w:val="28"/>
        </w:rPr>
        <w:tab/>
      </w:r>
      <w:r w:rsidRPr="00295639">
        <w:rPr>
          <w:spacing w:val="3"/>
          <w:sz w:val="28"/>
          <w:szCs w:val="28"/>
        </w:rPr>
        <w:tab/>
        <w:t xml:space="preserve">     </w:t>
      </w:r>
      <w:r>
        <w:rPr>
          <w:spacing w:val="3"/>
          <w:sz w:val="28"/>
          <w:szCs w:val="28"/>
        </w:rPr>
        <w:t>г. Енисейск</w:t>
      </w:r>
      <w:r>
        <w:rPr>
          <w:spacing w:val="3"/>
          <w:sz w:val="28"/>
          <w:szCs w:val="28"/>
        </w:rPr>
        <w:tab/>
      </w:r>
      <w:r>
        <w:rPr>
          <w:spacing w:val="3"/>
          <w:sz w:val="28"/>
          <w:szCs w:val="28"/>
        </w:rPr>
        <w:tab/>
      </w:r>
      <w:r w:rsidRPr="00295639">
        <w:rPr>
          <w:spacing w:val="3"/>
          <w:sz w:val="28"/>
          <w:szCs w:val="28"/>
        </w:rPr>
        <w:tab/>
        <w:t xml:space="preserve">           </w:t>
      </w:r>
      <w:r w:rsidRPr="00EA600E">
        <w:rPr>
          <w:spacing w:val="3"/>
          <w:sz w:val="28"/>
          <w:szCs w:val="28"/>
          <w:u w:val="single"/>
        </w:rPr>
        <w:t xml:space="preserve">№  </w:t>
      </w:r>
      <w:r>
        <w:rPr>
          <w:spacing w:val="3"/>
          <w:sz w:val="28"/>
          <w:szCs w:val="28"/>
          <w:u w:val="single"/>
        </w:rPr>
        <w:t>653</w:t>
      </w:r>
      <w:r w:rsidRPr="00EA600E">
        <w:rPr>
          <w:spacing w:val="3"/>
          <w:sz w:val="28"/>
          <w:szCs w:val="28"/>
          <w:u w:val="single"/>
        </w:rPr>
        <w:t>-п</w:t>
      </w:r>
    </w:p>
    <w:p w:rsidR="00606787" w:rsidRPr="00295639" w:rsidRDefault="00606787" w:rsidP="00606787">
      <w:pPr>
        <w:ind w:right="-6"/>
        <w:jc w:val="both"/>
        <w:rPr>
          <w:sz w:val="28"/>
          <w:szCs w:val="28"/>
        </w:rPr>
      </w:pPr>
    </w:p>
    <w:p w:rsidR="00715AF2" w:rsidRPr="00324FAE" w:rsidRDefault="00715AF2" w:rsidP="00324F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 xml:space="preserve">О внесении изменений в постановление администрации района от 19.12.2013 года №1408-п «Об утверждении административного </w:t>
      </w:r>
      <w:hyperlink w:anchor="Par35" w:history="1">
        <w:proofErr w:type="gramStart"/>
        <w:r w:rsidRPr="00324FAE">
          <w:rPr>
            <w:sz w:val="28"/>
            <w:szCs w:val="28"/>
          </w:rPr>
          <w:t>регламент</w:t>
        </w:r>
        <w:proofErr w:type="gramEnd"/>
      </w:hyperlink>
      <w:r w:rsidRPr="00324FAE">
        <w:rPr>
          <w:sz w:val="28"/>
          <w:szCs w:val="28"/>
        </w:rPr>
        <w:t>а</w:t>
      </w:r>
      <w:r w:rsidRPr="00324FAE">
        <w:rPr>
          <w:rFonts w:eastAsia="Calibri"/>
          <w:sz w:val="28"/>
          <w:szCs w:val="28"/>
        </w:rPr>
        <w:t xml:space="preserve"> предоставления муниципальной услуги</w:t>
      </w:r>
      <w:r w:rsidRPr="00324FAE">
        <w:rPr>
          <w:sz w:val="28"/>
          <w:szCs w:val="28"/>
        </w:rPr>
        <w:t xml:space="preserve"> </w:t>
      </w:r>
      <w:r w:rsidRPr="00324FAE">
        <w:rPr>
          <w:rFonts w:eastAsia="Calibri"/>
          <w:sz w:val="28"/>
          <w:szCs w:val="28"/>
        </w:rPr>
        <w:t xml:space="preserve">по </w:t>
      </w:r>
      <w:r w:rsidRPr="00324FAE">
        <w:rPr>
          <w:sz w:val="28"/>
          <w:szCs w:val="28"/>
        </w:rPr>
        <w:t>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5AF2" w:rsidRPr="00324FAE" w:rsidRDefault="00715AF2" w:rsidP="00715AF2">
      <w:pPr>
        <w:tabs>
          <w:tab w:val="left" w:pos="993"/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324FAE">
        <w:rPr>
          <w:rFonts w:eastAsia="Calibri"/>
          <w:sz w:val="28"/>
          <w:szCs w:val="28"/>
        </w:rPr>
        <w:t>Во исполнение Федерального закона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18.08.2010 № 614-п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 и  Уставом Енисейского района, ПОСТАНОВЛЯЮ</w:t>
      </w:r>
      <w:r w:rsidRPr="00324FAE">
        <w:rPr>
          <w:sz w:val="28"/>
          <w:szCs w:val="28"/>
        </w:rPr>
        <w:t>: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4FAE">
        <w:rPr>
          <w:sz w:val="28"/>
          <w:szCs w:val="28"/>
        </w:rPr>
        <w:t xml:space="preserve">1. Внести в приложение к постановлению администрации района от 19.12.2013 года №1408-п от 19.12.2013 года «Об утверждении административного </w:t>
      </w:r>
      <w:hyperlink w:anchor="Par35" w:history="1">
        <w:proofErr w:type="gramStart"/>
        <w:r w:rsidRPr="00324FAE">
          <w:rPr>
            <w:sz w:val="28"/>
            <w:szCs w:val="28"/>
          </w:rPr>
          <w:t>регламент</w:t>
        </w:r>
        <w:proofErr w:type="gramEnd"/>
      </w:hyperlink>
      <w:r w:rsidRPr="00324FAE">
        <w:rPr>
          <w:sz w:val="28"/>
          <w:szCs w:val="28"/>
        </w:rPr>
        <w:t>а</w:t>
      </w:r>
      <w:r w:rsidRPr="00324FAE">
        <w:rPr>
          <w:rFonts w:eastAsia="Calibri"/>
          <w:sz w:val="28"/>
          <w:szCs w:val="28"/>
        </w:rPr>
        <w:t xml:space="preserve"> предоставления муниципальной услуги</w:t>
      </w:r>
      <w:r w:rsidRPr="00324FAE">
        <w:rPr>
          <w:sz w:val="28"/>
          <w:szCs w:val="28"/>
        </w:rPr>
        <w:t xml:space="preserve"> </w:t>
      </w:r>
      <w:r w:rsidRPr="00324FAE">
        <w:rPr>
          <w:rFonts w:eastAsia="Calibri"/>
          <w:sz w:val="28"/>
          <w:szCs w:val="28"/>
        </w:rPr>
        <w:t xml:space="preserve">по </w:t>
      </w:r>
      <w:r w:rsidRPr="00324FAE">
        <w:rPr>
          <w:sz w:val="28"/>
          <w:szCs w:val="28"/>
        </w:rPr>
        <w:t>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 (далее – административный регламент) следующие изменения и дополнения:</w:t>
      </w:r>
    </w:p>
    <w:p w:rsidR="00715AF2" w:rsidRPr="00324FAE" w:rsidRDefault="00715AF2" w:rsidP="00715AF2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8"/>
        <w:jc w:val="both"/>
        <w:rPr>
          <w:sz w:val="28"/>
          <w:szCs w:val="28"/>
        </w:rPr>
      </w:pPr>
      <w:r w:rsidRPr="00324FAE">
        <w:rPr>
          <w:sz w:val="28"/>
          <w:szCs w:val="28"/>
        </w:rPr>
        <w:t>Пункт 2.6 раздела 2 администр</w:t>
      </w:r>
      <w:r w:rsidR="009B7B3C" w:rsidRPr="00324FAE">
        <w:rPr>
          <w:sz w:val="28"/>
          <w:szCs w:val="28"/>
        </w:rPr>
        <w:t>ативного регламента изложить в новой</w:t>
      </w:r>
      <w:r w:rsidRPr="00324FAE">
        <w:rPr>
          <w:sz w:val="28"/>
          <w:szCs w:val="28"/>
        </w:rPr>
        <w:t xml:space="preserve"> редакции: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 xml:space="preserve">«2.6. Исчерпывающий перечень документов, необходимых в соответствии с Градостроительным </w:t>
      </w:r>
      <w:hyperlink r:id="rId5" w:history="1">
        <w:r w:rsidRPr="00324FAE">
          <w:rPr>
            <w:sz w:val="28"/>
            <w:szCs w:val="28"/>
          </w:rPr>
          <w:t>кодексом</w:t>
        </w:r>
      </w:hyperlink>
      <w:r w:rsidRPr="00324FAE">
        <w:rPr>
          <w:sz w:val="28"/>
          <w:szCs w:val="28"/>
        </w:rPr>
        <w:t xml:space="preserve"> Российской Федерации для предоставления муниципальной услуги: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07"/>
      <w:bookmarkEnd w:id="0"/>
      <w:r w:rsidRPr="00324FAE">
        <w:rPr>
          <w:sz w:val="28"/>
          <w:szCs w:val="28"/>
        </w:rPr>
        <w:t xml:space="preserve">1) </w:t>
      </w:r>
      <w:hyperlink w:anchor="Par376" w:history="1">
        <w:r w:rsidRPr="00324FAE">
          <w:rPr>
            <w:sz w:val="28"/>
            <w:szCs w:val="28"/>
          </w:rPr>
          <w:t>заявление</w:t>
        </w:r>
      </w:hyperlink>
      <w:r w:rsidRPr="00324FAE">
        <w:rPr>
          <w:sz w:val="28"/>
          <w:szCs w:val="28"/>
        </w:rPr>
        <w:t xml:space="preserve"> о выдаче разрешения на ввод объекта в эксплуатацию, составленное по форме, прилагаемой к настоящему Административному регламенту (приложение N 1);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08"/>
      <w:bookmarkEnd w:id="1"/>
      <w:r w:rsidRPr="00324FAE">
        <w:rPr>
          <w:sz w:val="28"/>
          <w:szCs w:val="28"/>
        </w:rPr>
        <w:t>2) правоустанавливающие документы на земельный участок;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9"/>
      <w:bookmarkEnd w:id="2"/>
      <w:r w:rsidRPr="00324FAE">
        <w:rPr>
          <w:sz w:val="28"/>
          <w:szCs w:val="28"/>
        </w:rPr>
        <w:t>3)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0"/>
      <w:bookmarkEnd w:id="3"/>
      <w:r w:rsidRPr="00324FAE">
        <w:rPr>
          <w:sz w:val="28"/>
          <w:szCs w:val="28"/>
        </w:rPr>
        <w:t>4) разрешение на строительство;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1"/>
      <w:bookmarkEnd w:id="4"/>
      <w:r w:rsidRPr="00324FAE">
        <w:rPr>
          <w:sz w:val="28"/>
          <w:szCs w:val="28"/>
        </w:rPr>
        <w:t>5) акт приемки объекта капитального строительства (в случае осуществления строительства, реконструкции, на основании договора);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2"/>
      <w:bookmarkEnd w:id="5"/>
      <w:r w:rsidRPr="00324FAE">
        <w:rPr>
          <w:sz w:val="28"/>
          <w:szCs w:val="28"/>
        </w:rPr>
        <w:lastRenderedPageBreak/>
        <w:t>6)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3"/>
      <w:bookmarkEnd w:id="6"/>
      <w:proofErr w:type="gramStart"/>
      <w:r w:rsidRPr="00324FAE">
        <w:rPr>
          <w:sz w:val="28"/>
          <w:szCs w:val="28"/>
        </w:rPr>
        <w:t>7)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324FAE">
        <w:rPr>
          <w:sz w:val="28"/>
          <w:szCs w:val="28"/>
        </w:rPr>
        <w:t xml:space="preserve"> контроля на основании договора);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4"/>
      <w:bookmarkEnd w:id="7"/>
      <w:r w:rsidRPr="00324FAE">
        <w:rPr>
          <w:sz w:val="28"/>
          <w:szCs w:val="28"/>
        </w:rPr>
        <w:t>8)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15"/>
      <w:bookmarkEnd w:id="8"/>
      <w:proofErr w:type="gramStart"/>
      <w:r w:rsidRPr="00324FAE">
        <w:rPr>
          <w:sz w:val="28"/>
          <w:szCs w:val="28"/>
        </w:rPr>
        <w:t>9)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 линейного объекта;</w:t>
      </w:r>
      <w:proofErr w:type="gramEnd"/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16"/>
      <w:bookmarkEnd w:id="9"/>
      <w:proofErr w:type="gramStart"/>
      <w:r w:rsidRPr="00324FAE">
        <w:rPr>
          <w:sz w:val="28"/>
          <w:szCs w:val="28"/>
        </w:rPr>
        <w:t xml:space="preserve"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контроля в случаях, предусмотренных </w:t>
      </w:r>
      <w:hyperlink r:id="rId6" w:history="1">
        <w:r w:rsidRPr="00324FAE">
          <w:rPr>
            <w:sz w:val="28"/>
            <w:szCs w:val="28"/>
          </w:rPr>
          <w:t>частью 7 статьи 54</w:t>
        </w:r>
      </w:hyperlink>
      <w:r w:rsidRPr="00324FAE">
        <w:rPr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4FAE">
        <w:rPr>
          <w:sz w:val="28"/>
          <w:szCs w:val="28"/>
        </w:rPr>
        <w:t xml:space="preserve">Указанные в </w:t>
      </w:r>
      <w:hyperlink w:anchor="Par113" w:history="1">
        <w:r w:rsidRPr="00324FAE">
          <w:rPr>
            <w:sz w:val="28"/>
            <w:szCs w:val="28"/>
          </w:rPr>
          <w:t>подпунктах 7</w:t>
        </w:r>
      </w:hyperlink>
      <w:r w:rsidRPr="00324FAE">
        <w:rPr>
          <w:sz w:val="28"/>
          <w:szCs w:val="28"/>
        </w:rPr>
        <w:t xml:space="preserve"> и </w:t>
      </w:r>
      <w:hyperlink w:anchor="Par116" w:history="1">
        <w:r w:rsidRPr="00324FAE">
          <w:rPr>
            <w:sz w:val="28"/>
            <w:szCs w:val="28"/>
          </w:rPr>
          <w:t>10 пункта 2.6</w:t>
        </w:r>
      </w:hyperlink>
      <w:r w:rsidRPr="00324FAE">
        <w:rPr>
          <w:sz w:val="28"/>
          <w:szCs w:val="28"/>
        </w:rPr>
        <w:t xml:space="preserve">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</w:t>
      </w:r>
      <w:r w:rsidRPr="00324FAE">
        <w:rPr>
          <w:sz w:val="28"/>
          <w:szCs w:val="28"/>
        </w:rPr>
        <w:lastRenderedPageBreak/>
        <w:t>соответствие</w:t>
      </w:r>
      <w:proofErr w:type="gramEnd"/>
      <w:r w:rsidRPr="00324FAE">
        <w:rPr>
          <w:sz w:val="28"/>
          <w:szCs w:val="28"/>
        </w:rPr>
        <w:t xml:space="preserve">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4FAE">
        <w:rPr>
          <w:sz w:val="28"/>
          <w:szCs w:val="28"/>
        </w:rPr>
        <w:t>Не требуется представление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324FAE">
        <w:rPr>
          <w:sz w:val="28"/>
          <w:szCs w:val="28"/>
        </w:rPr>
        <w:t xml:space="preserve">, </w:t>
      </w:r>
      <w:proofErr w:type="gramStart"/>
      <w:r w:rsidRPr="00324FAE">
        <w:rPr>
          <w:sz w:val="28"/>
          <w:szCs w:val="28"/>
        </w:rPr>
        <w:t xml:space="preserve">и положения, изложенные в предыдущем абзаце, не применяются в случае, если проектная документация объекта капитального строительства утверждена застройщиком (заказчиком) или направлена им на государственную экспертизу до дня вступления в силу Федерального </w:t>
      </w:r>
      <w:hyperlink r:id="rId7" w:history="1">
        <w:r w:rsidRPr="00324FAE">
          <w:rPr>
            <w:sz w:val="28"/>
            <w:szCs w:val="28"/>
          </w:rPr>
          <w:t>закона</w:t>
        </w:r>
      </w:hyperlink>
      <w:r w:rsidRPr="00324FAE">
        <w:rPr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  <w:proofErr w:type="gramEnd"/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19"/>
      <w:bookmarkEnd w:id="10"/>
      <w:r w:rsidRPr="00324FAE">
        <w:rPr>
          <w:sz w:val="28"/>
          <w:szCs w:val="28"/>
        </w:rPr>
        <w:t xml:space="preserve">11) документ, подтверждающий заключение </w:t>
      </w:r>
      <w:proofErr w:type="gramStart"/>
      <w:r w:rsidRPr="00324FAE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24FAE">
        <w:rPr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15AF2" w:rsidRPr="00324FAE" w:rsidRDefault="00715AF2" w:rsidP="00715AF2">
      <w:pPr>
        <w:autoSpaceDE w:val="0"/>
        <w:autoSpaceDN w:val="0"/>
        <w:adjustRightInd w:val="0"/>
        <w:ind w:firstLine="540"/>
        <w:jc w:val="both"/>
      </w:pPr>
      <w:r w:rsidRPr="00324FAE">
        <w:rPr>
          <w:sz w:val="28"/>
          <w:szCs w:val="28"/>
        </w:rPr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>Запрещается требовать от застройщика: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4FAE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</w:t>
      </w:r>
      <w:r w:rsidRPr="00324FAE">
        <w:rPr>
          <w:sz w:val="28"/>
          <w:szCs w:val="28"/>
        </w:rPr>
        <w:lastRenderedPageBreak/>
        <w:t xml:space="preserve">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</w:t>
      </w:r>
      <w:hyperlink r:id="rId8" w:history="1">
        <w:r w:rsidRPr="00324FAE">
          <w:rPr>
            <w:sz w:val="28"/>
            <w:szCs w:val="28"/>
          </w:rPr>
          <w:t>части 6 статьи 7</w:t>
        </w:r>
      </w:hyperlink>
      <w:r w:rsidRPr="00324FAE">
        <w:rPr>
          <w:sz w:val="28"/>
          <w:szCs w:val="28"/>
        </w:rPr>
        <w:t xml:space="preserve"> Федерального</w:t>
      </w:r>
      <w:proofErr w:type="gramEnd"/>
      <w:r w:rsidRPr="00324FAE">
        <w:rPr>
          <w:sz w:val="28"/>
          <w:szCs w:val="28"/>
        </w:rPr>
        <w:t xml:space="preserve"> закона от 27.07.2010 N 210-ФЗ "Об организации предоставления государственных и муниципальных услуг".</w:t>
      </w:r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4FAE">
        <w:rPr>
          <w:sz w:val="28"/>
          <w:szCs w:val="28"/>
        </w:rPr>
        <w:t xml:space="preserve">Правительством Российской Федерации могут устанавливаться помимо предусмотренных </w:t>
      </w:r>
      <w:hyperlink w:anchor="Par106" w:history="1">
        <w:r w:rsidRPr="00324FAE">
          <w:rPr>
            <w:sz w:val="28"/>
            <w:szCs w:val="28"/>
          </w:rPr>
          <w:t>пунктом 2.6</w:t>
        </w:r>
      </w:hyperlink>
      <w:r w:rsidRPr="00324FAE">
        <w:rPr>
          <w:sz w:val="28"/>
          <w:szCs w:val="28"/>
        </w:rPr>
        <w:t xml:space="preserve">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715AF2" w:rsidRPr="00324FAE" w:rsidRDefault="00715AF2" w:rsidP="00715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 xml:space="preserve">Для получения разрешения на ввод объекта в эксплуатацию разрешается требовать только указанные в </w:t>
      </w:r>
      <w:hyperlink w:anchor="Par106" w:history="1">
        <w:r w:rsidRPr="00324FAE">
          <w:rPr>
            <w:sz w:val="28"/>
            <w:szCs w:val="28"/>
          </w:rPr>
          <w:t>пункте 2.6</w:t>
        </w:r>
      </w:hyperlink>
      <w:r w:rsidRPr="00324FAE">
        <w:rPr>
          <w:sz w:val="28"/>
          <w:szCs w:val="28"/>
        </w:rPr>
        <w:t xml:space="preserve"> настоящего Административного регламента документы</w:t>
      </w:r>
      <w:proofErr w:type="gramStart"/>
      <w:r w:rsidRPr="00324FAE">
        <w:rPr>
          <w:sz w:val="28"/>
          <w:szCs w:val="28"/>
        </w:rPr>
        <w:t>.».</w:t>
      </w:r>
      <w:proofErr w:type="gramEnd"/>
    </w:p>
    <w:p w:rsidR="00715AF2" w:rsidRPr="00324FAE" w:rsidRDefault="00715AF2" w:rsidP="00715AF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FAE">
        <w:rPr>
          <w:sz w:val="28"/>
          <w:szCs w:val="28"/>
        </w:rPr>
        <w:t xml:space="preserve">2. </w:t>
      </w:r>
      <w:proofErr w:type="gramStart"/>
      <w:r w:rsidRPr="00324FAE">
        <w:rPr>
          <w:sz w:val="28"/>
          <w:szCs w:val="28"/>
        </w:rPr>
        <w:t>Контроль за</w:t>
      </w:r>
      <w:proofErr w:type="gramEnd"/>
      <w:r w:rsidRPr="00324FAE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В.И. </w:t>
      </w:r>
      <w:proofErr w:type="spellStart"/>
      <w:r w:rsidRPr="00324FAE">
        <w:rPr>
          <w:sz w:val="28"/>
          <w:szCs w:val="28"/>
        </w:rPr>
        <w:t>Марзала</w:t>
      </w:r>
      <w:proofErr w:type="spellEnd"/>
      <w:r w:rsidRPr="00324FAE">
        <w:rPr>
          <w:sz w:val="28"/>
          <w:szCs w:val="28"/>
        </w:rPr>
        <w:t>.</w:t>
      </w:r>
    </w:p>
    <w:p w:rsidR="00715AF2" w:rsidRPr="00324FAE" w:rsidRDefault="00715AF2" w:rsidP="00715AF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FAE">
        <w:rPr>
          <w:sz w:val="28"/>
          <w:szCs w:val="28"/>
        </w:rPr>
        <w:t>3. Постановление вступает в силу со дня официального опубликования и подлежит размещению на официальном информационном интернет-сайте Енисейского района Красноярского края.</w:t>
      </w:r>
    </w:p>
    <w:p w:rsidR="00715AF2" w:rsidRPr="00324FAE" w:rsidRDefault="00715AF2" w:rsidP="00715AF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5AF2" w:rsidRDefault="00715AF2" w:rsidP="00715A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FAE" w:rsidRPr="00324FAE" w:rsidRDefault="00324FAE" w:rsidP="00715A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AF2" w:rsidRPr="00324FAE" w:rsidRDefault="00715AF2" w:rsidP="00715A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4FAE">
        <w:rPr>
          <w:sz w:val="28"/>
          <w:szCs w:val="28"/>
        </w:rPr>
        <w:t>Глава администрации района                                                   И.А. Михайлов</w:t>
      </w:r>
    </w:p>
    <w:p w:rsidR="000B62F1" w:rsidRPr="00324FAE" w:rsidRDefault="000B62F1"/>
    <w:sectPr w:rsidR="000B62F1" w:rsidRPr="00324FAE" w:rsidSect="000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123F5"/>
    <w:multiLevelType w:val="multilevel"/>
    <w:tmpl w:val="9D22B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F2"/>
    <w:rsid w:val="0003497D"/>
    <w:rsid w:val="000B62F1"/>
    <w:rsid w:val="00324FAE"/>
    <w:rsid w:val="00606787"/>
    <w:rsid w:val="006B610E"/>
    <w:rsid w:val="00715AF2"/>
    <w:rsid w:val="009B7B3C"/>
    <w:rsid w:val="00A5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F0CB348B8A7E0F18186651FB6309EAD886BB7C7DE0DD3904E1279B47DC253B85F46CAL1l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AF0CB348B8A7E0F18186651FB6309EAD886AB7C1D80DD3904E1279B4L7l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AF0CB348B8A7E0F18186651FB6309EAD8965B2C7D80DD3904E1279B47DC253B85F46CA1FL3lAE" TargetMode="External"/><Relationship Id="rId5" Type="http://schemas.openxmlformats.org/officeDocument/2006/relationships/hyperlink" Target="consultantplus://offline/ref=6DAF0CB348B8A7E0F18186651FB6309EAD8965B2C7D80DD3904E1279B4L7l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Zebzeeva</dc:creator>
  <cp:keywords/>
  <dc:description/>
  <cp:lastModifiedBy>user</cp:lastModifiedBy>
  <cp:revision>4</cp:revision>
  <cp:lastPrinted>2015-07-23T05:44:00Z</cp:lastPrinted>
  <dcterms:created xsi:type="dcterms:W3CDTF">2015-07-21T14:23:00Z</dcterms:created>
  <dcterms:modified xsi:type="dcterms:W3CDTF">2015-10-15T05:28:00Z</dcterms:modified>
</cp:coreProperties>
</file>