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2C" w:rsidRPr="0029552C" w:rsidRDefault="0029552C" w:rsidP="0029552C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29552C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29552C" w:rsidRPr="0029552C" w:rsidRDefault="0029552C" w:rsidP="0029552C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29552C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29552C" w:rsidRPr="0029552C" w:rsidRDefault="0029552C" w:rsidP="0029552C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29552C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29552C" w:rsidRPr="0029552C" w:rsidRDefault="0029552C" w:rsidP="0029552C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29552C" w:rsidRPr="0029552C" w:rsidRDefault="0029552C" w:rsidP="0029552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9552C" w:rsidRPr="0029552C" w:rsidRDefault="0029552C" w:rsidP="0029552C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01.06.2015</w:t>
      </w:r>
      <w:r w:rsidRPr="0029552C">
        <w:rPr>
          <w:rFonts w:eastAsia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29552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540</w:t>
      </w:r>
      <w:bookmarkStart w:id="0" w:name="_GoBack"/>
      <w:bookmarkEnd w:id="0"/>
      <w:r w:rsidRPr="0029552C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29552C" w:rsidRPr="0029552C" w:rsidRDefault="0029552C" w:rsidP="0029552C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29552C" w:rsidRPr="0029552C" w:rsidRDefault="0029552C" w:rsidP="0029552C">
      <w:pPr>
        <w:spacing w:after="0" w:line="240" w:lineRule="auto"/>
        <w:rPr>
          <w:rFonts w:eastAsia="Times New Roman"/>
          <w:sz w:val="24"/>
          <w:lang w:eastAsia="ru-RU"/>
        </w:rPr>
      </w:pPr>
    </w:p>
    <w:p w:rsidR="0029552C" w:rsidRPr="0029552C" w:rsidRDefault="0029552C" w:rsidP="0029552C">
      <w:pPr>
        <w:spacing w:after="0" w:line="240" w:lineRule="auto"/>
        <w:rPr>
          <w:rFonts w:eastAsia="Times New Roman"/>
          <w:sz w:val="24"/>
          <w:lang w:eastAsia="ru-RU"/>
        </w:rPr>
      </w:pPr>
    </w:p>
    <w:p w:rsidR="00257B05" w:rsidRDefault="00257B05" w:rsidP="00D6588A">
      <w:pPr>
        <w:spacing w:after="0" w:line="240" w:lineRule="auto"/>
      </w:pPr>
      <w:r>
        <w:t xml:space="preserve">Об утверждении </w:t>
      </w:r>
      <w:proofErr w:type="gramStart"/>
      <w:r>
        <w:t>Методики оценки эффективности муниципальных программ Енисейского района</w:t>
      </w:r>
      <w:proofErr w:type="gramEnd"/>
    </w:p>
    <w:p w:rsidR="00257B05" w:rsidRDefault="00257B05" w:rsidP="00D6588A">
      <w:pPr>
        <w:spacing w:after="0" w:line="240" w:lineRule="auto"/>
      </w:pPr>
    </w:p>
    <w:p w:rsidR="00257B05" w:rsidRDefault="00257B05" w:rsidP="00D6588A">
      <w:pPr>
        <w:spacing w:after="0" w:line="240" w:lineRule="auto"/>
        <w:ind w:firstLine="567"/>
        <w:jc w:val="both"/>
      </w:pPr>
      <w:r>
        <w:t xml:space="preserve">В соответствии со статьями  27.3, 29 Устава Енисейского района, </w:t>
      </w:r>
      <w:r w:rsidR="002444F7">
        <w:t xml:space="preserve">руководствуясь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реализации», </w:t>
      </w:r>
      <w:r>
        <w:t>ПОСТАНОВЛЯЮ:</w:t>
      </w:r>
    </w:p>
    <w:p w:rsidR="00257B05" w:rsidRDefault="00257B05" w:rsidP="00D6588A">
      <w:pPr>
        <w:spacing w:after="0" w:line="240" w:lineRule="auto"/>
        <w:ind w:firstLine="567"/>
        <w:jc w:val="both"/>
      </w:pPr>
      <w:r>
        <w:t>1. Утвердить Методику оценки эффективности муниципальных программ Енисейского района</w:t>
      </w:r>
      <w:r w:rsidR="000E3235">
        <w:t xml:space="preserve"> (приложение №1</w:t>
      </w:r>
      <w:r w:rsidR="00D34773">
        <w:t>)</w:t>
      </w:r>
      <w:r w:rsidR="00D6588A">
        <w:t>.</w:t>
      </w:r>
    </w:p>
    <w:p w:rsidR="002574F4" w:rsidRDefault="002574F4" w:rsidP="00D6588A">
      <w:pPr>
        <w:spacing w:after="0" w:line="240" w:lineRule="auto"/>
        <w:ind w:firstLine="567"/>
        <w:jc w:val="both"/>
      </w:pPr>
      <w:r>
        <w:t>2. Утвердить Методику оценки эффективности подпрограмм, входящих в состав муниципальных программ Енисейского района (приложение №2)</w:t>
      </w:r>
      <w:r w:rsidR="00D6588A">
        <w:t>.</w:t>
      </w:r>
    </w:p>
    <w:p w:rsidR="00B17CA7" w:rsidRPr="00F6110F" w:rsidRDefault="002574F4" w:rsidP="00D6588A">
      <w:pPr>
        <w:spacing w:after="0" w:line="240" w:lineRule="auto"/>
        <w:ind w:firstLine="567"/>
        <w:jc w:val="both"/>
      </w:pPr>
      <w:r>
        <w:t>3</w:t>
      </w:r>
      <w:r w:rsidR="00B17CA7">
        <w:t xml:space="preserve">. </w:t>
      </w:r>
      <w:proofErr w:type="gramStart"/>
      <w:r w:rsidR="00B17CA7">
        <w:rPr>
          <w:rFonts w:eastAsia="Calibri"/>
        </w:rPr>
        <w:t>Контроль за</w:t>
      </w:r>
      <w:proofErr w:type="gramEnd"/>
      <w:r w:rsidR="00B17CA7">
        <w:rPr>
          <w:rFonts w:eastAsia="Calibri"/>
        </w:rPr>
        <w:t xml:space="preserve"> исполнением </w:t>
      </w:r>
      <w:r w:rsidR="00D6588A">
        <w:rPr>
          <w:rFonts w:eastAsia="Calibri"/>
        </w:rPr>
        <w:t xml:space="preserve">данного </w:t>
      </w:r>
      <w:r w:rsidR="00B17CA7">
        <w:rPr>
          <w:rFonts w:eastAsia="Calibri"/>
        </w:rPr>
        <w:t>постановления оставляю за собой.</w:t>
      </w:r>
    </w:p>
    <w:p w:rsidR="00B17CA7" w:rsidRPr="00F6110F" w:rsidRDefault="002574F4" w:rsidP="00D6588A">
      <w:pPr>
        <w:spacing w:after="0" w:line="240" w:lineRule="auto"/>
        <w:ind w:firstLine="567"/>
        <w:jc w:val="both"/>
        <w:rPr>
          <w:rFonts w:eastAsia="Calibri"/>
        </w:rPr>
      </w:pPr>
      <w:r>
        <w:t>4</w:t>
      </w:r>
      <w:r w:rsidR="00B17CA7">
        <w:t>.</w:t>
      </w:r>
      <w:r w:rsidR="00B17CA7">
        <w:rPr>
          <w:rFonts w:eastAsia="Calibri"/>
        </w:rPr>
        <w:t xml:space="preserve"> Постановление</w:t>
      </w:r>
      <w:r w:rsidR="00B17CA7" w:rsidRPr="00C04BCD">
        <w:rPr>
          <w:rFonts w:eastAsia="Calibri"/>
        </w:rPr>
        <w:t xml:space="preserve"> вступает в силу со дня подписания</w:t>
      </w:r>
      <w:r w:rsidR="00B17CA7">
        <w:rPr>
          <w:rFonts w:eastAsia="Calibri"/>
        </w:rPr>
        <w:t xml:space="preserve"> и</w:t>
      </w:r>
      <w:r w:rsidR="00B17CA7" w:rsidRPr="00C04BCD">
        <w:rPr>
          <w:rFonts w:eastAsia="Calibri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B17CA7">
        <w:rPr>
          <w:rFonts w:eastAsia="Calibri"/>
        </w:rPr>
        <w:t>.</w:t>
      </w:r>
    </w:p>
    <w:p w:rsidR="00B17CA7" w:rsidRDefault="00B17CA7" w:rsidP="00D6588A">
      <w:pPr>
        <w:spacing w:line="240" w:lineRule="auto"/>
        <w:ind w:firstLine="567"/>
        <w:jc w:val="both"/>
      </w:pPr>
    </w:p>
    <w:p w:rsidR="00B17CA7" w:rsidRDefault="00B17CA7" w:rsidP="00D6588A">
      <w:pPr>
        <w:spacing w:line="240" w:lineRule="auto"/>
        <w:jc w:val="both"/>
      </w:pPr>
      <w:r>
        <w:t xml:space="preserve">Глава администрации района                                                      </w:t>
      </w:r>
      <w:r w:rsidR="00D6588A">
        <w:t xml:space="preserve">  </w:t>
      </w:r>
      <w:r>
        <w:t xml:space="preserve"> И.А. Михайлов</w:t>
      </w:r>
    </w:p>
    <w:p w:rsidR="00B17CA7" w:rsidRDefault="00B17CA7" w:rsidP="00D6588A">
      <w:pPr>
        <w:spacing w:line="240" w:lineRule="auto"/>
        <w:ind w:firstLine="567"/>
        <w:jc w:val="both"/>
        <w:rPr>
          <w:rFonts w:eastAsia="Calibri"/>
        </w:rPr>
      </w:pPr>
    </w:p>
    <w:p w:rsidR="00B17CA7" w:rsidRDefault="00B17CA7" w:rsidP="00B17CA7">
      <w:pPr>
        <w:ind w:firstLine="567"/>
        <w:jc w:val="both"/>
      </w:pPr>
    </w:p>
    <w:p w:rsidR="00B17CA7" w:rsidRDefault="00B17CA7" w:rsidP="00B17CA7">
      <w:pPr>
        <w:ind w:firstLine="567"/>
        <w:jc w:val="both"/>
      </w:pPr>
    </w:p>
    <w:p w:rsidR="00B17CA7" w:rsidRDefault="00B17CA7" w:rsidP="00257B05">
      <w:pPr>
        <w:spacing w:after="0"/>
        <w:ind w:firstLine="567"/>
      </w:pPr>
    </w:p>
    <w:p w:rsidR="00257B05" w:rsidRDefault="00257B05" w:rsidP="00257B05">
      <w:pPr>
        <w:spacing w:after="0"/>
        <w:ind w:firstLine="567"/>
        <w:jc w:val="both"/>
      </w:pPr>
    </w:p>
    <w:p w:rsidR="00257B05" w:rsidRDefault="00257B05" w:rsidP="009611E2">
      <w:pPr>
        <w:spacing w:after="0"/>
        <w:ind w:left="4962"/>
      </w:pPr>
    </w:p>
    <w:p w:rsidR="00257B05" w:rsidRDefault="00257B05" w:rsidP="009611E2">
      <w:pPr>
        <w:spacing w:after="0"/>
        <w:ind w:left="4962"/>
      </w:pPr>
    </w:p>
    <w:p w:rsidR="00257B05" w:rsidRDefault="00257B05" w:rsidP="009611E2">
      <w:pPr>
        <w:spacing w:after="0"/>
        <w:ind w:left="4962"/>
      </w:pPr>
    </w:p>
    <w:p w:rsidR="00257B05" w:rsidRDefault="00257B05" w:rsidP="009611E2">
      <w:pPr>
        <w:spacing w:after="0"/>
        <w:ind w:left="4962"/>
      </w:pPr>
    </w:p>
    <w:p w:rsidR="00257B05" w:rsidRDefault="00257B05" w:rsidP="009611E2">
      <w:pPr>
        <w:spacing w:after="0"/>
        <w:ind w:left="4962"/>
      </w:pPr>
    </w:p>
    <w:p w:rsidR="00B17CA7" w:rsidRDefault="00B17CA7" w:rsidP="009611E2">
      <w:pPr>
        <w:spacing w:after="0"/>
        <w:ind w:left="4962"/>
      </w:pPr>
    </w:p>
    <w:p w:rsidR="00B17CA7" w:rsidRDefault="00B17CA7" w:rsidP="009611E2">
      <w:pPr>
        <w:spacing w:after="0"/>
        <w:ind w:left="4962"/>
      </w:pPr>
    </w:p>
    <w:p w:rsidR="001E3517" w:rsidRDefault="009611E2" w:rsidP="009611E2">
      <w:pPr>
        <w:spacing w:after="0"/>
        <w:ind w:left="4962"/>
      </w:pPr>
      <w:r>
        <w:lastRenderedPageBreak/>
        <w:t>Приложение</w:t>
      </w:r>
      <w:r w:rsidR="000E3235">
        <w:t xml:space="preserve"> №1</w:t>
      </w:r>
    </w:p>
    <w:p w:rsidR="009611E2" w:rsidRDefault="009611E2" w:rsidP="009611E2">
      <w:pPr>
        <w:spacing w:after="0"/>
        <w:ind w:left="4962"/>
      </w:pPr>
      <w:r>
        <w:t>к постановлению администрации Енисейского района</w:t>
      </w:r>
    </w:p>
    <w:p w:rsidR="009611E2" w:rsidRDefault="000E3235" w:rsidP="009611E2">
      <w:pPr>
        <w:spacing w:after="0"/>
        <w:ind w:left="4962"/>
      </w:pPr>
      <w:r>
        <w:t>от _____2015</w:t>
      </w:r>
      <w:r w:rsidR="009611E2">
        <w:t xml:space="preserve"> №_____-</w:t>
      </w:r>
      <w:proofErr w:type="gramStart"/>
      <w:r w:rsidR="009611E2">
        <w:t>п</w:t>
      </w:r>
      <w:proofErr w:type="gramEnd"/>
    </w:p>
    <w:p w:rsidR="009611E2" w:rsidRDefault="009611E2" w:rsidP="009611E2">
      <w:pPr>
        <w:spacing w:after="0"/>
      </w:pPr>
    </w:p>
    <w:p w:rsidR="009611E2" w:rsidRDefault="009611E2" w:rsidP="009611E2">
      <w:pPr>
        <w:spacing w:after="0"/>
        <w:jc w:val="center"/>
      </w:pPr>
      <w:r>
        <w:t>МЕТОДИКА</w:t>
      </w:r>
    </w:p>
    <w:p w:rsidR="009611E2" w:rsidRDefault="009611E2" w:rsidP="009611E2">
      <w:pPr>
        <w:spacing w:after="0"/>
        <w:jc w:val="center"/>
      </w:pPr>
      <w:r>
        <w:t>ОЦЕНКИ ЭФФЕКТИВНОСТИ МУНИЦИПАЛЬНЫХ ПРОГРАММ ЕНИСЕЙСКОГО РАЙОНА</w:t>
      </w:r>
    </w:p>
    <w:p w:rsidR="009611E2" w:rsidRDefault="009611E2" w:rsidP="009611E2">
      <w:pPr>
        <w:spacing w:after="0"/>
        <w:jc w:val="center"/>
      </w:pPr>
    </w:p>
    <w:p w:rsidR="009611E2" w:rsidRDefault="009611E2" w:rsidP="009611E2">
      <w:pPr>
        <w:spacing w:after="0"/>
        <w:jc w:val="center"/>
      </w:pPr>
      <w:r>
        <w:t>1. Общие положения</w:t>
      </w:r>
    </w:p>
    <w:p w:rsidR="009611E2" w:rsidRDefault="009611E2" w:rsidP="009611E2">
      <w:pPr>
        <w:spacing w:after="0"/>
        <w:ind w:firstLine="567"/>
        <w:jc w:val="both"/>
      </w:pPr>
      <w:r>
        <w:t>1.1. Оценка эффективности</w:t>
      </w:r>
      <w:r w:rsidR="00B2639E">
        <w:t xml:space="preserve"> муниципальной программы</w:t>
      </w:r>
      <w:r w:rsidR="00605EE3">
        <w:t xml:space="preserve"> Енисейского района (далее по тексту – муниципальной программы)</w:t>
      </w:r>
      <w:r w:rsidR="00B2639E">
        <w:t xml:space="preserve"> осуществляется на основе использования системы целевых индикаторов, которая обеспечивает мониторинг динамики изменения</w:t>
      </w:r>
      <w:r w:rsidR="00902E5D">
        <w:t xml:space="preserve"> ситуации в определённой отрасли или бюджетной сфере</w:t>
      </w:r>
      <w:r w:rsidR="009D336E">
        <w:t xml:space="preserve"> за оцениваемый период.</w:t>
      </w:r>
    </w:p>
    <w:p w:rsidR="009D336E" w:rsidRDefault="009D336E" w:rsidP="009611E2">
      <w:pPr>
        <w:spacing w:after="0"/>
        <w:ind w:firstLine="567"/>
        <w:jc w:val="both"/>
      </w:pPr>
      <w:r>
        <w:t>1.2.</w:t>
      </w:r>
      <w:r w:rsidR="005529B4">
        <w:t xml:space="preserve"> Оценка эффективности муниципальной программы осуществляется ежегодно в течение каждого календарного периода – года.</w:t>
      </w:r>
    </w:p>
    <w:p w:rsidR="005529B4" w:rsidRDefault="005529B4" w:rsidP="005529B4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1.3. По результатам оценки эффективности муниципальной программы администрация Енисейского района </w:t>
      </w:r>
      <w:proofErr w:type="gramStart"/>
      <w:r>
        <w:t>принимает решение о необходимости прекращения или об изменении начиная</w:t>
      </w:r>
      <w:proofErr w:type="gramEnd"/>
      <w: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</w:t>
      </w:r>
      <w:r w:rsidR="00F64309">
        <w:t>муниципальной</w:t>
      </w:r>
      <w:r>
        <w:t xml:space="preserve"> программы.</w:t>
      </w:r>
    </w:p>
    <w:p w:rsidR="00F64309" w:rsidRDefault="00F64309" w:rsidP="005529B4">
      <w:pPr>
        <w:autoSpaceDE w:val="0"/>
        <w:autoSpaceDN w:val="0"/>
        <w:adjustRightInd w:val="0"/>
        <w:spacing w:after="0"/>
        <w:ind w:firstLine="540"/>
        <w:jc w:val="both"/>
      </w:pPr>
    </w:p>
    <w:p w:rsidR="004331B1" w:rsidRDefault="004331B1" w:rsidP="004331B1">
      <w:pPr>
        <w:autoSpaceDE w:val="0"/>
        <w:autoSpaceDN w:val="0"/>
        <w:adjustRightInd w:val="0"/>
        <w:spacing w:after="0"/>
        <w:ind w:firstLine="540"/>
        <w:jc w:val="center"/>
      </w:pPr>
      <w:r>
        <w:t>2. Показатели, используемые при оценке эффективности муниципальной программы</w:t>
      </w:r>
    </w:p>
    <w:p w:rsidR="004331B1" w:rsidRDefault="004331B1" w:rsidP="004331B1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2.1. При оценке эффективности муниципальной программы используются показатели, представленные в приложении №1 к Паспорту </w:t>
      </w:r>
      <w:r w:rsidR="00605EE3">
        <w:t>муниципальной программы.</w:t>
      </w:r>
    </w:p>
    <w:p w:rsidR="00605EE3" w:rsidRDefault="00605EE3" w:rsidP="004331B1">
      <w:pPr>
        <w:autoSpaceDE w:val="0"/>
        <w:autoSpaceDN w:val="0"/>
        <w:adjustRightInd w:val="0"/>
        <w:spacing w:after="0"/>
        <w:ind w:firstLine="540"/>
        <w:jc w:val="both"/>
      </w:pPr>
      <w:r>
        <w:t>2.2. Применяемые условные обозначения:</w:t>
      </w:r>
    </w:p>
    <w:p w:rsidR="00605EE3" w:rsidRDefault="00605EE3" w:rsidP="004331B1">
      <w:pPr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rPr>
          <w:lang w:val="en-US"/>
        </w:rPr>
        <w:t>V</w:t>
      </w:r>
      <w:r w:rsidR="00A01274">
        <w:rPr>
          <w:lang w:val="en-US"/>
        </w:rPr>
        <w:t>i</w:t>
      </w:r>
      <w:proofErr w:type="gramEnd"/>
      <w:r>
        <w:t xml:space="preserve"> – весовое </w:t>
      </w:r>
      <w:r w:rsidR="0009793C">
        <w:t xml:space="preserve">значение </w:t>
      </w:r>
      <w:proofErr w:type="spellStart"/>
      <w:r w:rsidR="005B6697">
        <w:rPr>
          <w:lang w:val="en-US"/>
        </w:rPr>
        <w:t>i</w:t>
      </w:r>
      <w:proofErr w:type="spellEnd"/>
      <w:r w:rsidR="005B6697" w:rsidRPr="005B6697">
        <w:t>-</w:t>
      </w:r>
      <w:r w:rsidR="005B6697">
        <w:t xml:space="preserve">го </w:t>
      </w:r>
      <w:r w:rsidR="0009793C">
        <w:t>целевого показателя</w:t>
      </w:r>
      <w:r w:rsidR="000043D1">
        <w:t>;</w:t>
      </w:r>
    </w:p>
    <w:p w:rsidR="005B6697" w:rsidRDefault="00605EE3" w:rsidP="005B6697">
      <w:pPr>
        <w:autoSpaceDE w:val="0"/>
        <w:autoSpaceDN w:val="0"/>
        <w:adjustRightInd w:val="0"/>
        <w:spacing w:after="0"/>
        <w:ind w:firstLine="540"/>
        <w:jc w:val="both"/>
      </w:pPr>
      <w:r>
        <w:rPr>
          <w:lang w:val="en-US"/>
        </w:rPr>
        <w:t>N</w:t>
      </w:r>
      <w:r>
        <w:t>план</w:t>
      </w:r>
      <w:proofErr w:type="spellStart"/>
      <w:r w:rsidR="005B6697">
        <w:rPr>
          <w:lang w:val="en-US"/>
        </w:rPr>
        <w:t>i</w:t>
      </w:r>
      <w:proofErr w:type="spellEnd"/>
      <w:r>
        <w:t xml:space="preserve"> – плановое </w:t>
      </w:r>
      <w:r w:rsidR="005B6697">
        <w:t xml:space="preserve">значение </w:t>
      </w:r>
      <w:proofErr w:type="spellStart"/>
      <w:r w:rsidR="005B6697">
        <w:rPr>
          <w:lang w:val="en-US"/>
        </w:rPr>
        <w:t>i</w:t>
      </w:r>
      <w:proofErr w:type="spellEnd"/>
      <w:r w:rsidR="005B6697" w:rsidRPr="005B6697">
        <w:t>-</w:t>
      </w:r>
      <w:r w:rsidR="005B6697">
        <w:t>го целевого показателя;</w:t>
      </w:r>
    </w:p>
    <w:p w:rsidR="005B6697" w:rsidRDefault="00605EE3" w:rsidP="005B6697">
      <w:pPr>
        <w:autoSpaceDE w:val="0"/>
        <w:autoSpaceDN w:val="0"/>
        <w:adjustRightInd w:val="0"/>
        <w:spacing w:after="0"/>
        <w:ind w:firstLine="540"/>
        <w:jc w:val="both"/>
      </w:pPr>
      <w:r>
        <w:rPr>
          <w:lang w:val="en-US"/>
        </w:rPr>
        <w:t>N</w:t>
      </w:r>
      <w:r>
        <w:t xml:space="preserve"> факт</w:t>
      </w:r>
      <w:proofErr w:type="spellStart"/>
      <w:r w:rsidR="005B6697">
        <w:rPr>
          <w:lang w:val="en-US"/>
        </w:rPr>
        <w:t>i</w:t>
      </w:r>
      <w:proofErr w:type="spellEnd"/>
      <w:r>
        <w:t xml:space="preserve"> – фактическое </w:t>
      </w:r>
      <w:r w:rsidR="005B6697">
        <w:t xml:space="preserve">значение </w:t>
      </w:r>
      <w:proofErr w:type="spellStart"/>
      <w:r w:rsidR="005B6697">
        <w:rPr>
          <w:lang w:val="en-US"/>
        </w:rPr>
        <w:t>i</w:t>
      </w:r>
      <w:proofErr w:type="spellEnd"/>
      <w:r w:rsidR="005B6697">
        <w:t>-го целевого показателя;</w:t>
      </w:r>
    </w:p>
    <w:p w:rsidR="00CE2E45" w:rsidRDefault="00CE2E45" w:rsidP="000043D1">
      <w:pPr>
        <w:autoSpaceDE w:val="0"/>
        <w:autoSpaceDN w:val="0"/>
        <w:adjustRightInd w:val="0"/>
        <w:spacing w:after="0"/>
        <w:ind w:firstLine="540"/>
        <w:jc w:val="both"/>
      </w:pPr>
      <w:proofErr w:type="spellStart"/>
      <w:r>
        <w:t>Чп</w:t>
      </w:r>
      <w:proofErr w:type="spellEnd"/>
      <w:r>
        <w:t xml:space="preserve"> – частное прямого показателя;</w:t>
      </w:r>
    </w:p>
    <w:p w:rsidR="00CE2E45" w:rsidRDefault="00CE2E45" w:rsidP="000043D1">
      <w:pPr>
        <w:autoSpaceDE w:val="0"/>
        <w:autoSpaceDN w:val="0"/>
        <w:adjustRightInd w:val="0"/>
        <w:spacing w:after="0"/>
        <w:ind w:firstLine="540"/>
        <w:jc w:val="both"/>
      </w:pPr>
      <w:proofErr w:type="spellStart"/>
      <w:r>
        <w:t>Чо</w:t>
      </w:r>
      <w:proofErr w:type="spellEnd"/>
      <w:r>
        <w:t xml:space="preserve"> – частное обратного показателя</w:t>
      </w:r>
      <w:r w:rsidR="00CE267E">
        <w:t>;</w:t>
      </w:r>
      <w:r>
        <w:t xml:space="preserve"> </w:t>
      </w:r>
    </w:p>
    <w:p w:rsidR="00050007" w:rsidRDefault="00050007" w:rsidP="000043D1">
      <w:pPr>
        <w:autoSpaceDE w:val="0"/>
        <w:autoSpaceDN w:val="0"/>
        <w:adjustRightInd w:val="0"/>
        <w:spacing w:after="0"/>
        <w:ind w:firstLine="540"/>
        <w:jc w:val="both"/>
      </w:pPr>
      <w:proofErr w:type="spellStart"/>
      <w:r>
        <w:t>Еп</w:t>
      </w:r>
      <w:r w:rsidR="00F60345">
        <w:t>п</w:t>
      </w:r>
      <w:proofErr w:type="spellEnd"/>
      <w:r>
        <w:t xml:space="preserve"> </w:t>
      </w:r>
      <w:r w:rsidR="00F60345">
        <w:t>– интегральный показатель эффективности по целевым индикаторам подпрограмм;</w:t>
      </w:r>
    </w:p>
    <w:p w:rsidR="00F60345" w:rsidRDefault="00F60345" w:rsidP="000043D1">
      <w:pPr>
        <w:autoSpaceDE w:val="0"/>
        <w:autoSpaceDN w:val="0"/>
        <w:adjustRightInd w:val="0"/>
        <w:spacing w:after="0"/>
        <w:ind w:firstLine="540"/>
        <w:jc w:val="both"/>
      </w:pPr>
      <w:proofErr w:type="spellStart"/>
      <w:r>
        <w:t>Еп</w:t>
      </w:r>
      <w:proofErr w:type="spellEnd"/>
      <w:r>
        <w:t xml:space="preserve"> - интегральный показатель эффективности по целевым индикаторам программы;</w:t>
      </w:r>
    </w:p>
    <w:p w:rsidR="001F0955" w:rsidRDefault="0074466C" w:rsidP="001F0955">
      <w:pPr>
        <w:autoSpaceDE w:val="0"/>
        <w:autoSpaceDN w:val="0"/>
        <w:adjustRightInd w:val="0"/>
        <w:spacing w:after="0"/>
        <w:ind w:firstLine="540"/>
        <w:jc w:val="both"/>
      </w:pPr>
      <w:r>
        <w:lastRenderedPageBreak/>
        <w:t>Е – значение интегрального показателя</w:t>
      </w:r>
      <w:r w:rsidR="003D4674">
        <w:t xml:space="preserve"> эффективности </w:t>
      </w:r>
      <w:r w:rsidR="00844A79">
        <w:t xml:space="preserve">муниципальной </w:t>
      </w:r>
      <w:r w:rsidR="003D4674">
        <w:t>программы</w:t>
      </w:r>
      <w:r w:rsidR="00F60345">
        <w:t xml:space="preserve"> в целом</w:t>
      </w:r>
      <w:r w:rsidR="001F0955">
        <w:t>.</w:t>
      </w:r>
    </w:p>
    <w:p w:rsidR="00A12926" w:rsidRDefault="00A12926" w:rsidP="000043D1">
      <w:pPr>
        <w:autoSpaceDE w:val="0"/>
        <w:autoSpaceDN w:val="0"/>
        <w:adjustRightInd w:val="0"/>
        <w:spacing w:after="0"/>
        <w:ind w:firstLine="540"/>
        <w:jc w:val="both"/>
      </w:pPr>
    </w:p>
    <w:p w:rsidR="00A12926" w:rsidRDefault="00A12926" w:rsidP="000043D1">
      <w:pPr>
        <w:autoSpaceDE w:val="0"/>
        <w:autoSpaceDN w:val="0"/>
        <w:adjustRightInd w:val="0"/>
        <w:spacing w:after="0"/>
        <w:ind w:firstLine="540"/>
        <w:jc w:val="both"/>
      </w:pPr>
      <w:r>
        <w:t>3. Алгоритм расчета оценки эффективности муниципальной программы</w:t>
      </w:r>
    </w:p>
    <w:p w:rsidR="00A01274" w:rsidRDefault="00A01274" w:rsidP="000043D1">
      <w:pPr>
        <w:autoSpaceDE w:val="0"/>
        <w:autoSpaceDN w:val="0"/>
        <w:adjustRightInd w:val="0"/>
        <w:spacing w:after="0"/>
        <w:ind w:firstLine="540"/>
        <w:jc w:val="both"/>
      </w:pPr>
    </w:p>
    <w:p w:rsidR="003818A3" w:rsidRDefault="003E6709" w:rsidP="000043D1">
      <w:pPr>
        <w:autoSpaceDE w:val="0"/>
        <w:autoSpaceDN w:val="0"/>
        <w:adjustRightInd w:val="0"/>
        <w:spacing w:after="0"/>
        <w:ind w:firstLine="540"/>
        <w:jc w:val="both"/>
      </w:pPr>
      <w:r>
        <w:t>3.1. При расчете оценки эффективности определяется статус показателя:</w:t>
      </w:r>
    </w:p>
    <w:p w:rsidR="003E6709" w:rsidRDefault="003E6709" w:rsidP="000043D1">
      <w:pPr>
        <w:autoSpaceDE w:val="0"/>
        <w:autoSpaceDN w:val="0"/>
        <w:adjustRightInd w:val="0"/>
        <w:spacing w:after="0"/>
        <w:ind w:firstLine="540"/>
        <w:jc w:val="both"/>
      </w:pPr>
      <w:r>
        <w:t>прямой показатель – показатель, при увеличении значения которого достигается положительный эффект;</w:t>
      </w:r>
    </w:p>
    <w:p w:rsidR="003E6709" w:rsidRDefault="003E6709" w:rsidP="000043D1">
      <w:pPr>
        <w:autoSpaceDE w:val="0"/>
        <w:autoSpaceDN w:val="0"/>
        <w:adjustRightInd w:val="0"/>
        <w:spacing w:after="0"/>
        <w:ind w:firstLine="540"/>
        <w:jc w:val="both"/>
      </w:pPr>
      <w:r>
        <w:t>обратный показатель  -</w:t>
      </w:r>
      <w:r w:rsidRPr="003E6709">
        <w:t xml:space="preserve"> </w:t>
      </w:r>
      <w:r>
        <w:t>показатель, при увеличении значения которого достигается отрицательный эффект.</w:t>
      </w:r>
    </w:p>
    <w:p w:rsidR="003E6709" w:rsidRDefault="003E6709" w:rsidP="000043D1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3.2. </w:t>
      </w:r>
      <w:r w:rsidR="00CE267E">
        <w:t>Определяется частное прямого и</w:t>
      </w:r>
      <w:r w:rsidR="009A63B1">
        <w:t>ли обратного</w:t>
      </w:r>
      <w:r w:rsidR="00CE267E">
        <w:t xml:space="preserve"> показателей:</w:t>
      </w:r>
    </w:p>
    <w:p w:rsidR="00CE267E" w:rsidRDefault="00CE267E" w:rsidP="000043D1">
      <w:pPr>
        <w:autoSpaceDE w:val="0"/>
        <w:autoSpaceDN w:val="0"/>
        <w:adjustRightInd w:val="0"/>
        <w:spacing w:after="0"/>
        <w:ind w:firstLine="540"/>
        <w:jc w:val="both"/>
      </w:pPr>
    </w:p>
    <w:p w:rsidR="00050007" w:rsidRPr="00050007" w:rsidRDefault="00CE267E" w:rsidP="00050007">
      <w:pPr>
        <w:spacing w:after="0"/>
        <w:ind w:firstLine="567"/>
        <w:jc w:val="right"/>
        <w:rPr>
          <w:rFonts w:eastAsiaTheme="minorEastAsia"/>
          <w:sz w:val="36"/>
          <w:szCs w:val="36"/>
        </w:rPr>
      </w:pPr>
      <w:r>
        <w:t>Частное прямого показателя</w:t>
      </w:r>
      <w:r w:rsidR="009A63B1">
        <w:t xml:space="preserve"> (</w:t>
      </w:r>
      <w:proofErr w:type="spellStart"/>
      <w:r w:rsidR="009A63B1">
        <w:t>Чп</w:t>
      </w:r>
      <w:proofErr w:type="spellEnd"/>
      <w:r w:rsidR="009A63B1">
        <w:t>)</w:t>
      </w:r>
      <w:r>
        <w:t xml:space="preserve">:                               </w:t>
      </w:r>
      <w:proofErr w:type="spellStart"/>
      <w:r>
        <w:t>Чп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фактi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планi</m:t>
            </m:r>
          </m:den>
        </m:f>
      </m:oMath>
      <w:r>
        <w:rPr>
          <w:rFonts w:eastAsiaTheme="minorEastAsia"/>
          <w:sz w:val="36"/>
          <w:szCs w:val="36"/>
        </w:rPr>
        <w:t>;</w:t>
      </w:r>
      <w:r w:rsidR="00050007" w:rsidRPr="00050007">
        <w:rPr>
          <w:rFonts w:eastAsiaTheme="minorEastAsia"/>
          <w:sz w:val="36"/>
          <w:szCs w:val="36"/>
        </w:rPr>
        <w:t xml:space="preserve"> </w:t>
      </w:r>
      <w:r w:rsidR="00050007" w:rsidRPr="00050007">
        <w:rPr>
          <w:rFonts w:eastAsiaTheme="minorEastAsia"/>
        </w:rPr>
        <w:t>[1]</w:t>
      </w:r>
    </w:p>
    <w:p w:rsidR="00CE267E" w:rsidRDefault="00CE267E" w:rsidP="000043D1">
      <w:pPr>
        <w:autoSpaceDE w:val="0"/>
        <w:autoSpaceDN w:val="0"/>
        <w:adjustRightInd w:val="0"/>
        <w:spacing w:after="0"/>
        <w:ind w:firstLine="540"/>
        <w:jc w:val="both"/>
        <w:rPr>
          <w:rFonts w:eastAsiaTheme="minorEastAsia"/>
          <w:sz w:val="36"/>
          <w:szCs w:val="36"/>
        </w:rPr>
      </w:pPr>
    </w:p>
    <w:p w:rsidR="00CE267E" w:rsidRDefault="00CE267E" w:rsidP="000043D1">
      <w:pPr>
        <w:autoSpaceDE w:val="0"/>
        <w:autoSpaceDN w:val="0"/>
        <w:adjustRightInd w:val="0"/>
        <w:spacing w:after="0"/>
        <w:ind w:firstLine="540"/>
        <w:jc w:val="both"/>
        <w:rPr>
          <w:rFonts w:eastAsiaTheme="minorEastAsia"/>
          <w:sz w:val="36"/>
          <w:szCs w:val="36"/>
        </w:rPr>
      </w:pPr>
    </w:p>
    <w:p w:rsidR="00050007" w:rsidRPr="00050007" w:rsidRDefault="00CE267E" w:rsidP="00050007">
      <w:pPr>
        <w:spacing w:after="0"/>
        <w:ind w:firstLine="567"/>
        <w:jc w:val="right"/>
        <w:rPr>
          <w:rFonts w:eastAsiaTheme="minorEastAsia"/>
        </w:rPr>
      </w:pPr>
      <w:r w:rsidRPr="00CE267E">
        <w:rPr>
          <w:rFonts w:eastAsiaTheme="minorEastAsia"/>
        </w:rPr>
        <w:t>Частное о</w:t>
      </w:r>
      <w:r>
        <w:rPr>
          <w:rFonts w:eastAsiaTheme="minorEastAsia"/>
        </w:rPr>
        <w:t>б</w:t>
      </w:r>
      <w:r w:rsidRPr="00CE267E">
        <w:rPr>
          <w:rFonts w:eastAsiaTheme="minorEastAsia"/>
        </w:rPr>
        <w:t>ратного показателя</w:t>
      </w:r>
      <w:r w:rsidR="009A63B1">
        <w:rPr>
          <w:rFonts w:eastAsiaTheme="minorEastAsia"/>
        </w:rPr>
        <w:t xml:space="preserve"> (</w:t>
      </w:r>
      <w:proofErr w:type="spellStart"/>
      <w:r w:rsidR="009A63B1">
        <w:rPr>
          <w:rFonts w:eastAsiaTheme="minorEastAsia"/>
        </w:rPr>
        <w:t>Чо</w:t>
      </w:r>
      <w:proofErr w:type="spellEnd"/>
      <w:r w:rsidR="009A63B1">
        <w:rPr>
          <w:rFonts w:eastAsiaTheme="minorEastAsia"/>
        </w:rPr>
        <w:t>)</w:t>
      </w:r>
      <w:r>
        <w:t xml:space="preserve">:                               </w:t>
      </w:r>
      <w:proofErr w:type="spellStart"/>
      <w:r>
        <w:t>Ч</w:t>
      </w:r>
      <w:r w:rsidR="00844A79">
        <w:t>о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планi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>фактi</m:t>
            </m:r>
          </m:den>
        </m:f>
      </m:oMath>
      <w:r w:rsidR="00844A79">
        <w:rPr>
          <w:rFonts w:eastAsiaTheme="minorEastAsia"/>
          <w:sz w:val="36"/>
          <w:szCs w:val="36"/>
        </w:rPr>
        <w:t xml:space="preserve"> </w:t>
      </w:r>
      <w:r w:rsidR="00050007" w:rsidRPr="00050007">
        <w:rPr>
          <w:rFonts w:eastAsiaTheme="minorEastAsia"/>
        </w:rPr>
        <w:t>[2]</w:t>
      </w:r>
    </w:p>
    <w:p w:rsidR="00CE267E" w:rsidRDefault="00CE267E" w:rsidP="00CE267E">
      <w:pPr>
        <w:autoSpaceDE w:val="0"/>
        <w:autoSpaceDN w:val="0"/>
        <w:adjustRightInd w:val="0"/>
        <w:spacing w:after="0"/>
        <w:ind w:firstLine="540"/>
        <w:jc w:val="both"/>
        <w:rPr>
          <w:rFonts w:eastAsiaTheme="minorEastAsia"/>
          <w:sz w:val="36"/>
          <w:szCs w:val="36"/>
        </w:rPr>
      </w:pPr>
    </w:p>
    <w:p w:rsidR="00CE267E" w:rsidRPr="00CE267E" w:rsidRDefault="00CE267E" w:rsidP="000043D1">
      <w:pPr>
        <w:autoSpaceDE w:val="0"/>
        <w:autoSpaceDN w:val="0"/>
        <w:adjustRightInd w:val="0"/>
        <w:spacing w:after="0"/>
        <w:ind w:firstLine="540"/>
        <w:jc w:val="both"/>
      </w:pPr>
    </w:p>
    <w:p w:rsidR="003E6709" w:rsidRDefault="003E6709" w:rsidP="000043D1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 </w:t>
      </w:r>
      <w:r w:rsidR="00844A79">
        <w:t>3.3. Определяется значение интегрального показателя эффективности муниципальной программы</w:t>
      </w:r>
      <w:r w:rsidR="001F0955">
        <w:t>:</w:t>
      </w:r>
    </w:p>
    <w:p w:rsidR="00844A79" w:rsidRDefault="00844A79" w:rsidP="0009793C">
      <w:pPr>
        <w:spacing w:after="0"/>
        <w:ind w:firstLine="567"/>
        <w:jc w:val="center"/>
        <w:rPr>
          <w:rFonts w:eastAsiaTheme="minorEastAsia"/>
          <w:sz w:val="36"/>
          <w:szCs w:val="36"/>
        </w:rPr>
      </w:pPr>
    </w:p>
    <w:p w:rsidR="00050007" w:rsidRPr="00050007" w:rsidRDefault="00113C6D" w:rsidP="00050007">
      <w:pPr>
        <w:spacing w:after="0"/>
        <w:ind w:firstLine="567"/>
        <w:jc w:val="right"/>
        <w:rPr>
          <w:rFonts w:eastAsiaTheme="minorEastAsia"/>
        </w:rPr>
      </w:pPr>
      <m:oMath>
        <m:r>
          <w:rPr>
            <w:rFonts w:ascii="Cambria Math" w:hAnsi="Cambria Math"/>
            <w:sz w:val="36"/>
            <w:szCs w:val="36"/>
          </w:rPr>
          <m:t>Пi=(Чпi,Чо</m:t>
        </m:r>
        <m:r>
          <w:rPr>
            <w:rFonts w:ascii="Cambria Math" w:hAnsi="Cambria Math"/>
            <w:sz w:val="36"/>
            <w:szCs w:val="36"/>
            <w:lang w:val="en-US"/>
          </w:rPr>
          <m:t>i</m:t>
        </m:r>
      </m:oMath>
      <w:r w:rsidR="002A1D54">
        <w:rPr>
          <w:rFonts w:eastAsiaTheme="minorEastAsia"/>
          <w:sz w:val="36"/>
          <w:szCs w:val="36"/>
        </w:rPr>
        <w:t>)</w:t>
      </w:r>
      <w:r w:rsidR="0009793C">
        <w:rPr>
          <w:rFonts w:eastAsiaTheme="minorEastAsia"/>
        </w:rPr>
        <w:t xml:space="preserve"> х </w:t>
      </w:r>
      <w:r w:rsidR="0009793C" w:rsidRPr="0009793C">
        <w:rPr>
          <w:rFonts w:eastAsiaTheme="minorEastAsia"/>
          <w:sz w:val="36"/>
          <w:szCs w:val="36"/>
          <w:lang w:val="en-US"/>
        </w:rPr>
        <w:t>V</w:t>
      </w:r>
      <w:r w:rsidR="0009793C">
        <w:rPr>
          <w:rFonts w:eastAsiaTheme="minorEastAsia"/>
          <w:sz w:val="36"/>
          <w:szCs w:val="36"/>
          <w:lang w:val="en-US"/>
        </w:rPr>
        <w:t>i</w:t>
      </w:r>
      <w:r w:rsidR="00050007" w:rsidRPr="00050007">
        <w:rPr>
          <w:rFonts w:eastAsiaTheme="minorEastAsia"/>
          <w:sz w:val="36"/>
          <w:szCs w:val="36"/>
        </w:rPr>
        <w:t xml:space="preserve">                         </w:t>
      </w:r>
      <w:r w:rsidR="00050007" w:rsidRPr="00050007">
        <w:rPr>
          <w:rFonts w:eastAsiaTheme="minorEastAsia"/>
        </w:rPr>
        <w:t>[3]</w:t>
      </w:r>
    </w:p>
    <w:p w:rsidR="00A12926" w:rsidRPr="00354728" w:rsidRDefault="00A12926" w:rsidP="0009793C">
      <w:pPr>
        <w:spacing w:after="0"/>
        <w:ind w:firstLine="567"/>
        <w:jc w:val="center"/>
        <w:rPr>
          <w:i/>
        </w:rPr>
      </w:pPr>
    </w:p>
    <w:p w:rsidR="00A12926" w:rsidRDefault="00A12926" w:rsidP="009611E2">
      <w:pPr>
        <w:spacing w:after="0"/>
        <w:ind w:firstLine="567"/>
        <w:jc w:val="both"/>
      </w:pPr>
    </w:p>
    <w:p w:rsidR="00050007" w:rsidRPr="00050007" w:rsidRDefault="00354728" w:rsidP="00050007">
      <w:pPr>
        <w:spacing w:after="0"/>
        <w:ind w:firstLine="567"/>
        <w:jc w:val="right"/>
        <w:rPr>
          <w:rFonts w:eastAsiaTheme="minorEastAsia"/>
        </w:rPr>
      </w:pPr>
      <m:oMath>
        <m:r>
          <w:rPr>
            <w:rFonts w:ascii="Cambria Math" w:hAnsi="Cambria Math"/>
            <w:sz w:val="36"/>
            <w:szCs w:val="36"/>
          </w:rPr>
          <m:t>Еп, Епп=∑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П</m:t>
        </m:r>
        <m:r>
          <w:rPr>
            <w:rFonts w:ascii="Cambria Math" w:hAnsi="Cambria Math"/>
            <w:sz w:val="36"/>
            <w:szCs w:val="36"/>
          </w:rPr>
          <m:t xml:space="preserve">i </m:t>
        </m:r>
      </m:oMath>
      <w:r w:rsidR="00050007" w:rsidRPr="00050007">
        <w:rPr>
          <w:rFonts w:eastAsiaTheme="minorEastAsia"/>
          <w:sz w:val="36"/>
          <w:szCs w:val="36"/>
        </w:rPr>
        <w:t xml:space="preserve">                              </w:t>
      </w:r>
      <w:r w:rsidR="00050007" w:rsidRPr="00050007">
        <w:rPr>
          <w:rFonts w:eastAsiaTheme="minorEastAsia"/>
        </w:rPr>
        <w:t>[</w:t>
      </w:r>
      <w:r w:rsidR="00050007" w:rsidRPr="006F1F97">
        <w:rPr>
          <w:rFonts w:eastAsiaTheme="minorEastAsia"/>
        </w:rPr>
        <w:t>4</w:t>
      </w:r>
      <w:r w:rsidR="00050007" w:rsidRPr="00050007">
        <w:rPr>
          <w:rFonts w:eastAsiaTheme="minorEastAsia"/>
        </w:rPr>
        <w:t>]</w:t>
      </w:r>
    </w:p>
    <w:p w:rsidR="00354728" w:rsidRDefault="00354728" w:rsidP="00354728">
      <w:pPr>
        <w:spacing w:after="0"/>
        <w:ind w:firstLine="567"/>
        <w:jc w:val="center"/>
        <w:rPr>
          <w:rFonts w:eastAsiaTheme="minorEastAsia"/>
          <w:i/>
          <w:sz w:val="36"/>
          <w:szCs w:val="36"/>
        </w:rPr>
      </w:pPr>
    </w:p>
    <w:p w:rsidR="00D16052" w:rsidRPr="00050007" w:rsidRDefault="00D16052" w:rsidP="00354728">
      <w:pPr>
        <w:spacing w:after="0"/>
        <w:ind w:firstLine="567"/>
        <w:jc w:val="center"/>
        <w:rPr>
          <w:i/>
        </w:rPr>
      </w:pPr>
    </w:p>
    <w:p w:rsidR="00D16052" w:rsidRPr="00050007" w:rsidRDefault="00D16052" w:rsidP="00050007">
      <w:pPr>
        <w:spacing w:after="0"/>
        <w:ind w:firstLine="567"/>
        <w:jc w:val="right"/>
        <w:rPr>
          <w:rFonts w:eastAsiaTheme="minorEastAsia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Е=∑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Еп,Епп</m:t>
        </m:r>
      </m:oMath>
      <w:r w:rsidR="00050007">
        <w:rPr>
          <w:rFonts w:eastAsiaTheme="minorEastAsia"/>
          <w:i/>
          <w:sz w:val="36"/>
          <w:szCs w:val="36"/>
        </w:rPr>
        <w:t xml:space="preserve">         </w:t>
      </w:r>
      <w:r w:rsidR="00050007" w:rsidRPr="00050007">
        <w:rPr>
          <w:rFonts w:eastAsiaTheme="minorEastAsia"/>
          <w:i/>
          <w:sz w:val="36"/>
          <w:szCs w:val="36"/>
        </w:rPr>
        <w:t xml:space="preserve">                       </w:t>
      </w:r>
      <w:r w:rsidR="00050007" w:rsidRPr="00050007">
        <w:rPr>
          <w:rFonts w:eastAsiaTheme="minorEastAsia"/>
          <w:i/>
        </w:rPr>
        <w:t xml:space="preserve"> </w:t>
      </w:r>
      <w:r w:rsidR="00050007" w:rsidRPr="00050007">
        <w:rPr>
          <w:rFonts w:eastAsiaTheme="minorEastAsia"/>
        </w:rPr>
        <w:t>[5]</w:t>
      </w:r>
    </w:p>
    <w:p w:rsidR="00A12926" w:rsidRDefault="00A12926" w:rsidP="009611E2">
      <w:pPr>
        <w:spacing w:after="0"/>
        <w:ind w:firstLine="567"/>
        <w:jc w:val="both"/>
      </w:pPr>
    </w:p>
    <w:p w:rsidR="002A1D54" w:rsidRDefault="002A1D54" w:rsidP="009611E2">
      <w:pPr>
        <w:spacing w:after="0"/>
        <w:ind w:firstLine="567"/>
        <w:jc w:val="both"/>
      </w:pPr>
      <w:r>
        <w:t xml:space="preserve">3.4. </w:t>
      </w:r>
      <w:r w:rsidR="005B6697">
        <w:t>Максимальное значение интегрального показателя</w:t>
      </w:r>
      <w:r w:rsidR="00113C6D">
        <w:t xml:space="preserve"> </w:t>
      </w:r>
      <w:r w:rsidR="005B6697">
        <w:t xml:space="preserve"> эффективности программы</w:t>
      </w:r>
      <w:r w:rsidR="008F02F1">
        <w:t xml:space="preserve"> (Е)</w:t>
      </w:r>
      <w:r w:rsidR="005B6697">
        <w:t xml:space="preserve"> </w:t>
      </w:r>
      <w:r w:rsidR="00113C6D">
        <w:t xml:space="preserve">при 100-процентном достижении плановых показателей </w:t>
      </w:r>
      <w:r w:rsidR="00D16052">
        <w:t>равно 2</w:t>
      </w:r>
      <w:r w:rsidR="00050007" w:rsidRPr="00050007">
        <w:t xml:space="preserve"> [</w:t>
      </w:r>
      <w:r w:rsidR="00050007">
        <w:t>5</w:t>
      </w:r>
      <w:r w:rsidR="00050007" w:rsidRPr="00050007">
        <w:t>]</w:t>
      </w:r>
      <w:r w:rsidR="00D16052">
        <w:t xml:space="preserve">,  При этом значения </w:t>
      </w:r>
      <w:proofErr w:type="spellStart"/>
      <w:r w:rsidR="00D16052">
        <w:t>Еп</w:t>
      </w:r>
      <w:proofErr w:type="spellEnd"/>
      <w:r w:rsidR="00D16052">
        <w:t xml:space="preserve"> и </w:t>
      </w:r>
      <w:proofErr w:type="spellStart"/>
      <w:r w:rsidR="00D16052">
        <w:t>Епп</w:t>
      </w:r>
      <w:proofErr w:type="spellEnd"/>
      <w:r w:rsidR="00050007">
        <w:t xml:space="preserve"> по отдельности имеют значение 1 </w:t>
      </w:r>
      <w:r w:rsidR="00050007" w:rsidRPr="00050007">
        <w:t>[</w:t>
      </w:r>
      <w:r w:rsidR="00050007">
        <w:t>4</w:t>
      </w:r>
      <w:r w:rsidR="00050007" w:rsidRPr="00050007">
        <w:t>]</w:t>
      </w:r>
      <w:r w:rsidR="00050007">
        <w:t xml:space="preserve">. </w:t>
      </w:r>
      <w:r w:rsidR="00D16052">
        <w:t xml:space="preserve"> </w:t>
      </w:r>
    </w:p>
    <w:p w:rsidR="00A12926" w:rsidRDefault="005B6697" w:rsidP="009611E2">
      <w:pPr>
        <w:spacing w:after="0"/>
        <w:ind w:firstLine="567"/>
        <w:jc w:val="both"/>
      </w:pPr>
      <w:r>
        <w:t>Превышение данной величины</w:t>
      </w:r>
      <w:r w:rsidR="00677FB6">
        <w:t xml:space="preserve"> более установленного предела</w:t>
      </w:r>
      <w:r>
        <w:t xml:space="preserve"> свидетельствует об искусственном </w:t>
      </w:r>
      <w:r w:rsidR="008F02F1">
        <w:t xml:space="preserve">занижении (при прямом показателе) или </w:t>
      </w:r>
      <w:r w:rsidR="008F02F1">
        <w:lastRenderedPageBreak/>
        <w:t>завышении</w:t>
      </w:r>
      <w:r w:rsidR="00844A79">
        <w:t xml:space="preserve"> (при обратном показателе) планового значения целевого показателя.</w:t>
      </w:r>
    </w:p>
    <w:p w:rsidR="008D22A2" w:rsidRDefault="008D22A2" w:rsidP="009611E2">
      <w:pPr>
        <w:spacing w:after="0"/>
        <w:ind w:firstLine="567"/>
        <w:jc w:val="both"/>
      </w:pPr>
      <w:r>
        <w:t>Фактор искусственного завышения (занижения) показателя считается установленном, если фактическое значение показателя превышает плановое значение (при прямом показателе) или плановое значение превышает фактическое (при обратном</w:t>
      </w:r>
      <w:r w:rsidR="008A3AD5">
        <w:t xml:space="preserve"> показателе) </w:t>
      </w:r>
      <w:r w:rsidR="007309EB">
        <w:t xml:space="preserve">на </w:t>
      </w:r>
      <w:r w:rsidR="008A3AD5">
        <w:t>20,0 и более процентов.</w:t>
      </w:r>
    </w:p>
    <w:p w:rsidR="00867FC6" w:rsidRDefault="00354728" w:rsidP="009611E2">
      <w:pPr>
        <w:spacing w:after="0"/>
        <w:ind w:firstLine="567"/>
        <w:jc w:val="both"/>
      </w:pPr>
      <w:r>
        <w:t>При выявлении</w:t>
      </w:r>
      <w:r w:rsidRPr="00354728">
        <w:t xml:space="preserve"> </w:t>
      </w:r>
      <w:r>
        <w:t>фактора искусственного завышения</w:t>
      </w:r>
      <w:r w:rsidR="00677CC0">
        <w:t xml:space="preserve"> </w:t>
      </w:r>
      <w:r w:rsidR="00867FC6">
        <w:t>устанавливается равенство:</w:t>
      </w:r>
    </w:p>
    <w:p w:rsidR="00867FC6" w:rsidRDefault="00867FC6" w:rsidP="00867FC6">
      <w:pPr>
        <w:ind w:firstLine="567"/>
        <w:jc w:val="right"/>
        <w:rPr>
          <w:rFonts w:eastAsiaTheme="minorEastAsia"/>
        </w:rPr>
      </w:pPr>
      <w:r>
        <w:rPr>
          <w:lang w:val="en-US"/>
        </w:rPr>
        <w:t>N</w:t>
      </w:r>
      <w:r>
        <w:t>план</w:t>
      </w:r>
      <w:proofErr w:type="spellStart"/>
      <w:r>
        <w:rPr>
          <w:lang w:val="en-US"/>
        </w:rPr>
        <w:t>i</w:t>
      </w:r>
      <w:proofErr w:type="spellEnd"/>
      <w:r>
        <w:t xml:space="preserve"> = </w:t>
      </w: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                                                  </w:t>
      </w:r>
      <w:r w:rsidRPr="00050007">
        <w:rPr>
          <w:rFonts w:eastAsiaTheme="minorEastAsia"/>
        </w:rPr>
        <w:t>[</w:t>
      </w:r>
      <w:r>
        <w:rPr>
          <w:rFonts w:eastAsiaTheme="minorEastAsia"/>
        </w:rPr>
        <w:t>6</w:t>
      </w:r>
      <w:r w:rsidRPr="00050007">
        <w:rPr>
          <w:rFonts w:eastAsiaTheme="minorEastAsia"/>
        </w:rPr>
        <w:t>]</w:t>
      </w:r>
    </w:p>
    <w:p w:rsidR="000A7D8E" w:rsidRDefault="003740BE" w:rsidP="003740BE">
      <w:pPr>
        <w:spacing w:after="0"/>
        <w:ind w:firstLine="567"/>
        <w:jc w:val="both"/>
      </w:pPr>
      <w:r>
        <w:t>Частны</w:t>
      </w:r>
      <w:r w:rsidR="000A7D8E">
        <w:t>е</w:t>
      </w:r>
      <w:r>
        <w:t xml:space="preserve"> случа</w:t>
      </w:r>
      <w:r w:rsidR="000A7D8E">
        <w:t>и</w:t>
      </w:r>
      <w:r>
        <w:t xml:space="preserve">: </w:t>
      </w:r>
    </w:p>
    <w:p w:rsidR="00CD3683" w:rsidRPr="007F3AF5" w:rsidRDefault="00900B33" w:rsidP="003740BE">
      <w:pPr>
        <w:spacing w:after="0"/>
        <w:ind w:firstLine="567"/>
        <w:jc w:val="both"/>
      </w:pPr>
      <w:r>
        <w:t xml:space="preserve">а) </w:t>
      </w:r>
      <w:r w:rsidR="003740BE">
        <w:t xml:space="preserve">если значения прямого показателя </w:t>
      </w:r>
      <w:proofErr w:type="gramStart"/>
      <w:r w:rsidR="003740BE">
        <w:rPr>
          <w:lang w:val="en-US"/>
        </w:rPr>
        <w:t>N</w:t>
      </w:r>
      <w:proofErr w:type="gramEnd"/>
      <w:r w:rsidR="003740BE">
        <w:t>план</w:t>
      </w:r>
      <w:proofErr w:type="spellStart"/>
      <w:r w:rsidR="003740BE">
        <w:rPr>
          <w:lang w:val="en-US"/>
        </w:rPr>
        <w:t>i</w:t>
      </w:r>
      <w:proofErr w:type="spellEnd"/>
      <w:r w:rsidR="003740BE">
        <w:t xml:space="preserve"> </w:t>
      </w:r>
      <w:r w:rsidR="003740BE" w:rsidRPr="003740BE">
        <w:t>&gt;</w:t>
      </w:r>
      <w:r w:rsidR="003740BE">
        <w:t xml:space="preserve">0 при </w:t>
      </w:r>
      <w:r w:rsidR="003740BE">
        <w:rPr>
          <w:lang w:val="en-US"/>
        </w:rPr>
        <w:t>N</w:t>
      </w:r>
      <w:r w:rsidR="003740BE">
        <w:t xml:space="preserve"> факт</w:t>
      </w:r>
      <w:proofErr w:type="spellStart"/>
      <w:r w:rsidR="003740BE">
        <w:rPr>
          <w:lang w:val="en-US"/>
        </w:rPr>
        <w:t>i</w:t>
      </w:r>
      <w:proofErr w:type="spellEnd"/>
      <w:r w:rsidR="003740BE">
        <w:t xml:space="preserve"> </w:t>
      </w:r>
      <w:r w:rsidR="000A7D8E">
        <w:t xml:space="preserve">=0, </w:t>
      </w:r>
    </w:p>
    <w:p w:rsidR="004D38D0" w:rsidRPr="00050007" w:rsidRDefault="000A7D8E" w:rsidP="00CD3683">
      <w:pPr>
        <w:spacing w:after="0"/>
        <w:ind w:firstLine="567"/>
        <w:jc w:val="both"/>
        <w:rPr>
          <w:rFonts w:eastAsiaTheme="minorEastAsia"/>
        </w:rPr>
      </w:pPr>
      <w:r>
        <w:t xml:space="preserve">то </w:t>
      </w:r>
      <w:r w:rsidR="00CD3683">
        <w:t>П</w:t>
      </w:r>
      <w:proofErr w:type="spellStart"/>
      <w:proofErr w:type="gramStart"/>
      <w:r w:rsidR="00CD3683">
        <w:rPr>
          <w:lang w:val="en-US"/>
        </w:rPr>
        <w:t>i</w:t>
      </w:r>
      <w:proofErr w:type="spellEnd"/>
      <w:proofErr w:type="gramEnd"/>
      <w:r w:rsidR="00CD3683">
        <w:t>=</w:t>
      </w:r>
      <w:r w:rsidR="00CD3683" w:rsidRPr="00CD3683">
        <w:t>0</w:t>
      </w:r>
      <w:r w:rsidR="00CD3683" w:rsidRPr="007F3AF5">
        <w:t xml:space="preserve">                                                       </w:t>
      </w:r>
      <w:r w:rsidR="004D38D0" w:rsidRPr="00050007">
        <w:rPr>
          <w:rFonts w:eastAsiaTheme="minorEastAsia"/>
          <w:sz w:val="36"/>
          <w:szCs w:val="36"/>
        </w:rPr>
        <w:t xml:space="preserve"> </w:t>
      </w:r>
      <w:r w:rsidR="004348E3" w:rsidRPr="004348E3">
        <w:rPr>
          <w:rFonts w:eastAsiaTheme="minorEastAsia"/>
          <w:sz w:val="36"/>
          <w:szCs w:val="36"/>
        </w:rPr>
        <w:t xml:space="preserve">                      </w:t>
      </w:r>
      <w:r w:rsidR="004D38D0" w:rsidRPr="00050007">
        <w:rPr>
          <w:rFonts w:eastAsiaTheme="minorEastAsia"/>
          <w:sz w:val="36"/>
          <w:szCs w:val="36"/>
        </w:rPr>
        <w:t xml:space="preserve">                </w:t>
      </w:r>
      <w:r w:rsidR="004D38D0">
        <w:rPr>
          <w:rFonts w:eastAsiaTheme="minorEastAsia"/>
        </w:rPr>
        <w:t>[7</w:t>
      </w:r>
      <w:r w:rsidR="004D38D0" w:rsidRPr="00050007">
        <w:rPr>
          <w:rFonts w:eastAsiaTheme="minorEastAsia"/>
        </w:rPr>
        <w:t>]</w:t>
      </w:r>
    </w:p>
    <w:p w:rsidR="007F3AF5" w:rsidRDefault="00900B33" w:rsidP="007F3AF5">
      <w:pPr>
        <w:spacing w:after="0"/>
        <w:ind w:firstLine="567"/>
        <w:jc w:val="both"/>
      </w:pPr>
      <w:r>
        <w:t xml:space="preserve">б) </w:t>
      </w:r>
      <w:r w:rsidR="000A7D8E">
        <w:t>если значения прямого</w:t>
      </w:r>
      <w:r w:rsidR="007F3AF5">
        <w:t xml:space="preserve"> (обратного) показателя </w:t>
      </w:r>
      <w:proofErr w:type="gramStart"/>
      <w:r w:rsidR="000A7D8E">
        <w:rPr>
          <w:lang w:val="en-US"/>
        </w:rPr>
        <w:t>N</w:t>
      </w:r>
      <w:proofErr w:type="gramEnd"/>
      <w:r w:rsidR="000A7D8E">
        <w:t>план</w:t>
      </w:r>
      <w:proofErr w:type="spellStart"/>
      <w:r w:rsidR="000A7D8E">
        <w:rPr>
          <w:lang w:val="en-US"/>
        </w:rPr>
        <w:t>i</w:t>
      </w:r>
      <w:proofErr w:type="spellEnd"/>
      <w:r w:rsidR="000A7D8E">
        <w:t xml:space="preserve"> </w:t>
      </w:r>
      <w:r w:rsidR="0013019F" w:rsidRPr="0013019F">
        <w:t>=</w:t>
      </w:r>
      <w:r w:rsidR="000A7D8E">
        <w:t>0</w:t>
      </w:r>
      <w:r w:rsidR="007F3AF5">
        <w:t>,</w:t>
      </w:r>
      <w:r w:rsidR="000A7D8E">
        <w:t xml:space="preserve"> </w:t>
      </w:r>
    </w:p>
    <w:p w:rsidR="0013019F" w:rsidRPr="0013019F" w:rsidRDefault="000A7D8E" w:rsidP="007F3AF5">
      <w:pPr>
        <w:spacing w:after="0"/>
        <w:jc w:val="both"/>
      </w:pPr>
      <w:r>
        <w:t xml:space="preserve">при </w:t>
      </w:r>
      <w:r>
        <w:rPr>
          <w:lang w:val="en-US"/>
        </w:rPr>
        <w:t>N</w:t>
      </w:r>
      <w:r>
        <w:t xml:space="preserve"> факт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</w:t>
      </w:r>
      <w:r w:rsidR="0013019F">
        <w:t xml:space="preserve">=0, то </w:t>
      </w:r>
      <w:proofErr w:type="spellStart"/>
      <w:r w:rsidR="0013019F">
        <w:t>Чп</w:t>
      </w:r>
      <w:proofErr w:type="spellEnd"/>
      <w:r w:rsidR="0013019F">
        <w:t xml:space="preserve"> (</w:t>
      </w:r>
      <w:proofErr w:type="spellStart"/>
      <w:r w:rsidR="0013019F">
        <w:t>Чо</w:t>
      </w:r>
      <w:proofErr w:type="spellEnd"/>
      <w:r w:rsidR="0013019F">
        <w:t>) =1.</w:t>
      </w:r>
      <w:r w:rsidR="0013019F" w:rsidRPr="0013019F">
        <w:t xml:space="preserve">                                                                                [8]</w:t>
      </w:r>
    </w:p>
    <w:p w:rsidR="0013019F" w:rsidRDefault="00CD3683" w:rsidP="003740BE">
      <w:pPr>
        <w:spacing w:after="0"/>
        <w:ind w:firstLine="567"/>
        <w:jc w:val="both"/>
      </w:pPr>
      <w:r>
        <w:t xml:space="preserve">в) </w:t>
      </w:r>
      <w:r w:rsidR="006E5EC2">
        <w:t xml:space="preserve">если значения прямого показателя </w:t>
      </w:r>
      <w:proofErr w:type="gramStart"/>
      <w:r w:rsidR="006E5EC2">
        <w:rPr>
          <w:lang w:val="en-US"/>
        </w:rPr>
        <w:t>N</w:t>
      </w:r>
      <w:proofErr w:type="gramEnd"/>
      <w:r w:rsidR="006E5EC2">
        <w:t>план</w:t>
      </w:r>
      <w:proofErr w:type="spellStart"/>
      <w:r w:rsidR="006E5EC2">
        <w:rPr>
          <w:lang w:val="en-US"/>
        </w:rPr>
        <w:t>i</w:t>
      </w:r>
      <w:proofErr w:type="spellEnd"/>
      <w:r w:rsidR="006E5EC2">
        <w:t xml:space="preserve"> </w:t>
      </w:r>
      <w:r w:rsidR="006E5EC2" w:rsidRPr="0013019F">
        <w:t>=</w:t>
      </w:r>
      <w:r w:rsidR="006E5EC2">
        <w:t xml:space="preserve">0 при </w:t>
      </w:r>
      <w:r w:rsidR="006E5EC2">
        <w:rPr>
          <w:lang w:val="en-US"/>
        </w:rPr>
        <w:t>N</w:t>
      </w:r>
      <w:r w:rsidR="006E5EC2">
        <w:t xml:space="preserve"> факт</w:t>
      </w:r>
      <w:proofErr w:type="spellStart"/>
      <w:r w:rsidR="006E5EC2">
        <w:rPr>
          <w:lang w:val="en-US"/>
        </w:rPr>
        <w:t>i</w:t>
      </w:r>
      <w:proofErr w:type="spellEnd"/>
      <w:r w:rsidR="006E5EC2">
        <w:t xml:space="preserve"> </w:t>
      </w:r>
      <w:r w:rsidR="006E5EC2" w:rsidRPr="006E5EC2">
        <w:t>&gt;</w:t>
      </w:r>
      <w:r w:rsidR="006E5EC2">
        <w:t>0,</w:t>
      </w:r>
      <w:r w:rsidR="006E5EC2" w:rsidRPr="006E5EC2">
        <w:t xml:space="preserve"> </w:t>
      </w:r>
      <w:r w:rsidR="006E5EC2">
        <w:t xml:space="preserve">то принимается решение об искусственном завышении. Далее формулы </w:t>
      </w:r>
      <w:r w:rsidR="006E5EC2" w:rsidRPr="007F3AF5">
        <w:t>[</w:t>
      </w:r>
      <w:r w:rsidR="006E5EC2">
        <w:t>6</w:t>
      </w:r>
      <w:r w:rsidR="006E5EC2" w:rsidRPr="007F3AF5">
        <w:t>]</w:t>
      </w:r>
      <w:r w:rsidR="006E5EC2">
        <w:t xml:space="preserve"> и </w:t>
      </w:r>
      <w:r w:rsidR="006E5EC2" w:rsidRPr="007F3AF5">
        <w:t>[</w:t>
      </w:r>
      <w:r w:rsidR="006E5EC2">
        <w:t>8</w:t>
      </w:r>
      <w:r w:rsidR="006E5EC2" w:rsidRPr="007F3AF5">
        <w:t>]</w:t>
      </w:r>
      <w:r w:rsidR="006E5EC2">
        <w:t>.</w:t>
      </w:r>
    </w:p>
    <w:p w:rsidR="00C37F8F" w:rsidRDefault="00C37F8F" w:rsidP="00C37F8F">
      <w:pPr>
        <w:spacing w:after="0"/>
        <w:ind w:firstLine="567"/>
        <w:jc w:val="both"/>
      </w:pPr>
      <w:r>
        <w:t xml:space="preserve">г) если значения обратного показателя </w:t>
      </w:r>
      <w:proofErr w:type="gramStart"/>
      <w:r>
        <w:rPr>
          <w:lang w:val="en-US"/>
        </w:rPr>
        <w:t>N</w:t>
      </w:r>
      <w:proofErr w:type="gramEnd"/>
      <w:r>
        <w:t>план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r w:rsidRPr="0013019F">
        <w:t>=</w:t>
      </w:r>
      <w:r>
        <w:t xml:space="preserve">0 при </w:t>
      </w: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r w:rsidRPr="006E5EC2">
        <w:t>&gt;</w:t>
      </w:r>
      <w:r>
        <w:t>0,</w:t>
      </w:r>
      <w:r w:rsidRPr="006E5EC2">
        <w:t xml:space="preserve"> </w:t>
      </w:r>
    </w:p>
    <w:p w:rsidR="00C37F8F" w:rsidRPr="00050007" w:rsidRDefault="00C37F8F" w:rsidP="00C37F8F">
      <w:pPr>
        <w:spacing w:after="0"/>
        <w:ind w:firstLine="567"/>
        <w:jc w:val="both"/>
        <w:rPr>
          <w:rFonts w:eastAsiaTheme="minorEastAsia"/>
        </w:rPr>
      </w:pPr>
      <w:r>
        <w:t>то</w:t>
      </w:r>
      <w:r w:rsidRPr="00C37F8F">
        <w:t xml:space="preserve"> </w:t>
      </w:r>
      <w:proofErr w:type="spellStart"/>
      <w:r w:rsidR="003A303D">
        <w:t>Чо</w:t>
      </w:r>
      <w:proofErr w:type="spellEnd"/>
      <w:r w:rsidR="003A303D">
        <w:t xml:space="preserve"> = 0 и  </w:t>
      </w:r>
      <w:r>
        <w:t>П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>=</w:t>
      </w:r>
      <w:r w:rsidRPr="00CD3683">
        <w:t>0</w:t>
      </w:r>
      <w:r w:rsidRPr="007F3AF5">
        <w:t xml:space="preserve">                                             </w:t>
      </w:r>
      <w:r w:rsidRPr="00050007">
        <w:rPr>
          <w:rFonts w:eastAsiaTheme="minorEastAsia"/>
          <w:sz w:val="36"/>
          <w:szCs w:val="36"/>
        </w:rPr>
        <w:t xml:space="preserve"> </w:t>
      </w:r>
      <w:r w:rsidRPr="004348E3">
        <w:rPr>
          <w:rFonts w:eastAsiaTheme="minorEastAsia"/>
          <w:sz w:val="36"/>
          <w:szCs w:val="36"/>
        </w:rPr>
        <w:t xml:space="preserve">                      </w:t>
      </w:r>
      <w:r w:rsidRPr="00050007">
        <w:rPr>
          <w:rFonts w:eastAsiaTheme="minorEastAsia"/>
          <w:sz w:val="36"/>
          <w:szCs w:val="36"/>
        </w:rPr>
        <w:t xml:space="preserve">               </w:t>
      </w:r>
      <w:r>
        <w:rPr>
          <w:rFonts w:eastAsiaTheme="minorEastAsia"/>
        </w:rPr>
        <w:t>[9</w:t>
      </w:r>
      <w:r w:rsidRPr="00050007">
        <w:rPr>
          <w:rFonts w:eastAsiaTheme="minorEastAsia"/>
        </w:rPr>
        <w:t>]</w:t>
      </w:r>
      <w:r w:rsidR="00CA6373">
        <w:rPr>
          <w:rFonts w:eastAsiaTheme="minorEastAsia"/>
        </w:rPr>
        <w:t>.</w:t>
      </w:r>
    </w:p>
    <w:p w:rsidR="00C37F8F" w:rsidRPr="006E5EC2" w:rsidRDefault="00C37F8F" w:rsidP="003740BE">
      <w:pPr>
        <w:spacing w:after="0"/>
        <w:ind w:firstLine="567"/>
        <w:jc w:val="both"/>
      </w:pPr>
    </w:p>
    <w:p w:rsidR="002A1D54" w:rsidRDefault="002A1D54" w:rsidP="002A1D54">
      <w:pPr>
        <w:autoSpaceDE w:val="0"/>
        <w:autoSpaceDN w:val="0"/>
        <w:adjustRightInd w:val="0"/>
        <w:ind w:firstLine="540"/>
        <w:jc w:val="both"/>
      </w:pPr>
      <w:r>
        <w:t>3.5. Расчет интегрального показателя эффективности муниципальной программы оформляется в виде таблицы (приложение к данной</w:t>
      </w:r>
      <w:r w:rsidR="00756C32">
        <w:t xml:space="preserve"> </w:t>
      </w:r>
      <w:r w:rsidR="00E237A4">
        <w:t>Методике).</w:t>
      </w:r>
    </w:p>
    <w:p w:rsidR="00E237A4" w:rsidRDefault="00E237A4" w:rsidP="002A1D54">
      <w:pPr>
        <w:autoSpaceDE w:val="0"/>
        <w:autoSpaceDN w:val="0"/>
        <w:adjustRightInd w:val="0"/>
        <w:ind w:firstLine="540"/>
        <w:jc w:val="both"/>
      </w:pPr>
      <w:r>
        <w:t>4. Критерии оценки эффективности муниципальной программы</w:t>
      </w:r>
    </w:p>
    <w:p w:rsidR="00E237A4" w:rsidRDefault="00E237A4" w:rsidP="002A1D54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4.1. Для оценки эффективности муниципальной программы устанавливаются следующие диапазоны </w:t>
      </w:r>
      <w:r w:rsidR="00FC16A9">
        <w:t xml:space="preserve">изменения </w:t>
      </w:r>
      <w:r>
        <w:t>значения интегрального показателя эффективности муниципальной программы (Е)</w:t>
      </w:r>
      <w:r w:rsidR="00716A26">
        <w:t>:</w:t>
      </w:r>
    </w:p>
    <w:p w:rsidR="00D16052" w:rsidRDefault="00D16052" w:rsidP="002A1D54">
      <w:pPr>
        <w:autoSpaceDE w:val="0"/>
        <w:autoSpaceDN w:val="0"/>
        <w:adjustRightInd w:val="0"/>
        <w:spacing w:after="0"/>
        <w:ind w:firstLine="540"/>
        <w:jc w:val="both"/>
      </w:pPr>
    </w:p>
    <w:tbl>
      <w:tblPr>
        <w:tblStyle w:val="a6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716A26" w:rsidTr="00FB51C7">
        <w:trPr>
          <w:trHeight w:val="1463"/>
        </w:trPr>
        <w:tc>
          <w:tcPr>
            <w:tcW w:w="3369" w:type="dxa"/>
            <w:vAlign w:val="center"/>
          </w:tcPr>
          <w:p w:rsidR="00716A26" w:rsidRPr="00344489" w:rsidRDefault="00716A26" w:rsidP="00716A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Диапазон изменения </w:t>
            </w:r>
            <w:r w:rsidR="00FC16A9">
              <w:rPr>
                <w:sz w:val="24"/>
                <w:szCs w:val="24"/>
              </w:rPr>
              <w:t xml:space="preserve">значения </w:t>
            </w:r>
            <w:r w:rsidRPr="00344489">
              <w:rPr>
                <w:sz w:val="24"/>
                <w:szCs w:val="24"/>
              </w:rPr>
              <w:t>интегрального показателя эффективности муниципальной программы (Е)</w:t>
            </w:r>
          </w:p>
        </w:tc>
        <w:tc>
          <w:tcPr>
            <w:tcW w:w="6520" w:type="dxa"/>
            <w:vAlign w:val="center"/>
          </w:tcPr>
          <w:p w:rsidR="00716A26" w:rsidRPr="00344489" w:rsidRDefault="00716A26" w:rsidP="00716A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Оценка эффективности муниципальной программы</w:t>
            </w:r>
          </w:p>
        </w:tc>
      </w:tr>
      <w:tr w:rsidR="00716A26" w:rsidTr="00FB51C7">
        <w:trPr>
          <w:trHeight w:val="637"/>
        </w:trPr>
        <w:tc>
          <w:tcPr>
            <w:tcW w:w="3369" w:type="dxa"/>
            <w:vAlign w:val="center"/>
          </w:tcPr>
          <w:p w:rsidR="00716A26" w:rsidRPr="00344489" w:rsidRDefault="00716A26" w:rsidP="00716A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1,7 – 2,0</w:t>
            </w:r>
            <w:r w:rsidR="00CD3873" w:rsidRPr="00344489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6520" w:type="dxa"/>
            <w:vAlign w:val="center"/>
          </w:tcPr>
          <w:p w:rsidR="00716A26" w:rsidRPr="00344489" w:rsidRDefault="00716A26" w:rsidP="00CD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Муниципальная программа эффективна</w:t>
            </w:r>
          </w:p>
        </w:tc>
      </w:tr>
      <w:tr w:rsidR="00716A26" w:rsidTr="00FB51C7">
        <w:trPr>
          <w:trHeight w:val="1412"/>
        </w:trPr>
        <w:tc>
          <w:tcPr>
            <w:tcW w:w="3369" w:type="dxa"/>
            <w:vAlign w:val="center"/>
          </w:tcPr>
          <w:p w:rsidR="00716A26" w:rsidRPr="00344489" w:rsidRDefault="007309EB" w:rsidP="00716A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1,601</w:t>
            </w:r>
            <w:r w:rsidR="00716A26" w:rsidRPr="00344489">
              <w:rPr>
                <w:sz w:val="24"/>
                <w:szCs w:val="24"/>
              </w:rPr>
              <w:t xml:space="preserve"> – 1,699</w:t>
            </w:r>
          </w:p>
        </w:tc>
        <w:tc>
          <w:tcPr>
            <w:tcW w:w="6520" w:type="dxa"/>
            <w:vAlign w:val="center"/>
          </w:tcPr>
          <w:p w:rsidR="0021437C" w:rsidRPr="00344489" w:rsidRDefault="00716A26" w:rsidP="00CD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Муниципальная программа </w:t>
            </w:r>
            <w:r w:rsidR="0021437C" w:rsidRPr="00344489">
              <w:rPr>
                <w:sz w:val="24"/>
                <w:szCs w:val="24"/>
              </w:rPr>
              <w:t xml:space="preserve">не эффективна в части отдельных подпрограмм. </w:t>
            </w:r>
          </w:p>
          <w:p w:rsidR="00716A26" w:rsidRPr="00344489" w:rsidRDefault="0021437C" w:rsidP="00CD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Принимается решение о прекращении действия отдельных подпрограмм</w:t>
            </w:r>
            <w:r w:rsidR="00CB3264">
              <w:rPr>
                <w:sz w:val="24"/>
                <w:szCs w:val="24"/>
              </w:rPr>
              <w:t xml:space="preserve"> или принятие административных решений в отношении ответственных исполнителей подпрограмм</w:t>
            </w:r>
          </w:p>
        </w:tc>
      </w:tr>
      <w:tr w:rsidR="00716A26" w:rsidTr="00FB51C7">
        <w:trPr>
          <w:trHeight w:val="1403"/>
        </w:trPr>
        <w:tc>
          <w:tcPr>
            <w:tcW w:w="3369" w:type="dxa"/>
            <w:vAlign w:val="center"/>
          </w:tcPr>
          <w:p w:rsidR="00716A26" w:rsidRPr="00344489" w:rsidRDefault="00716A26" w:rsidP="00716A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менее 1,6</w:t>
            </w:r>
            <w:r w:rsidR="007309EB">
              <w:rPr>
                <w:sz w:val="24"/>
                <w:szCs w:val="24"/>
              </w:rPr>
              <w:t>00</w:t>
            </w:r>
          </w:p>
        </w:tc>
        <w:tc>
          <w:tcPr>
            <w:tcW w:w="6520" w:type="dxa"/>
            <w:vAlign w:val="center"/>
          </w:tcPr>
          <w:p w:rsidR="0021437C" w:rsidRPr="00344489" w:rsidRDefault="00716A26" w:rsidP="00CD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Муниципальная программа не эффективна</w:t>
            </w:r>
            <w:r w:rsidR="0021437C" w:rsidRPr="00344489">
              <w:rPr>
                <w:sz w:val="24"/>
                <w:szCs w:val="24"/>
              </w:rPr>
              <w:t xml:space="preserve"> в целом. </w:t>
            </w:r>
          </w:p>
          <w:p w:rsidR="00716A26" w:rsidRPr="00344489" w:rsidRDefault="0021437C" w:rsidP="00CD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>Принимается решение о прекращении действия муниципальной программы</w:t>
            </w:r>
          </w:p>
        </w:tc>
      </w:tr>
    </w:tbl>
    <w:p w:rsidR="00A12926" w:rsidRDefault="00A12926" w:rsidP="009611E2">
      <w:pPr>
        <w:spacing w:after="0"/>
        <w:ind w:firstLine="567"/>
        <w:jc w:val="both"/>
      </w:pPr>
    </w:p>
    <w:p w:rsidR="00772FF4" w:rsidRDefault="00867FC6" w:rsidP="00867FC6">
      <w:pPr>
        <w:spacing w:after="0"/>
        <w:jc w:val="both"/>
      </w:pPr>
      <w:r>
        <w:t xml:space="preserve">4.2. </w:t>
      </w:r>
      <w:r w:rsidR="00772FF4">
        <w:t>В соответствии с пунктом 5.7 Порядка принятия решений о разработке муниципальных программ Енисейского района, их формировании и реализации, утвержденного постановлением администрации района от 01.08.2013 №882-п, результаты оценки</w:t>
      </w:r>
      <w:r w:rsidR="003E7B84">
        <w:t xml:space="preserve"> муниципальной программы в целом отражаются в годовом отчете.</w:t>
      </w:r>
    </w:p>
    <w:p w:rsidR="00772FF4" w:rsidRDefault="00772FF4" w:rsidP="00867FC6">
      <w:pPr>
        <w:spacing w:after="0"/>
        <w:jc w:val="both"/>
        <w:sectPr w:rsidR="00772FF4" w:rsidSect="00D65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45" w:rsidRPr="009424D4" w:rsidRDefault="00F60345" w:rsidP="009424D4">
      <w:pPr>
        <w:spacing w:after="0" w:line="240" w:lineRule="auto"/>
        <w:ind w:left="11057"/>
        <w:jc w:val="both"/>
        <w:rPr>
          <w:sz w:val="22"/>
          <w:szCs w:val="22"/>
        </w:rPr>
      </w:pPr>
      <w:r w:rsidRPr="009424D4">
        <w:rPr>
          <w:sz w:val="22"/>
          <w:szCs w:val="22"/>
        </w:rPr>
        <w:lastRenderedPageBreak/>
        <w:t>Приложение</w:t>
      </w:r>
    </w:p>
    <w:p w:rsidR="00F60345" w:rsidRPr="009424D4" w:rsidRDefault="00F60345" w:rsidP="009424D4">
      <w:pPr>
        <w:spacing w:after="0" w:line="240" w:lineRule="auto"/>
        <w:ind w:left="11057"/>
        <w:jc w:val="both"/>
        <w:rPr>
          <w:sz w:val="22"/>
          <w:szCs w:val="22"/>
        </w:rPr>
      </w:pPr>
      <w:r w:rsidRPr="009424D4">
        <w:rPr>
          <w:sz w:val="22"/>
          <w:szCs w:val="22"/>
        </w:rPr>
        <w:t>к методике оценки эффективности муниципальных программ</w:t>
      </w:r>
    </w:p>
    <w:p w:rsidR="00C164EA" w:rsidRDefault="00C164EA" w:rsidP="00C164EA">
      <w:pPr>
        <w:spacing w:after="0"/>
        <w:jc w:val="center"/>
      </w:pPr>
      <w:r>
        <w:t>РАСЧЕТ</w:t>
      </w:r>
    </w:p>
    <w:p w:rsidR="00C164EA" w:rsidRDefault="00C164EA" w:rsidP="00C164EA">
      <w:pPr>
        <w:spacing w:after="0"/>
        <w:jc w:val="center"/>
      </w:pPr>
      <w:r>
        <w:t>ОЦЕНКИ ЭФФЕКТИВНОСТИ МУНИЦИПАЛЬНОЙ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952"/>
        <w:gridCol w:w="1554"/>
        <w:gridCol w:w="2983"/>
        <w:gridCol w:w="3119"/>
        <w:gridCol w:w="1424"/>
        <w:gridCol w:w="1786"/>
      </w:tblGrid>
      <w:tr w:rsidR="00B37105" w:rsidTr="009424D4">
        <w:tc>
          <w:tcPr>
            <w:tcW w:w="2802" w:type="dxa"/>
            <w:vAlign w:val="center"/>
          </w:tcPr>
          <w:p w:rsidR="00C164EA" w:rsidRPr="009424D4" w:rsidRDefault="00C164EA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Наименование целевых показателей программы и подпрограмм*</w:t>
            </w:r>
          </w:p>
        </w:tc>
        <w:tc>
          <w:tcPr>
            <w:tcW w:w="952" w:type="dxa"/>
            <w:vAlign w:val="center"/>
          </w:tcPr>
          <w:p w:rsidR="00F60345" w:rsidRPr="009424D4" w:rsidRDefault="00C164EA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Ед. изм.*</w:t>
            </w:r>
          </w:p>
        </w:tc>
        <w:tc>
          <w:tcPr>
            <w:tcW w:w="1554" w:type="dxa"/>
            <w:vAlign w:val="center"/>
          </w:tcPr>
          <w:p w:rsidR="00F60345" w:rsidRPr="009424D4" w:rsidRDefault="00C164EA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Весовое значение показателя*</w:t>
            </w:r>
          </w:p>
        </w:tc>
        <w:tc>
          <w:tcPr>
            <w:tcW w:w="2983" w:type="dxa"/>
            <w:vAlign w:val="center"/>
          </w:tcPr>
          <w:p w:rsidR="00F60345" w:rsidRPr="009424D4" w:rsidRDefault="00B37105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Плановое значение показателя за отчетный период*</w:t>
            </w:r>
          </w:p>
        </w:tc>
        <w:tc>
          <w:tcPr>
            <w:tcW w:w="3119" w:type="dxa"/>
            <w:vAlign w:val="center"/>
          </w:tcPr>
          <w:p w:rsidR="00F60345" w:rsidRPr="009424D4" w:rsidRDefault="00B37105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Фактическое значение показателя за отчетный период**</w:t>
            </w:r>
          </w:p>
        </w:tc>
        <w:tc>
          <w:tcPr>
            <w:tcW w:w="1424" w:type="dxa"/>
            <w:vAlign w:val="center"/>
          </w:tcPr>
          <w:p w:rsidR="00F60345" w:rsidRPr="009424D4" w:rsidRDefault="00B37105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Частное показателя (</w:t>
            </w:r>
            <w:proofErr w:type="spellStart"/>
            <w:r w:rsidRPr="009424D4">
              <w:rPr>
                <w:sz w:val="26"/>
                <w:szCs w:val="26"/>
              </w:rPr>
              <w:t>Чп</w:t>
            </w:r>
            <w:proofErr w:type="spellEnd"/>
            <w:r w:rsidRPr="009424D4">
              <w:rPr>
                <w:sz w:val="26"/>
                <w:szCs w:val="26"/>
              </w:rPr>
              <w:t xml:space="preserve">, </w:t>
            </w:r>
            <w:proofErr w:type="spellStart"/>
            <w:r w:rsidRPr="009424D4">
              <w:rPr>
                <w:sz w:val="26"/>
                <w:szCs w:val="26"/>
              </w:rPr>
              <w:t>Чо</w:t>
            </w:r>
            <w:proofErr w:type="spellEnd"/>
            <w:r w:rsidRPr="009424D4">
              <w:rPr>
                <w:sz w:val="26"/>
                <w:szCs w:val="26"/>
              </w:rPr>
              <w:t>)</w:t>
            </w:r>
          </w:p>
        </w:tc>
        <w:tc>
          <w:tcPr>
            <w:tcW w:w="1786" w:type="dxa"/>
            <w:vAlign w:val="center"/>
          </w:tcPr>
          <w:p w:rsidR="00F60345" w:rsidRPr="00BF1488" w:rsidRDefault="009424D4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Произведение</w:t>
            </w:r>
            <w:r w:rsidR="00BF1488">
              <w:rPr>
                <w:sz w:val="26"/>
                <w:szCs w:val="26"/>
              </w:rPr>
              <w:t xml:space="preserve"> (П</w:t>
            </w:r>
            <w:proofErr w:type="spellStart"/>
            <w:proofErr w:type="gramStart"/>
            <w:r w:rsidR="00BF1488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="00BF1488">
              <w:rPr>
                <w:sz w:val="26"/>
                <w:szCs w:val="26"/>
                <w:lang w:val="en-US"/>
              </w:rPr>
              <w:t>) [</w:t>
            </w:r>
            <w:r w:rsidR="00BF1488">
              <w:rPr>
                <w:sz w:val="26"/>
                <w:szCs w:val="26"/>
              </w:rPr>
              <w:t>3</w:t>
            </w:r>
            <w:r w:rsidR="00BF1488">
              <w:rPr>
                <w:sz w:val="26"/>
                <w:szCs w:val="26"/>
                <w:lang w:val="en-US"/>
              </w:rPr>
              <w:t>]</w:t>
            </w:r>
          </w:p>
          <w:p w:rsidR="009424D4" w:rsidRPr="009424D4" w:rsidRDefault="009424D4" w:rsidP="00C164EA">
            <w:pPr>
              <w:jc w:val="center"/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гр</w:t>
            </w:r>
            <w:r w:rsidR="00257B05">
              <w:rPr>
                <w:sz w:val="26"/>
                <w:szCs w:val="26"/>
              </w:rPr>
              <w:t>.</w:t>
            </w:r>
            <w:r w:rsidRPr="009424D4">
              <w:rPr>
                <w:sz w:val="26"/>
                <w:szCs w:val="26"/>
              </w:rPr>
              <w:t>3 * гр</w:t>
            </w:r>
            <w:r w:rsidR="00257B05">
              <w:rPr>
                <w:sz w:val="26"/>
                <w:szCs w:val="26"/>
              </w:rPr>
              <w:t>.</w:t>
            </w:r>
            <w:r w:rsidRPr="009424D4">
              <w:rPr>
                <w:sz w:val="26"/>
                <w:szCs w:val="26"/>
              </w:rPr>
              <w:t>6</w:t>
            </w:r>
          </w:p>
        </w:tc>
      </w:tr>
      <w:tr w:rsidR="00B37105" w:rsidTr="009424D4">
        <w:tc>
          <w:tcPr>
            <w:tcW w:w="2802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3</w:t>
            </w:r>
          </w:p>
        </w:tc>
        <w:tc>
          <w:tcPr>
            <w:tcW w:w="2983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6</w:t>
            </w:r>
          </w:p>
        </w:tc>
        <w:tc>
          <w:tcPr>
            <w:tcW w:w="1786" w:type="dxa"/>
            <w:vAlign w:val="center"/>
          </w:tcPr>
          <w:p w:rsidR="00F60345" w:rsidRPr="009424D4" w:rsidRDefault="009424D4" w:rsidP="009424D4">
            <w:pPr>
              <w:jc w:val="center"/>
              <w:rPr>
                <w:sz w:val="24"/>
                <w:szCs w:val="24"/>
              </w:rPr>
            </w:pPr>
            <w:r w:rsidRPr="009424D4">
              <w:rPr>
                <w:sz w:val="24"/>
                <w:szCs w:val="24"/>
              </w:rPr>
              <w:t>7</w:t>
            </w:r>
          </w:p>
        </w:tc>
      </w:tr>
      <w:tr w:rsidR="009424D4" w:rsidTr="009424D4">
        <w:tc>
          <w:tcPr>
            <w:tcW w:w="14620" w:type="dxa"/>
            <w:gridSpan w:val="7"/>
            <w:vAlign w:val="center"/>
          </w:tcPr>
          <w:p w:rsidR="009424D4" w:rsidRPr="009424D4" w:rsidRDefault="009424D4" w:rsidP="009424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программы</w:t>
            </w:r>
          </w:p>
        </w:tc>
      </w:tr>
      <w:tr w:rsidR="00B37105" w:rsidTr="009424D4">
        <w:tc>
          <w:tcPr>
            <w:tcW w:w="2802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3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</w:tr>
      <w:tr w:rsidR="00B37105" w:rsidTr="009424D4">
        <w:tc>
          <w:tcPr>
            <w:tcW w:w="2802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3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</w:tr>
      <w:tr w:rsidR="00BF1488" w:rsidTr="00627AB2">
        <w:tc>
          <w:tcPr>
            <w:tcW w:w="12834" w:type="dxa"/>
            <w:gridSpan w:val="6"/>
            <w:vAlign w:val="center"/>
          </w:tcPr>
          <w:p w:rsidR="00BF1488" w:rsidRPr="00BF1488" w:rsidRDefault="00BF1488" w:rsidP="00BF14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F1488">
              <w:rPr>
                <w:sz w:val="26"/>
                <w:szCs w:val="26"/>
              </w:rPr>
              <w:t>нтегральный показатель эффективности по целевым индикаторам программы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Еп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 w:rsidRPr="00BF1488">
              <w:rPr>
                <w:sz w:val="26"/>
                <w:szCs w:val="26"/>
              </w:rPr>
              <w:t>[4]</w:t>
            </w:r>
          </w:p>
        </w:tc>
        <w:tc>
          <w:tcPr>
            <w:tcW w:w="1786" w:type="dxa"/>
            <w:vAlign w:val="center"/>
          </w:tcPr>
          <w:p w:rsidR="00BF1488" w:rsidRPr="009424D4" w:rsidRDefault="00BF1488" w:rsidP="009424D4">
            <w:pPr>
              <w:jc w:val="center"/>
              <w:rPr>
                <w:sz w:val="24"/>
                <w:szCs w:val="24"/>
              </w:rPr>
            </w:pPr>
          </w:p>
        </w:tc>
      </w:tr>
      <w:tr w:rsidR="009424D4" w:rsidTr="00493163">
        <w:tc>
          <w:tcPr>
            <w:tcW w:w="14620" w:type="dxa"/>
            <w:gridSpan w:val="7"/>
            <w:vAlign w:val="center"/>
          </w:tcPr>
          <w:p w:rsidR="009424D4" w:rsidRPr="009424D4" w:rsidRDefault="009424D4" w:rsidP="009424D4">
            <w:pPr>
              <w:rPr>
                <w:sz w:val="26"/>
                <w:szCs w:val="26"/>
              </w:rPr>
            </w:pPr>
            <w:r w:rsidRPr="009424D4">
              <w:rPr>
                <w:sz w:val="26"/>
                <w:szCs w:val="26"/>
              </w:rPr>
              <w:t>Целевые показатели подпрограмм</w:t>
            </w:r>
          </w:p>
        </w:tc>
      </w:tr>
      <w:tr w:rsidR="00B37105" w:rsidTr="009424D4">
        <w:tc>
          <w:tcPr>
            <w:tcW w:w="2802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3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60345" w:rsidRPr="009424D4" w:rsidRDefault="00F60345" w:rsidP="009424D4">
            <w:pPr>
              <w:jc w:val="center"/>
              <w:rPr>
                <w:sz w:val="24"/>
                <w:szCs w:val="24"/>
              </w:rPr>
            </w:pPr>
          </w:p>
        </w:tc>
      </w:tr>
      <w:tr w:rsidR="009424D4" w:rsidTr="009424D4">
        <w:tc>
          <w:tcPr>
            <w:tcW w:w="2802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3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424D4" w:rsidRPr="009424D4" w:rsidRDefault="009424D4" w:rsidP="009424D4">
            <w:pPr>
              <w:jc w:val="center"/>
              <w:rPr>
                <w:sz w:val="24"/>
                <w:szCs w:val="24"/>
              </w:rPr>
            </w:pPr>
          </w:p>
        </w:tc>
      </w:tr>
      <w:tr w:rsidR="00BF1488" w:rsidTr="00ED03DB">
        <w:tc>
          <w:tcPr>
            <w:tcW w:w="12834" w:type="dxa"/>
            <w:gridSpan w:val="6"/>
            <w:vAlign w:val="center"/>
          </w:tcPr>
          <w:p w:rsidR="00BF1488" w:rsidRPr="009424D4" w:rsidRDefault="00BF1488" w:rsidP="00BF1488">
            <w:pPr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</w:t>
            </w:r>
            <w:r w:rsidRPr="00BF1488">
              <w:rPr>
                <w:sz w:val="26"/>
                <w:szCs w:val="26"/>
              </w:rPr>
              <w:t xml:space="preserve">нтегральный показатель эффективности по целевым индикаторам </w:t>
            </w:r>
            <w:r>
              <w:rPr>
                <w:sz w:val="26"/>
                <w:szCs w:val="26"/>
              </w:rPr>
              <w:t>под</w:t>
            </w:r>
            <w:r w:rsidRPr="00BF1488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Епп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 w:rsidRPr="00BF1488">
              <w:rPr>
                <w:sz w:val="26"/>
                <w:szCs w:val="26"/>
              </w:rPr>
              <w:t>[4]</w:t>
            </w:r>
          </w:p>
        </w:tc>
        <w:tc>
          <w:tcPr>
            <w:tcW w:w="1786" w:type="dxa"/>
            <w:vAlign w:val="center"/>
          </w:tcPr>
          <w:p w:rsidR="00BF1488" w:rsidRPr="009424D4" w:rsidRDefault="00BF1488" w:rsidP="009424D4">
            <w:pPr>
              <w:jc w:val="center"/>
              <w:rPr>
                <w:sz w:val="24"/>
                <w:szCs w:val="24"/>
              </w:rPr>
            </w:pPr>
          </w:p>
        </w:tc>
      </w:tr>
      <w:tr w:rsidR="00BF1488" w:rsidTr="00ED03DB">
        <w:tc>
          <w:tcPr>
            <w:tcW w:w="12834" w:type="dxa"/>
            <w:gridSpan w:val="6"/>
            <w:vAlign w:val="center"/>
          </w:tcPr>
          <w:p w:rsidR="00BF1488" w:rsidRPr="00BF1488" w:rsidRDefault="00BF1488" w:rsidP="00BF1488">
            <w:pPr>
              <w:jc w:val="right"/>
              <w:rPr>
                <w:sz w:val="26"/>
                <w:szCs w:val="26"/>
              </w:rPr>
            </w:pPr>
            <w:r>
              <w:t xml:space="preserve">Интегральный показатель эффективности муниципальной программы в целом (Е) </w:t>
            </w:r>
            <w:r w:rsidRPr="00BF1488">
              <w:t>[</w:t>
            </w:r>
            <w:r>
              <w:t>5</w:t>
            </w:r>
            <w:r w:rsidRPr="00BF1488">
              <w:t>]</w:t>
            </w:r>
          </w:p>
        </w:tc>
        <w:tc>
          <w:tcPr>
            <w:tcW w:w="1786" w:type="dxa"/>
            <w:vAlign w:val="center"/>
          </w:tcPr>
          <w:p w:rsidR="00BF1488" w:rsidRPr="009424D4" w:rsidRDefault="00BF1488" w:rsidP="009424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345" w:rsidRDefault="00F60345" w:rsidP="00F60345">
      <w:pPr>
        <w:spacing w:after="0"/>
        <w:jc w:val="both"/>
      </w:pPr>
    </w:p>
    <w:p w:rsidR="00F60345" w:rsidRDefault="00F60345" w:rsidP="009611E2">
      <w:pPr>
        <w:spacing w:after="0"/>
        <w:ind w:firstLine="567"/>
        <w:jc w:val="both"/>
      </w:pPr>
    </w:p>
    <w:p w:rsidR="00B37105" w:rsidRDefault="00C164EA" w:rsidP="00B37105">
      <w:pPr>
        <w:spacing w:after="0"/>
      </w:pPr>
      <w:r>
        <w:t xml:space="preserve">Примечание: </w:t>
      </w:r>
    </w:p>
    <w:p w:rsidR="00C164EA" w:rsidRDefault="00C164EA" w:rsidP="00B37105">
      <w:pPr>
        <w:spacing w:after="0"/>
      </w:pPr>
      <w:r>
        <w:t xml:space="preserve">* - </w:t>
      </w:r>
      <w:r w:rsidRPr="00C164EA">
        <w:t>из приложения №1 к Паспорту муниципальной программы</w:t>
      </w:r>
      <w:r w:rsidR="00B37105">
        <w:t>;</w:t>
      </w:r>
    </w:p>
    <w:p w:rsidR="00B37105" w:rsidRPr="00B37105" w:rsidRDefault="00B37105" w:rsidP="00B37105">
      <w:pPr>
        <w:autoSpaceDE w:val="0"/>
        <w:autoSpaceDN w:val="0"/>
        <w:adjustRightInd w:val="0"/>
        <w:spacing w:after="0"/>
      </w:pPr>
      <w:r>
        <w:t xml:space="preserve">**- из приложения </w:t>
      </w:r>
      <w:r w:rsidRPr="00B37105">
        <w:t>№12</w:t>
      </w:r>
      <w:r>
        <w:t xml:space="preserve"> </w:t>
      </w:r>
      <w:r w:rsidRPr="00B37105">
        <w:t>к Порядку принятия решений о разработке муниципальных программ Енисейского района, их формировании и реализации</w:t>
      </w:r>
      <w:r>
        <w:t>.</w:t>
      </w:r>
    </w:p>
    <w:p w:rsidR="00F60345" w:rsidRPr="00B37105" w:rsidRDefault="00F60345" w:rsidP="00B37105">
      <w:pPr>
        <w:spacing w:after="0"/>
      </w:pPr>
    </w:p>
    <w:p w:rsidR="00A12926" w:rsidRDefault="00A12926" w:rsidP="009611E2">
      <w:pPr>
        <w:spacing w:after="0"/>
        <w:ind w:firstLine="567"/>
        <w:jc w:val="both"/>
      </w:pPr>
    </w:p>
    <w:p w:rsidR="00A12926" w:rsidRDefault="00A12926" w:rsidP="009611E2">
      <w:pPr>
        <w:spacing w:after="0"/>
        <w:ind w:firstLine="567"/>
        <w:jc w:val="both"/>
      </w:pPr>
    </w:p>
    <w:p w:rsidR="00F60345" w:rsidRDefault="0029552C" w:rsidP="009611E2">
      <w:pPr>
        <w:spacing w:after="0"/>
        <w:ind w:firstLine="567"/>
        <w:jc w:val="both"/>
        <w:rPr>
          <w:sz w:val="8"/>
          <w:szCs w:val="8"/>
        </w:rPr>
      </w:pPr>
      <w:hyperlink r:id="rId6" w:history="1">
        <w:r w:rsidR="000E3235" w:rsidRPr="007E6DD3">
          <w:rPr>
            <w:rStyle w:val="a7"/>
            <w:sz w:val="8"/>
            <w:szCs w:val="8"/>
          </w:rPr>
          <w:t>http://www.moluch.ru/archive/43/5198/</w:t>
        </w:r>
      </w:hyperlink>
    </w:p>
    <w:p w:rsidR="000E3235" w:rsidRDefault="000E3235" w:rsidP="009611E2">
      <w:pPr>
        <w:spacing w:after="0"/>
        <w:ind w:firstLine="567"/>
        <w:jc w:val="both"/>
        <w:rPr>
          <w:sz w:val="8"/>
          <w:szCs w:val="8"/>
        </w:rPr>
      </w:pPr>
    </w:p>
    <w:p w:rsidR="000E3235" w:rsidRDefault="000E3235" w:rsidP="009611E2">
      <w:pPr>
        <w:spacing w:after="0"/>
        <w:ind w:firstLine="567"/>
        <w:jc w:val="both"/>
        <w:rPr>
          <w:sz w:val="8"/>
          <w:szCs w:val="8"/>
        </w:rPr>
      </w:pPr>
    </w:p>
    <w:p w:rsidR="000E3235" w:rsidRDefault="000E3235" w:rsidP="009611E2">
      <w:pPr>
        <w:spacing w:after="0"/>
        <w:ind w:firstLine="567"/>
        <w:jc w:val="both"/>
        <w:rPr>
          <w:sz w:val="8"/>
          <w:szCs w:val="8"/>
        </w:rPr>
      </w:pPr>
    </w:p>
    <w:p w:rsidR="000E3235" w:rsidRDefault="000E3235" w:rsidP="009611E2">
      <w:pPr>
        <w:spacing w:after="0"/>
        <w:ind w:firstLine="567"/>
        <w:jc w:val="both"/>
        <w:rPr>
          <w:sz w:val="8"/>
          <w:szCs w:val="8"/>
        </w:rPr>
        <w:sectPr w:rsidR="000E3235" w:rsidSect="00B3710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E3235" w:rsidRDefault="000E3235" w:rsidP="009611E2">
      <w:pPr>
        <w:spacing w:after="0"/>
        <w:ind w:firstLine="567"/>
        <w:jc w:val="both"/>
        <w:rPr>
          <w:sz w:val="8"/>
          <w:szCs w:val="8"/>
        </w:rPr>
      </w:pPr>
    </w:p>
    <w:p w:rsidR="000E3235" w:rsidRDefault="000E3235" w:rsidP="000E3235">
      <w:pPr>
        <w:spacing w:after="0"/>
        <w:ind w:left="4962"/>
      </w:pPr>
      <w:r>
        <w:t>Приложение №2</w:t>
      </w:r>
    </w:p>
    <w:p w:rsidR="000E3235" w:rsidRDefault="000E3235" w:rsidP="000E3235">
      <w:pPr>
        <w:spacing w:after="0"/>
        <w:ind w:left="4962"/>
      </w:pPr>
      <w:r>
        <w:t>к постановлению администрации Енисейского района</w:t>
      </w:r>
    </w:p>
    <w:p w:rsidR="000E3235" w:rsidRDefault="000E3235" w:rsidP="000E3235">
      <w:pPr>
        <w:spacing w:after="0"/>
        <w:ind w:left="4962"/>
      </w:pPr>
      <w:r>
        <w:t>от _____2015 №_____-</w:t>
      </w:r>
      <w:proofErr w:type="gramStart"/>
      <w:r>
        <w:t>п</w:t>
      </w:r>
      <w:proofErr w:type="gramEnd"/>
    </w:p>
    <w:p w:rsidR="000E3235" w:rsidRDefault="000E3235" w:rsidP="000E3235">
      <w:pPr>
        <w:spacing w:after="0"/>
        <w:jc w:val="center"/>
      </w:pPr>
      <w:r>
        <w:t>МЕТОДИКА</w:t>
      </w:r>
    </w:p>
    <w:p w:rsidR="000E3235" w:rsidRDefault="000E3235" w:rsidP="000E3235">
      <w:pPr>
        <w:spacing w:after="0"/>
        <w:jc w:val="center"/>
      </w:pPr>
      <w:r>
        <w:t xml:space="preserve">ОЦЕНКИ ЭФФЕКТИВНОСТИ </w:t>
      </w:r>
      <w:r w:rsidRPr="00FD70BB">
        <w:rPr>
          <w:caps/>
        </w:rPr>
        <w:t>подпрограмм, входящих в состав</w:t>
      </w:r>
      <w:r>
        <w:t xml:space="preserve"> МУНИЦИПАЛЬНЫХ ПРОГРАММ ЕНИСЕЙСКОГО РАЙОНА</w:t>
      </w:r>
    </w:p>
    <w:p w:rsidR="000E3235" w:rsidRDefault="000E3235" w:rsidP="000E3235">
      <w:pPr>
        <w:spacing w:after="0"/>
        <w:jc w:val="center"/>
      </w:pPr>
    </w:p>
    <w:p w:rsidR="000E3235" w:rsidRDefault="000E3235" w:rsidP="000E3235">
      <w:pPr>
        <w:jc w:val="center"/>
      </w:pPr>
      <w:r>
        <w:t>1. Общие положения</w:t>
      </w:r>
    </w:p>
    <w:p w:rsidR="000E3235" w:rsidRDefault="000E3235" w:rsidP="000E3235">
      <w:pPr>
        <w:spacing w:after="0"/>
        <w:ind w:firstLine="567"/>
        <w:jc w:val="both"/>
      </w:pPr>
      <w:r>
        <w:t>1.1. Методика проведения оценки эффективности подпрограмм, входящих в состав муниципальных программ Енисейского района предусматривает:</w:t>
      </w:r>
    </w:p>
    <w:p w:rsidR="000E3235" w:rsidRDefault="000E3235" w:rsidP="000E3235">
      <w:pPr>
        <w:spacing w:after="0"/>
        <w:ind w:firstLine="567"/>
        <w:jc w:val="both"/>
      </w:pPr>
      <w:r>
        <w:t>прогнозирование  развития определённой социальной или экономической сферы деятельности в рамках муниципальной программы на трёхлетний период;</w:t>
      </w:r>
    </w:p>
    <w:p w:rsidR="000E3235" w:rsidRDefault="000E3235" w:rsidP="000E3235">
      <w:pPr>
        <w:spacing w:after="0"/>
        <w:jc w:val="both"/>
      </w:pPr>
      <w:r>
        <w:t>определение эффективности и полноты использования бюджетных ассигнований по целевым статьям;</w:t>
      </w:r>
    </w:p>
    <w:p w:rsidR="000E3235" w:rsidRDefault="000E3235" w:rsidP="000E3235">
      <w:pPr>
        <w:spacing w:after="0"/>
        <w:ind w:firstLine="567"/>
        <w:jc w:val="both"/>
      </w:pPr>
      <w:r>
        <w:t>выявление влияния результатов реализации подпрограммы на результативность муниципальной программы;</w:t>
      </w:r>
    </w:p>
    <w:p w:rsidR="000E3235" w:rsidRDefault="000E3235" w:rsidP="000E3235">
      <w:pPr>
        <w:spacing w:after="0"/>
        <w:ind w:firstLine="567"/>
        <w:jc w:val="both"/>
      </w:pPr>
      <w:r>
        <w:t>1.2. Оценка эффективности подпрограммы осуществляется ежегодно в течение каждого календарного периода – года и в целом по окончании её реализации.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>1.3. По результатам оценки эффективности подпрограммы администрация Енисейского района принимает решение о необходимости прекращения подпрограммы или об изменении объема бюджетных ассигнований на финансовое обеспечение реализации подпрограммы.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</w:p>
    <w:p w:rsidR="000E3235" w:rsidRDefault="000E3235" w:rsidP="000E3235">
      <w:pPr>
        <w:autoSpaceDE w:val="0"/>
        <w:autoSpaceDN w:val="0"/>
        <w:adjustRightInd w:val="0"/>
        <w:ind w:firstLine="540"/>
        <w:jc w:val="center"/>
      </w:pPr>
      <w:r>
        <w:t>2. Показатели, используемые при оценке эффективности подпрограммы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>2.2. Применяемые условные обозначения:</w:t>
      </w:r>
    </w:p>
    <w:p w:rsidR="000E3235" w:rsidRDefault="000E3235" w:rsidP="000E3235">
      <w:pPr>
        <w:autoSpaceDE w:val="0"/>
        <w:autoSpaceDN w:val="0"/>
        <w:adjustRightInd w:val="0"/>
        <w:spacing w:after="0"/>
        <w:jc w:val="both"/>
      </w:pPr>
      <w:r>
        <w:rPr>
          <w:lang w:val="en-US"/>
        </w:rPr>
        <w:t>N</w:t>
      </w:r>
      <w:r>
        <w:t xml:space="preserve"> план</w:t>
      </w:r>
      <w:proofErr w:type="spellStart"/>
      <w:r>
        <w:rPr>
          <w:lang w:val="en-US"/>
        </w:rPr>
        <w:t>i</w:t>
      </w:r>
      <w:proofErr w:type="spellEnd"/>
      <w:r>
        <w:t xml:space="preserve"> – плановое значение </w:t>
      </w:r>
      <w:proofErr w:type="spellStart"/>
      <w:r>
        <w:rPr>
          <w:lang w:val="en-US"/>
        </w:rPr>
        <w:t>i</w:t>
      </w:r>
      <w:proofErr w:type="spellEnd"/>
      <w:r w:rsidRPr="005B6697">
        <w:t>-</w:t>
      </w:r>
      <w:r>
        <w:t>го целевого показателя;</w:t>
      </w:r>
    </w:p>
    <w:p w:rsidR="000E3235" w:rsidRDefault="000E3235" w:rsidP="000E3235">
      <w:pPr>
        <w:autoSpaceDE w:val="0"/>
        <w:autoSpaceDN w:val="0"/>
        <w:adjustRightInd w:val="0"/>
        <w:spacing w:after="0"/>
        <w:jc w:val="both"/>
      </w:pP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– фактическое значение </w:t>
      </w:r>
      <w:proofErr w:type="spellStart"/>
      <w:r>
        <w:rPr>
          <w:lang w:val="en-US"/>
        </w:rPr>
        <w:t>i</w:t>
      </w:r>
      <w:proofErr w:type="spellEnd"/>
      <w:r>
        <w:t>-го целевого показателя;</w:t>
      </w:r>
    </w:p>
    <w:p w:rsidR="000E3235" w:rsidRDefault="000E3235" w:rsidP="000E3235">
      <w:pPr>
        <w:autoSpaceDE w:val="0"/>
        <w:autoSpaceDN w:val="0"/>
        <w:adjustRightInd w:val="0"/>
        <w:spacing w:after="0"/>
        <w:jc w:val="both"/>
      </w:pPr>
      <w:proofErr w:type="spellStart"/>
      <w:r>
        <w:t>Тп</w:t>
      </w:r>
      <w:proofErr w:type="spellEnd"/>
      <w:r>
        <w:t xml:space="preserve"> – темп роста (снижения)  прямого </w:t>
      </w:r>
      <w:proofErr w:type="spellStart"/>
      <w:r>
        <w:rPr>
          <w:lang w:val="en-US"/>
        </w:rPr>
        <w:t>i</w:t>
      </w:r>
      <w:proofErr w:type="spellEnd"/>
      <w:r w:rsidRPr="005B6697">
        <w:t>-</w:t>
      </w:r>
      <w:r>
        <w:t>го целевого показателя;</w:t>
      </w:r>
    </w:p>
    <w:p w:rsidR="000E3235" w:rsidRDefault="000E3235" w:rsidP="000E3235">
      <w:pPr>
        <w:autoSpaceDE w:val="0"/>
        <w:autoSpaceDN w:val="0"/>
        <w:adjustRightInd w:val="0"/>
        <w:spacing w:after="0"/>
        <w:jc w:val="both"/>
      </w:pPr>
      <w:r>
        <w:t xml:space="preserve">То – темп роста (снижения) обратного </w:t>
      </w:r>
      <w:proofErr w:type="spellStart"/>
      <w:r>
        <w:rPr>
          <w:lang w:val="en-US"/>
        </w:rPr>
        <w:t>i</w:t>
      </w:r>
      <w:proofErr w:type="spellEnd"/>
      <w:r w:rsidRPr="005B6697">
        <w:t>-</w:t>
      </w:r>
      <w:r>
        <w:t>го целевого показателя;</w:t>
      </w:r>
    </w:p>
    <w:p w:rsidR="000E3235" w:rsidRDefault="000E3235" w:rsidP="000E3235">
      <w:pPr>
        <w:spacing w:after="0"/>
        <w:jc w:val="both"/>
      </w:pPr>
      <w:proofErr w:type="spellStart"/>
      <w:r>
        <w:t>Эпп</w:t>
      </w:r>
      <w:proofErr w:type="spellEnd"/>
      <w:r>
        <w:t xml:space="preserve"> – оценка эффективности подпрограммы</w:t>
      </w:r>
    </w:p>
    <w:p w:rsidR="000E3235" w:rsidRDefault="000E3235" w:rsidP="000E3235">
      <w:pPr>
        <w:spacing w:after="0"/>
        <w:jc w:val="both"/>
      </w:pPr>
      <w:proofErr w:type="spellStart"/>
      <w:r>
        <w:t>Орп</w:t>
      </w:r>
      <w:proofErr w:type="spellEnd"/>
      <w:r>
        <w:t xml:space="preserve"> – оценка результата подпрограммы;</w:t>
      </w:r>
    </w:p>
    <w:p w:rsidR="000E3235" w:rsidRDefault="000E3235" w:rsidP="000E3235">
      <w:pPr>
        <w:spacing w:after="0"/>
        <w:jc w:val="both"/>
      </w:pPr>
      <w:r>
        <w:t>Оба – оценка полноты использования бюджетных ассигнований по целевым статьям.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lastRenderedPageBreak/>
        <w:t>3. Алгоритм расчета оценки эффективности подпрограммы</w:t>
      </w:r>
    </w:p>
    <w:p w:rsidR="000E3235" w:rsidRDefault="000E3235" w:rsidP="000E3235">
      <w:pPr>
        <w:spacing w:after="0"/>
        <w:jc w:val="both"/>
      </w:pPr>
      <w:r>
        <w:t>Эффективность каждой подпрограммы оценивается главным распорядителем бюджетных средств по формуле:</w:t>
      </w:r>
    </w:p>
    <w:p w:rsidR="000E3235" w:rsidRDefault="000E3235" w:rsidP="000E3235">
      <w:pPr>
        <w:spacing w:after="0"/>
        <w:jc w:val="both"/>
      </w:pPr>
      <w:r>
        <w:t xml:space="preserve">                                                    </w:t>
      </w:r>
      <w:proofErr w:type="spellStart"/>
      <w:r>
        <w:t>Эпп</w:t>
      </w:r>
      <w:proofErr w:type="spellEnd"/>
      <w:proofErr w:type="gramStart"/>
      <w:r>
        <w:t xml:space="preserve"> = О</w:t>
      </w:r>
      <w:proofErr w:type="gramEnd"/>
      <w:r>
        <w:t xml:space="preserve"> </w:t>
      </w:r>
      <w:proofErr w:type="spellStart"/>
      <w:r>
        <w:t>рп</w:t>
      </w:r>
      <w:r w:rsidR="00350271">
        <w:t>п</w:t>
      </w:r>
      <w:proofErr w:type="spellEnd"/>
      <w:r>
        <w:t xml:space="preserve"> + Оба,                                               </w:t>
      </w:r>
      <w:r w:rsidRPr="00050007">
        <w:rPr>
          <w:rFonts w:eastAsiaTheme="minorEastAsia"/>
        </w:rPr>
        <w:t>[1]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>и в следующем порядке: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>3.1. Определение статуса показателя: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>прямой показатель – показатель, при увеличении значения которого достигается положительный эффект;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>обратный показатель  -</w:t>
      </w:r>
      <w:r w:rsidRPr="003E6709">
        <w:t xml:space="preserve"> </w:t>
      </w:r>
      <w:r>
        <w:t>показатель, при увеличении значения которого достигается отрицательный эффект.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>3.2. Определение темпа рост</w:t>
      </w:r>
      <w:proofErr w:type="gramStart"/>
      <w:r>
        <w:t>а(</w:t>
      </w:r>
      <w:proofErr w:type="gramEnd"/>
      <w:r>
        <w:t xml:space="preserve">снижения) прямого или обратного </w:t>
      </w:r>
      <w:proofErr w:type="spellStart"/>
      <w:r>
        <w:rPr>
          <w:lang w:val="en-US"/>
        </w:rPr>
        <w:t>i</w:t>
      </w:r>
      <w:proofErr w:type="spellEnd"/>
      <w:r w:rsidRPr="005B6697">
        <w:t>-</w:t>
      </w:r>
      <w:r>
        <w:t>го целевого показателя: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</w:p>
    <w:p w:rsidR="000E3235" w:rsidRDefault="000E3235" w:rsidP="000E3235">
      <w:pPr>
        <w:spacing w:after="0"/>
        <w:ind w:firstLine="567"/>
      </w:pPr>
      <w:r>
        <w:t xml:space="preserve">Темп роста (снижения) прямого </w:t>
      </w:r>
      <w:proofErr w:type="spellStart"/>
      <w:r>
        <w:rPr>
          <w:lang w:val="en-US"/>
        </w:rPr>
        <w:t>i</w:t>
      </w:r>
      <w:proofErr w:type="spellEnd"/>
      <w:r w:rsidRPr="005B6697">
        <w:t>-</w:t>
      </w:r>
      <w:r>
        <w:t>го целевого показателя (</w:t>
      </w:r>
      <w:proofErr w:type="spellStart"/>
      <w:r>
        <w:t>Тп</w:t>
      </w:r>
      <w:proofErr w:type="spellEnd"/>
      <w:r>
        <w:t xml:space="preserve">):     </w:t>
      </w:r>
    </w:p>
    <w:p w:rsidR="000E3235" w:rsidRPr="00050007" w:rsidRDefault="000E3235" w:rsidP="000E3235">
      <w:pPr>
        <w:spacing w:after="0"/>
        <w:ind w:firstLine="567"/>
        <w:rPr>
          <w:rFonts w:eastAsiaTheme="minorEastAsia"/>
          <w:sz w:val="36"/>
          <w:szCs w:val="36"/>
        </w:rPr>
      </w:pPr>
      <w:proofErr w:type="spellStart"/>
      <w:r>
        <w:t>Тп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фактi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планi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х 100%</m:t>
        </m:r>
      </m:oMath>
      <w:r>
        <w:rPr>
          <w:rFonts w:eastAsiaTheme="minorEastAsia"/>
          <w:sz w:val="36"/>
          <w:szCs w:val="36"/>
        </w:rPr>
        <w:t>;</w:t>
      </w:r>
      <w:r w:rsidRPr="00050007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 xml:space="preserve">                                                               </w:t>
      </w:r>
      <w:r w:rsidRPr="00050007">
        <w:rPr>
          <w:rFonts w:eastAsiaTheme="minorEastAsia"/>
        </w:rPr>
        <w:t>[</w:t>
      </w:r>
      <w:r>
        <w:rPr>
          <w:rFonts w:eastAsiaTheme="minorEastAsia"/>
        </w:rPr>
        <w:t>2</w:t>
      </w:r>
      <w:r w:rsidRPr="00050007">
        <w:rPr>
          <w:rFonts w:eastAsiaTheme="minorEastAsia"/>
        </w:rPr>
        <w:t>]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  <w:rPr>
          <w:rFonts w:eastAsiaTheme="minorEastAsia"/>
          <w:sz w:val="36"/>
          <w:szCs w:val="36"/>
        </w:rPr>
      </w:pPr>
    </w:p>
    <w:p w:rsidR="000E3235" w:rsidRDefault="000E3235" w:rsidP="000E3235">
      <w:pPr>
        <w:spacing w:after="0"/>
        <w:ind w:firstLine="567"/>
      </w:pPr>
      <w:r>
        <w:rPr>
          <w:rFonts w:eastAsiaTheme="minorEastAsia"/>
        </w:rPr>
        <w:t>Темп рост</w:t>
      </w:r>
      <w:proofErr w:type="gramStart"/>
      <w:r>
        <w:rPr>
          <w:rFonts w:eastAsiaTheme="minorEastAsia"/>
        </w:rPr>
        <w:t>а</w:t>
      </w:r>
      <w:r>
        <w:t>(</w:t>
      </w:r>
      <w:proofErr w:type="gramEnd"/>
      <w:r>
        <w:t xml:space="preserve">снижения) </w:t>
      </w:r>
      <w:r w:rsidRPr="00CE267E">
        <w:rPr>
          <w:rFonts w:eastAsiaTheme="minorEastAsia"/>
        </w:rPr>
        <w:t xml:space="preserve"> о</w:t>
      </w:r>
      <w:r>
        <w:rPr>
          <w:rFonts w:eastAsiaTheme="minorEastAsia"/>
        </w:rPr>
        <w:t>б</w:t>
      </w:r>
      <w:r w:rsidRPr="00CE267E">
        <w:rPr>
          <w:rFonts w:eastAsiaTheme="minorEastAsia"/>
        </w:rPr>
        <w:t>ратного</w:t>
      </w:r>
      <w:r w:rsidRPr="00ED2717">
        <w:t xml:space="preserve"> </w:t>
      </w:r>
      <w:proofErr w:type="spellStart"/>
      <w:r>
        <w:rPr>
          <w:lang w:val="en-US"/>
        </w:rPr>
        <w:t>i</w:t>
      </w:r>
      <w:proofErr w:type="spellEnd"/>
      <w:r w:rsidRPr="005B6697">
        <w:t>-</w:t>
      </w:r>
      <w:r>
        <w:t>го целевого</w:t>
      </w:r>
      <w:r w:rsidRPr="00CE267E">
        <w:rPr>
          <w:rFonts w:eastAsiaTheme="minorEastAsia"/>
        </w:rPr>
        <w:t xml:space="preserve"> показателя</w:t>
      </w:r>
      <w:r>
        <w:rPr>
          <w:rFonts w:eastAsiaTheme="minorEastAsia"/>
        </w:rPr>
        <w:t xml:space="preserve"> (То)</w:t>
      </w:r>
      <w:r>
        <w:t>:</w:t>
      </w:r>
    </w:p>
    <w:p w:rsidR="000E3235" w:rsidRPr="00050007" w:rsidRDefault="000E3235" w:rsidP="000E3235">
      <w:pPr>
        <w:spacing w:after="0"/>
        <w:ind w:firstLine="567"/>
        <w:rPr>
          <w:rFonts w:eastAsiaTheme="minorEastAsia"/>
        </w:rPr>
      </w:pPr>
      <w:r>
        <w:t xml:space="preserve">  То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планi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>фактi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х 100%</m:t>
        </m:r>
      </m:oMath>
      <w:r>
        <w:rPr>
          <w:rFonts w:eastAsiaTheme="minorEastAsia"/>
          <w:sz w:val="36"/>
          <w:szCs w:val="36"/>
        </w:rPr>
        <w:t xml:space="preserve">                                                               </w:t>
      </w:r>
      <w:r w:rsidRPr="00050007">
        <w:rPr>
          <w:rFonts w:eastAsiaTheme="minorEastAsia"/>
        </w:rPr>
        <w:t>[</w:t>
      </w:r>
      <w:r>
        <w:rPr>
          <w:rFonts w:eastAsiaTheme="minorEastAsia"/>
        </w:rPr>
        <w:t>3</w:t>
      </w:r>
      <w:r w:rsidRPr="00050007">
        <w:rPr>
          <w:rFonts w:eastAsiaTheme="minorEastAsia"/>
        </w:rPr>
        <w:t>]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  <w:rPr>
          <w:rFonts w:eastAsiaTheme="minorEastAsia"/>
          <w:sz w:val="36"/>
          <w:szCs w:val="36"/>
        </w:rPr>
      </w:pP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>3.3.  Определение темпа роста (снижения) прямого или обратного показателей в частном случае:</w:t>
      </w:r>
    </w:p>
    <w:p w:rsidR="000E3235" w:rsidRPr="00912BAE" w:rsidRDefault="000E3235" w:rsidP="000E3235">
      <w:pPr>
        <w:spacing w:after="0"/>
        <w:ind w:firstLine="567"/>
        <w:rPr>
          <w:rFonts w:eastAsiaTheme="minorEastAsia"/>
        </w:rPr>
      </w:pPr>
      <w:r>
        <w:t xml:space="preserve">если </w:t>
      </w:r>
      <w:r>
        <w:rPr>
          <w:lang w:val="en-US"/>
        </w:rPr>
        <w:t>N</w:t>
      </w:r>
      <w:r>
        <w:t xml:space="preserve"> план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= 0,  </w:t>
      </w: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= 0 (прямой показатель), то </w:t>
      </w:r>
      <w:proofErr w:type="spellStart"/>
      <w:r>
        <w:t>Тп</w:t>
      </w:r>
      <w:proofErr w:type="spellEnd"/>
      <w:r>
        <w:t xml:space="preserve"> = 100%            </w:t>
      </w:r>
      <w:r w:rsidRPr="00050007">
        <w:rPr>
          <w:rFonts w:eastAsiaTheme="minorEastAsia"/>
        </w:rPr>
        <w:t>[</w:t>
      </w:r>
      <w:r>
        <w:rPr>
          <w:rFonts w:eastAsiaTheme="minorEastAsia"/>
        </w:rPr>
        <w:t>4</w:t>
      </w:r>
      <w:r w:rsidRPr="00050007">
        <w:rPr>
          <w:rFonts w:eastAsiaTheme="minorEastAsia"/>
        </w:rPr>
        <w:t>]</w:t>
      </w:r>
    </w:p>
    <w:p w:rsidR="000E3235" w:rsidRPr="00912BAE" w:rsidRDefault="000E3235" w:rsidP="000E3235">
      <w:pPr>
        <w:spacing w:after="0"/>
        <w:ind w:firstLine="567"/>
        <w:rPr>
          <w:rFonts w:eastAsiaTheme="minorEastAsia"/>
        </w:rPr>
      </w:pPr>
      <w:r>
        <w:t xml:space="preserve">если </w:t>
      </w:r>
      <w:r>
        <w:rPr>
          <w:lang w:val="en-US"/>
        </w:rPr>
        <w:t>N</w:t>
      </w:r>
      <w:r>
        <w:t xml:space="preserve"> план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= 0,  </w:t>
      </w: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r w:rsidRPr="00351B8C">
        <w:t>&gt;</w:t>
      </w:r>
      <w:r>
        <w:t xml:space="preserve"> 0 (прямой показатель), то </w:t>
      </w:r>
      <w:proofErr w:type="spellStart"/>
      <w:r>
        <w:t>Тп</w:t>
      </w:r>
      <w:proofErr w:type="spellEnd"/>
      <w:r>
        <w:t xml:space="preserve"> = 100%            </w:t>
      </w:r>
      <w:r w:rsidRPr="00050007">
        <w:rPr>
          <w:rFonts w:eastAsiaTheme="minorEastAsia"/>
        </w:rPr>
        <w:t>[</w:t>
      </w:r>
      <w:r>
        <w:rPr>
          <w:rFonts w:eastAsiaTheme="minorEastAsia"/>
        </w:rPr>
        <w:t>5</w:t>
      </w:r>
      <w:r w:rsidRPr="00050007">
        <w:rPr>
          <w:rFonts w:eastAsiaTheme="minorEastAsia"/>
        </w:rPr>
        <w:t>]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если </w:t>
      </w:r>
      <w:r>
        <w:rPr>
          <w:lang w:val="en-US"/>
        </w:rPr>
        <w:t>N</w:t>
      </w:r>
      <w:r>
        <w:t xml:space="preserve"> план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</w:t>
      </w:r>
      <w:r w:rsidRPr="00D77766">
        <w:t>&gt;</w:t>
      </w:r>
      <w:r>
        <w:t xml:space="preserve"> 0,  </w:t>
      </w: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r w:rsidRPr="00D77766">
        <w:t>=</w:t>
      </w:r>
      <w:r>
        <w:t xml:space="preserve"> 0 (обратный показатель), то </w:t>
      </w:r>
      <w:proofErr w:type="spellStart"/>
      <w:r>
        <w:t>Тп</w:t>
      </w:r>
      <w:proofErr w:type="spellEnd"/>
      <w:r>
        <w:t xml:space="preserve"> = 100%    </w:t>
      </w:r>
      <w:r w:rsidRPr="00912BAE">
        <w:t>[</w:t>
      </w:r>
      <w:r>
        <w:t>6</w:t>
      </w:r>
      <w:r w:rsidRPr="00912BAE">
        <w:t>]</w:t>
      </w:r>
    </w:p>
    <w:p w:rsidR="000E3235" w:rsidRPr="00D77766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если </w:t>
      </w:r>
      <w:r>
        <w:rPr>
          <w:lang w:val="en-US"/>
        </w:rPr>
        <w:t>N</w:t>
      </w:r>
      <w:r>
        <w:t xml:space="preserve"> план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= 0,  </w:t>
      </w:r>
      <w:r>
        <w:rPr>
          <w:lang w:val="en-US"/>
        </w:rPr>
        <w:t>N</w:t>
      </w:r>
      <w:r>
        <w:t xml:space="preserve"> факт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r w:rsidRPr="00351B8C">
        <w:t>&gt;</w:t>
      </w:r>
      <w:r>
        <w:t xml:space="preserve"> 0 (обратный показатель), то </w:t>
      </w:r>
      <w:proofErr w:type="spellStart"/>
      <w:r>
        <w:t>Тп</w:t>
      </w:r>
      <w:proofErr w:type="spellEnd"/>
      <w:r>
        <w:t xml:space="preserve">=0             </w:t>
      </w:r>
      <w:r w:rsidRPr="00D77766">
        <w:t>[7]</w:t>
      </w:r>
    </w:p>
    <w:p w:rsidR="000E3235" w:rsidRPr="00912BAE" w:rsidRDefault="000E3235" w:rsidP="000E3235">
      <w:pPr>
        <w:autoSpaceDE w:val="0"/>
        <w:autoSpaceDN w:val="0"/>
        <w:adjustRightInd w:val="0"/>
        <w:ind w:firstLine="540"/>
        <w:jc w:val="both"/>
      </w:pPr>
    </w:p>
    <w:p w:rsidR="000E3235" w:rsidRPr="003C6968" w:rsidRDefault="000E3235" w:rsidP="000E3235">
      <w:pPr>
        <w:autoSpaceDE w:val="0"/>
        <w:autoSpaceDN w:val="0"/>
        <w:adjustRightInd w:val="0"/>
        <w:ind w:firstLine="540"/>
        <w:jc w:val="both"/>
      </w:pPr>
      <w:r>
        <w:t>3.4. Определяется результативность мероприятий (</w:t>
      </w:r>
      <w:proofErr w:type="spellStart"/>
      <w:r>
        <w:t>Орм</w:t>
      </w:r>
      <w:proofErr w:type="spellEnd"/>
      <w:r>
        <w:t>)</w:t>
      </w:r>
    </w:p>
    <w:p w:rsidR="000E3235" w:rsidRDefault="000E3235" w:rsidP="000E3235">
      <w:pPr>
        <w:spacing w:after="0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результативности мероприятий устанавливаются</w:t>
      </w:r>
      <w:r w:rsidRPr="00DE079D">
        <w:t xml:space="preserve"> </w:t>
      </w:r>
      <w:r>
        <w:t>следующие диапазоны изменения значения:</w:t>
      </w:r>
    </w:p>
    <w:p w:rsidR="000E3235" w:rsidRDefault="000E3235" w:rsidP="000E3235">
      <w:pPr>
        <w:spacing w:after="0"/>
        <w:jc w:val="both"/>
      </w:pPr>
    </w:p>
    <w:tbl>
      <w:tblPr>
        <w:tblStyle w:val="a6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0E3235" w:rsidRPr="00344489" w:rsidTr="00D637FD">
        <w:trPr>
          <w:trHeight w:val="1463"/>
        </w:trPr>
        <w:tc>
          <w:tcPr>
            <w:tcW w:w="2943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Диапазон изменения относительной величины</w:t>
            </w:r>
            <w:r w:rsidR="00670A10">
              <w:rPr>
                <w:sz w:val="24"/>
                <w:szCs w:val="24"/>
              </w:rPr>
              <w:t xml:space="preserve"> (</w:t>
            </w:r>
            <w:proofErr w:type="spellStart"/>
            <w:r w:rsidR="00670A10">
              <w:rPr>
                <w:sz w:val="24"/>
                <w:szCs w:val="24"/>
              </w:rPr>
              <w:t>Тп</w:t>
            </w:r>
            <w:proofErr w:type="spellEnd"/>
            <w:r w:rsidR="00670A10">
              <w:rPr>
                <w:sz w:val="24"/>
                <w:szCs w:val="24"/>
              </w:rPr>
              <w:t>, То)</w:t>
            </w:r>
          </w:p>
        </w:tc>
        <w:tc>
          <w:tcPr>
            <w:tcW w:w="3544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Оценка эффективности </w:t>
            </w:r>
            <w:r>
              <w:rPr>
                <w:sz w:val="24"/>
                <w:szCs w:val="24"/>
              </w:rPr>
              <w:t>под</w:t>
            </w:r>
            <w:r w:rsidRPr="00344489">
              <w:rPr>
                <w:sz w:val="24"/>
                <w:szCs w:val="24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0E3235" w:rsidRPr="00344489" w:rsidTr="00D637FD">
        <w:trPr>
          <w:trHeight w:val="637"/>
        </w:trPr>
        <w:tc>
          <w:tcPr>
            <w:tcW w:w="2943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70%</w:t>
            </w:r>
          </w:p>
        </w:tc>
        <w:tc>
          <w:tcPr>
            <w:tcW w:w="3544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эффективно</w:t>
            </w:r>
          </w:p>
        </w:tc>
        <w:tc>
          <w:tcPr>
            <w:tcW w:w="3119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3235" w:rsidRPr="00344489" w:rsidTr="00D637FD">
        <w:trPr>
          <w:trHeight w:val="571"/>
        </w:trPr>
        <w:tc>
          <w:tcPr>
            <w:tcW w:w="2943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70%-89,9%</w:t>
            </w:r>
          </w:p>
        </w:tc>
        <w:tc>
          <w:tcPr>
            <w:tcW w:w="3544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sz w:val="24"/>
                <w:szCs w:val="24"/>
              </w:rPr>
              <w:t>мало эффективно</w:t>
            </w:r>
            <w:proofErr w:type="gramEnd"/>
          </w:p>
        </w:tc>
        <w:tc>
          <w:tcPr>
            <w:tcW w:w="3119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3235" w:rsidRPr="00344489" w:rsidTr="00D637FD">
        <w:trPr>
          <w:trHeight w:val="571"/>
        </w:trPr>
        <w:tc>
          <w:tcPr>
            <w:tcW w:w="2943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89,9-100 и более</w:t>
            </w:r>
          </w:p>
        </w:tc>
        <w:tc>
          <w:tcPr>
            <w:tcW w:w="3544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эффективно</w:t>
            </w:r>
          </w:p>
        </w:tc>
        <w:tc>
          <w:tcPr>
            <w:tcW w:w="3119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70A10" w:rsidRDefault="00670A10" w:rsidP="000E3235">
      <w:pPr>
        <w:autoSpaceDE w:val="0"/>
        <w:autoSpaceDN w:val="0"/>
        <w:adjustRightInd w:val="0"/>
        <w:ind w:firstLine="540"/>
        <w:jc w:val="both"/>
      </w:pPr>
    </w:p>
    <w:p w:rsidR="000E3235" w:rsidRDefault="00670A10" w:rsidP="000E3235">
      <w:pPr>
        <w:autoSpaceDE w:val="0"/>
        <w:autoSpaceDN w:val="0"/>
        <w:adjustRightInd w:val="0"/>
        <w:ind w:firstLine="540"/>
        <w:jc w:val="both"/>
      </w:pPr>
      <w:r>
        <w:t>Данные заносятся в форму «приложение №1» к данной методике.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>3.5. Определение результата подпрограммы (</w:t>
      </w:r>
      <w:proofErr w:type="spellStart"/>
      <w:r>
        <w:t>Орп</w:t>
      </w:r>
      <w:r w:rsidR="00350271">
        <w:t>п</w:t>
      </w:r>
      <w:proofErr w:type="spellEnd"/>
      <w:r>
        <w:t>)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 xml:space="preserve"> Результат подпрограммы (</w:t>
      </w:r>
      <w:proofErr w:type="spellStart"/>
      <w:r>
        <w:t>Орп</w:t>
      </w:r>
      <w:r w:rsidR="00350271">
        <w:t>п</w:t>
      </w:r>
      <w:proofErr w:type="spellEnd"/>
      <w:r>
        <w:t>) определяется по формуле:</w:t>
      </w:r>
    </w:p>
    <w:p w:rsidR="000E3235" w:rsidRPr="004D757A" w:rsidRDefault="000E3235" w:rsidP="000E3235">
      <w:pPr>
        <w:autoSpaceDE w:val="0"/>
        <w:autoSpaceDN w:val="0"/>
        <w:adjustRightInd w:val="0"/>
        <w:ind w:firstLine="540"/>
        <w:jc w:val="both"/>
        <w:rPr>
          <w:rFonts w:ascii="Cambria Math" w:hAnsi="Cambria Math"/>
          <w:sz w:val="44"/>
          <w:szCs w:val="44"/>
          <w:oMath/>
        </w:rPr>
      </w:pPr>
      <w:proofErr w:type="spellStart"/>
      <w:r>
        <w:t>Орп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n-US"/>
              </w:rPr>
              <m:t>Q</m:t>
            </m:r>
            <m:r>
              <w:rPr>
                <w:rFonts w:ascii="Cambria Math" w:hAnsi="Cambria Math"/>
                <w:sz w:val="44"/>
                <w:szCs w:val="44"/>
              </w:rPr>
              <m:t>п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  <m:r>
              <w:rPr>
                <w:rFonts w:ascii="Cambria Math" w:hAnsi="Cambria Math"/>
                <w:sz w:val="44"/>
                <w:szCs w:val="44"/>
              </w:rPr>
              <m:t>п</m:t>
            </m:r>
          </m:den>
        </m:f>
      </m:oMath>
      <w:r>
        <w:rPr>
          <w:rFonts w:eastAsiaTheme="minorEastAsia"/>
          <w:sz w:val="44"/>
          <w:szCs w:val="44"/>
        </w:rPr>
        <w:t xml:space="preserve">                                                                    </w:t>
      </w:r>
      <w:r w:rsidRPr="004D757A">
        <w:rPr>
          <w:rFonts w:eastAsiaTheme="minorEastAsia"/>
        </w:rPr>
        <w:t>[</w:t>
      </w:r>
      <w:r w:rsidRPr="000E3235">
        <w:rPr>
          <w:rFonts w:eastAsiaTheme="minorEastAsia"/>
        </w:rPr>
        <w:t>8</w:t>
      </w:r>
      <w:r w:rsidRPr="004D757A">
        <w:rPr>
          <w:rFonts w:eastAsiaTheme="minorEastAsia"/>
        </w:rPr>
        <w:t>]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Q</w:t>
      </w:r>
      <w:r>
        <w:t>п – Сумма баллов по всем целевым показателям подпрограммы</w:t>
      </w:r>
      <w:r w:rsidR="00670A10">
        <w:t xml:space="preserve"> (∑</w:t>
      </w:r>
      <w:r w:rsidR="00670A10">
        <w:rPr>
          <w:lang w:val="en-US"/>
        </w:rPr>
        <w:t>Q</w:t>
      </w:r>
      <w:proofErr w:type="spellStart"/>
      <w:r w:rsidR="00670A10">
        <w:t>рм</w:t>
      </w:r>
      <w:proofErr w:type="spellEnd"/>
      <w:r w:rsidR="00670A10">
        <w:t>)</w:t>
      </w:r>
      <w:r>
        <w:t>;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N</w:t>
      </w:r>
      <w:r>
        <w:t>п – количество целевых показателей подпрограммы;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 xml:space="preserve">Максимальное значение </w:t>
      </w:r>
      <w:proofErr w:type="spellStart"/>
      <w:r>
        <w:t>Орп</w:t>
      </w:r>
      <w:proofErr w:type="spellEnd"/>
      <w:r>
        <w:t xml:space="preserve"> равно 2.</w:t>
      </w:r>
    </w:p>
    <w:p w:rsidR="00670A10" w:rsidRDefault="00670A10" w:rsidP="00670A10">
      <w:pPr>
        <w:autoSpaceDE w:val="0"/>
        <w:autoSpaceDN w:val="0"/>
        <w:adjustRightInd w:val="0"/>
        <w:ind w:firstLine="540"/>
        <w:jc w:val="both"/>
      </w:pPr>
      <w:r>
        <w:t>Данные заносятся в форму «приложение №1» к данной методике.</w:t>
      </w:r>
    </w:p>
    <w:p w:rsidR="000E3235" w:rsidRDefault="000E3235" w:rsidP="000E3235">
      <w:pPr>
        <w:spacing w:after="0"/>
        <w:jc w:val="both"/>
      </w:pPr>
      <w:r>
        <w:t>3.6. Определение полноты использования бюджетных ассигнований по целевым статьям (Оба).</w:t>
      </w:r>
    </w:p>
    <w:p w:rsidR="000E3235" w:rsidRDefault="000E3235" w:rsidP="000E3235">
      <w:pPr>
        <w:spacing w:after="0"/>
        <w:ind w:firstLine="567"/>
        <w:jc w:val="both"/>
      </w:pPr>
      <w:r>
        <w:t>Для определения полноты использования бюджетных ассигнований по целевым статьям (Оба) устанавливаются следующие диапазоны изменения значения:</w:t>
      </w:r>
    </w:p>
    <w:p w:rsidR="000E3235" w:rsidRDefault="000E3235" w:rsidP="000E3235">
      <w:pPr>
        <w:spacing w:after="0"/>
        <w:ind w:firstLine="567"/>
        <w:jc w:val="both"/>
      </w:pPr>
    </w:p>
    <w:tbl>
      <w:tblPr>
        <w:tblStyle w:val="a6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0E3235" w:rsidRPr="00344489" w:rsidTr="00D637FD">
        <w:trPr>
          <w:trHeight w:val="1463"/>
        </w:trPr>
        <w:tc>
          <w:tcPr>
            <w:tcW w:w="2943" w:type="dxa"/>
            <w:vAlign w:val="center"/>
          </w:tcPr>
          <w:p w:rsidR="000E3235" w:rsidRPr="00EE1B4C" w:rsidRDefault="000E3235" w:rsidP="00D63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Диапазон изменения </w:t>
            </w:r>
            <w:r w:rsidRPr="00EE1B4C">
              <w:rPr>
                <w:sz w:val="24"/>
                <w:szCs w:val="24"/>
              </w:rPr>
              <w:t>относительной величины бюджетных ассигнований</w:t>
            </w:r>
            <w:r>
              <w:rPr>
                <w:sz w:val="24"/>
                <w:szCs w:val="24"/>
              </w:rPr>
              <w:t xml:space="preserve"> по целевым статьям</w:t>
            </w:r>
          </w:p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полноты использования</w:t>
            </w:r>
            <w:r w:rsidRPr="00344489">
              <w:rPr>
                <w:sz w:val="24"/>
                <w:szCs w:val="24"/>
              </w:rPr>
              <w:t xml:space="preserve"> </w:t>
            </w:r>
            <w:r w:rsidRPr="00EE1B4C">
              <w:rPr>
                <w:sz w:val="24"/>
                <w:szCs w:val="24"/>
              </w:rPr>
              <w:t>бюджетных ассигнований</w:t>
            </w:r>
            <w:r>
              <w:rPr>
                <w:sz w:val="24"/>
                <w:szCs w:val="24"/>
              </w:rPr>
              <w:t xml:space="preserve"> по целевым статьям</w:t>
            </w:r>
          </w:p>
        </w:tc>
        <w:tc>
          <w:tcPr>
            <w:tcW w:w="3119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0E3235" w:rsidTr="00D637FD">
        <w:trPr>
          <w:trHeight w:val="637"/>
        </w:trPr>
        <w:tc>
          <w:tcPr>
            <w:tcW w:w="2943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80%</w:t>
            </w:r>
          </w:p>
        </w:tc>
        <w:tc>
          <w:tcPr>
            <w:tcW w:w="3544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использованы не полно и не эффективно</w:t>
            </w:r>
          </w:p>
        </w:tc>
        <w:tc>
          <w:tcPr>
            <w:tcW w:w="3119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3235" w:rsidTr="00D637FD">
        <w:trPr>
          <w:trHeight w:val="571"/>
        </w:trPr>
        <w:tc>
          <w:tcPr>
            <w:tcW w:w="2943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80%-95,9%</w:t>
            </w:r>
          </w:p>
        </w:tc>
        <w:tc>
          <w:tcPr>
            <w:tcW w:w="3544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ассигнования использованы не полно и </w:t>
            </w:r>
            <w:proofErr w:type="gramStart"/>
            <w:r>
              <w:rPr>
                <w:sz w:val="24"/>
                <w:szCs w:val="24"/>
              </w:rPr>
              <w:t>мало эффективно</w:t>
            </w:r>
            <w:proofErr w:type="gramEnd"/>
          </w:p>
        </w:tc>
        <w:tc>
          <w:tcPr>
            <w:tcW w:w="3119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3235" w:rsidTr="00D637FD">
        <w:trPr>
          <w:trHeight w:val="571"/>
        </w:trPr>
        <w:tc>
          <w:tcPr>
            <w:tcW w:w="2943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96%-100%</w:t>
            </w:r>
          </w:p>
        </w:tc>
        <w:tc>
          <w:tcPr>
            <w:tcW w:w="3544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использованы  полно и  эффективно</w:t>
            </w:r>
          </w:p>
        </w:tc>
        <w:tc>
          <w:tcPr>
            <w:tcW w:w="3119" w:type="dxa"/>
            <w:vAlign w:val="center"/>
          </w:tcPr>
          <w:p w:rsidR="000E3235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 w:rsidRPr="0096376E">
        <w:t>Полнот</w:t>
      </w:r>
      <w:r>
        <w:t>а</w:t>
      </w:r>
      <w:r w:rsidRPr="0096376E">
        <w:t xml:space="preserve"> использования бюджетных ассигнований по целевым статьям</w:t>
      </w:r>
      <w:r>
        <w:t xml:space="preserve"> определяется по формуле:</w:t>
      </w:r>
    </w:p>
    <w:p w:rsidR="000E3235" w:rsidRPr="004D757A" w:rsidRDefault="000E3235" w:rsidP="002D2C08">
      <w:pPr>
        <w:autoSpaceDE w:val="0"/>
        <w:autoSpaceDN w:val="0"/>
        <w:adjustRightInd w:val="0"/>
        <w:spacing w:after="0"/>
        <w:ind w:firstLine="540"/>
        <w:jc w:val="both"/>
        <w:rPr>
          <w:rFonts w:ascii="Cambria Math" w:hAnsi="Cambria Math"/>
          <w:sz w:val="44"/>
          <w:szCs w:val="44"/>
          <w:oMath/>
        </w:rPr>
      </w:pPr>
      <w:r>
        <w:t xml:space="preserve">Оба =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n-US"/>
              </w:rPr>
              <m:t>Q</m:t>
            </m:r>
            <m:r>
              <w:rPr>
                <w:rFonts w:ascii="Cambria Math" w:hAnsi="Cambria Math"/>
                <w:sz w:val="44"/>
                <w:szCs w:val="44"/>
              </w:rPr>
              <m:t>ба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  <m:r>
              <w:rPr>
                <w:rFonts w:ascii="Cambria Math" w:hAnsi="Cambria Math"/>
                <w:sz w:val="44"/>
                <w:szCs w:val="44"/>
              </w:rPr>
              <m:t>ба</m:t>
            </m:r>
          </m:den>
        </m:f>
      </m:oMath>
      <w:r>
        <w:rPr>
          <w:rFonts w:eastAsiaTheme="minorEastAsia"/>
          <w:sz w:val="44"/>
          <w:szCs w:val="44"/>
        </w:rPr>
        <w:t xml:space="preserve">                                                                  </w:t>
      </w:r>
      <w:r w:rsidRPr="004D757A">
        <w:rPr>
          <w:rFonts w:eastAsiaTheme="minorEastAsia"/>
        </w:rPr>
        <w:t>[</w:t>
      </w:r>
      <w:r w:rsidRPr="000E3235">
        <w:rPr>
          <w:rFonts w:eastAsiaTheme="minorEastAsia"/>
        </w:rPr>
        <w:t>9</w:t>
      </w:r>
      <w:r w:rsidRPr="004D757A">
        <w:rPr>
          <w:rFonts w:eastAsiaTheme="minorEastAsia"/>
        </w:rPr>
        <w:t>]</w:t>
      </w:r>
    </w:p>
    <w:p w:rsidR="000E3235" w:rsidRDefault="000E3235" w:rsidP="002D2C08">
      <w:pPr>
        <w:autoSpaceDE w:val="0"/>
        <w:autoSpaceDN w:val="0"/>
        <w:adjustRightInd w:val="0"/>
        <w:spacing w:after="0"/>
        <w:ind w:firstLine="540"/>
        <w:jc w:val="both"/>
      </w:pPr>
      <w:r>
        <w:t>где: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Q</w:t>
      </w:r>
      <w:r>
        <w:t>ба – Сумма баллов по всем мероприятиям подпрограммы;</w:t>
      </w:r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lang w:val="en-US"/>
        </w:rPr>
        <w:t>N</w:t>
      </w:r>
      <w:r>
        <w:t>ба – количество мероприятий подпрограммы.</w:t>
      </w:r>
      <w:proofErr w:type="gramEnd"/>
    </w:p>
    <w:p w:rsidR="000E3235" w:rsidRDefault="000E3235" w:rsidP="000E3235">
      <w:pPr>
        <w:autoSpaceDE w:val="0"/>
        <w:autoSpaceDN w:val="0"/>
        <w:adjustRightInd w:val="0"/>
        <w:ind w:firstLine="540"/>
        <w:jc w:val="both"/>
      </w:pPr>
      <w:r>
        <w:t>Максимальное значение</w:t>
      </w:r>
      <w:proofErr w:type="gramStart"/>
      <w:r>
        <w:t xml:space="preserve"> О</w:t>
      </w:r>
      <w:proofErr w:type="gramEnd"/>
      <w:r>
        <w:t>ба равно 2.</w:t>
      </w:r>
    </w:p>
    <w:p w:rsidR="00350271" w:rsidRDefault="00350271" w:rsidP="00350271">
      <w:pPr>
        <w:autoSpaceDE w:val="0"/>
        <w:autoSpaceDN w:val="0"/>
        <w:adjustRightInd w:val="0"/>
        <w:ind w:firstLine="540"/>
        <w:jc w:val="both"/>
      </w:pPr>
      <w:r>
        <w:t>Данные заносятся в форму «приложение №2» к данной методике.</w:t>
      </w:r>
    </w:p>
    <w:p w:rsidR="000E3235" w:rsidRDefault="000E3235" w:rsidP="002D2C08">
      <w:pPr>
        <w:autoSpaceDE w:val="0"/>
        <w:autoSpaceDN w:val="0"/>
        <w:adjustRightInd w:val="0"/>
        <w:spacing w:after="0"/>
        <w:ind w:firstLine="540"/>
        <w:jc w:val="both"/>
      </w:pPr>
      <w:r>
        <w:t>3.7. Определение оценки эффективности подпрограммы</w:t>
      </w:r>
    </w:p>
    <w:p w:rsidR="002D2C08" w:rsidRPr="002D2C08" w:rsidRDefault="002D2C08" w:rsidP="000E3235">
      <w:pPr>
        <w:autoSpaceDE w:val="0"/>
        <w:autoSpaceDN w:val="0"/>
        <w:adjustRightInd w:val="0"/>
        <w:ind w:firstLine="540"/>
        <w:jc w:val="both"/>
      </w:pPr>
      <w:r>
        <w:t xml:space="preserve">формула </w:t>
      </w:r>
      <w:r w:rsidRPr="002574F4">
        <w:t>[</w:t>
      </w:r>
      <w:r>
        <w:t>1</w:t>
      </w:r>
      <w:r w:rsidRPr="002574F4">
        <w:t>]</w:t>
      </w:r>
      <w:r>
        <w:t>.</w:t>
      </w:r>
    </w:p>
    <w:p w:rsidR="000E3235" w:rsidRDefault="000E3235" w:rsidP="000E3235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Для определения оценки эффективности подпрограммы устанавливаются следующие диапазоны изменения значения </w:t>
      </w:r>
    </w:p>
    <w:tbl>
      <w:tblPr>
        <w:tblStyle w:val="a6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0E3235" w:rsidTr="00D637FD">
        <w:trPr>
          <w:trHeight w:val="898"/>
        </w:trPr>
        <w:tc>
          <w:tcPr>
            <w:tcW w:w="4077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Диапазон изменения </w:t>
            </w:r>
            <w:r>
              <w:rPr>
                <w:sz w:val="24"/>
                <w:szCs w:val="24"/>
              </w:rPr>
              <w:t>значения эффективности подпрограммы (</w:t>
            </w:r>
            <w:proofErr w:type="spellStart"/>
            <w:r>
              <w:rPr>
                <w:sz w:val="24"/>
                <w:szCs w:val="24"/>
              </w:rPr>
              <w:t>Эпп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Оценка эффективности </w:t>
            </w:r>
            <w:r>
              <w:rPr>
                <w:sz w:val="24"/>
                <w:szCs w:val="24"/>
              </w:rPr>
              <w:t>под</w:t>
            </w:r>
            <w:r w:rsidRPr="00344489">
              <w:rPr>
                <w:sz w:val="24"/>
                <w:szCs w:val="24"/>
              </w:rPr>
              <w:t>программы</w:t>
            </w:r>
          </w:p>
        </w:tc>
      </w:tr>
      <w:tr w:rsidR="000E3235" w:rsidTr="00D637FD">
        <w:trPr>
          <w:trHeight w:val="637"/>
        </w:trPr>
        <w:tc>
          <w:tcPr>
            <w:tcW w:w="4077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3,50-4,00</w:t>
            </w:r>
          </w:p>
        </w:tc>
        <w:tc>
          <w:tcPr>
            <w:tcW w:w="5812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44489">
              <w:rPr>
                <w:sz w:val="24"/>
                <w:szCs w:val="24"/>
              </w:rPr>
              <w:t>программа эффективна</w:t>
            </w:r>
          </w:p>
        </w:tc>
      </w:tr>
      <w:tr w:rsidR="000E3235" w:rsidTr="00D637FD">
        <w:trPr>
          <w:trHeight w:val="1412"/>
        </w:trPr>
        <w:tc>
          <w:tcPr>
            <w:tcW w:w="4077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 – 3,49</w:t>
            </w:r>
          </w:p>
        </w:tc>
        <w:tc>
          <w:tcPr>
            <w:tcW w:w="5812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44489">
              <w:rPr>
                <w:sz w:val="24"/>
                <w:szCs w:val="24"/>
              </w:rPr>
              <w:t xml:space="preserve">программа не эффективна в части отдельных </w:t>
            </w:r>
            <w:r>
              <w:rPr>
                <w:sz w:val="24"/>
                <w:szCs w:val="24"/>
              </w:rPr>
              <w:t>мероприятий.</w:t>
            </w:r>
          </w:p>
          <w:p w:rsidR="000E3235" w:rsidRPr="00344489" w:rsidRDefault="000E3235" w:rsidP="00D637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Принимается решение о прекращении действия отдельных </w:t>
            </w:r>
            <w:r>
              <w:rPr>
                <w:sz w:val="24"/>
                <w:szCs w:val="24"/>
              </w:rPr>
              <w:t>мероприятий.</w:t>
            </w:r>
          </w:p>
        </w:tc>
      </w:tr>
      <w:tr w:rsidR="000E3235" w:rsidTr="00D637FD">
        <w:trPr>
          <w:trHeight w:val="771"/>
        </w:trPr>
        <w:tc>
          <w:tcPr>
            <w:tcW w:w="4077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3,00</w:t>
            </w:r>
          </w:p>
        </w:tc>
        <w:tc>
          <w:tcPr>
            <w:tcW w:w="5812" w:type="dxa"/>
            <w:vAlign w:val="center"/>
          </w:tcPr>
          <w:p w:rsidR="000E3235" w:rsidRPr="00344489" w:rsidRDefault="000E3235" w:rsidP="00D637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44489">
              <w:rPr>
                <w:sz w:val="24"/>
                <w:szCs w:val="24"/>
              </w:rPr>
              <w:t xml:space="preserve">программа не эффективна в целом. </w:t>
            </w:r>
          </w:p>
          <w:p w:rsidR="000E3235" w:rsidRPr="00344489" w:rsidRDefault="000E3235" w:rsidP="00D637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489">
              <w:rPr>
                <w:sz w:val="24"/>
                <w:szCs w:val="24"/>
              </w:rPr>
              <w:t xml:space="preserve">Принимается решение о прекращении действия </w:t>
            </w:r>
            <w:r>
              <w:rPr>
                <w:sz w:val="24"/>
                <w:szCs w:val="24"/>
              </w:rPr>
              <w:t>под</w:t>
            </w:r>
            <w:r w:rsidRPr="00344489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both"/>
      </w:pPr>
      <w:r>
        <w:t>4. В соответствии с пунктом 2.5. Приложения №7 Порядка принятия решений о разработке муниципальных программ Енисейского района, их формировании и реализации, утвержденного постановлением администрации района от 01.08.2013 №882-п, результаты оценки подпрограммы программы в целом отражаются в годовом отчете.</w:t>
      </w:r>
    </w:p>
    <w:p w:rsidR="000E3235" w:rsidRDefault="000E3235" w:rsidP="000E3235">
      <w:pPr>
        <w:spacing w:after="0"/>
        <w:jc w:val="center"/>
        <w:sectPr w:rsidR="000E3235" w:rsidSect="000E323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E3235" w:rsidRPr="009424D4" w:rsidRDefault="000E3235" w:rsidP="000E3235">
      <w:pPr>
        <w:spacing w:after="0" w:line="240" w:lineRule="auto"/>
        <w:ind w:left="11057"/>
        <w:jc w:val="both"/>
        <w:rPr>
          <w:sz w:val="22"/>
          <w:szCs w:val="22"/>
        </w:rPr>
      </w:pPr>
      <w:r w:rsidRPr="009424D4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</w:t>
      </w:r>
    </w:p>
    <w:p w:rsidR="000E3235" w:rsidRPr="00D9569B" w:rsidRDefault="000E3235" w:rsidP="000E3235">
      <w:pPr>
        <w:spacing w:after="0" w:line="240" w:lineRule="auto"/>
        <w:ind w:left="11057"/>
        <w:jc w:val="both"/>
        <w:rPr>
          <w:sz w:val="22"/>
          <w:szCs w:val="22"/>
        </w:rPr>
      </w:pPr>
      <w:r w:rsidRPr="009424D4">
        <w:rPr>
          <w:sz w:val="22"/>
          <w:szCs w:val="22"/>
        </w:rPr>
        <w:t xml:space="preserve">к методике </w:t>
      </w:r>
      <w:r w:rsidRPr="00D9569B">
        <w:rPr>
          <w:sz w:val="22"/>
          <w:szCs w:val="22"/>
        </w:rPr>
        <w:t>оценки эффективности подпрограмм, входящих в состав муниципальных программ Енисейского района</w:t>
      </w:r>
    </w:p>
    <w:p w:rsidR="000E3235" w:rsidRDefault="000E3235" w:rsidP="000E3235">
      <w:pPr>
        <w:spacing w:after="0"/>
        <w:jc w:val="center"/>
      </w:pPr>
    </w:p>
    <w:p w:rsidR="000E3235" w:rsidRDefault="000E3235" w:rsidP="000E3235">
      <w:pPr>
        <w:spacing w:after="0"/>
        <w:jc w:val="center"/>
      </w:pPr>
      <w:r>
        <w:t>РАСЧЕТ</w:t>
      </w:r>
    </w:p>
    <w:p w:rsidR="000E3235" w:rsidRDefault="000E3235" w:rsidP="000E3235">
      <w:pPr>
        <w:spacing w:after="0"/>
        <w:jc w:val="center"/>
      </w:pPr>
      <w:r>
        <w:t>РЕЗУЛЬТАТИВНОСТИ МЕРОПРИЯТИЙ И РЕЗУЛЬТАТА ПОДПРОГРАММЫ</w:t>
      </w:r>
    </w:p>
    <w:tbl>
      <w:tblPr>
        <w:tblW w:w="14030" w:type="dxa"/>
        <w:tblInd w:w="103" w:type="dxa"/>
        <w:tblLook w:val="04A0" w:firstRow="1" w:lastRow="0" w:firstColumn="1" w:lastColumn="0" w:noHBand="0" w:noVBand="1"/>
      </w:tblPr>
      <w:tblGrid>
        <w:gridCol w:w="7145"/>
        <w:gridCol w:w="1223"/>
        <w:gridCol w:w="1397"/>
        <w:gridCol w:w="1643"/>
        <w:gridCol w:w="2622"/>
      </w:tblGrid>
      <w:tr w:rsidR="000E3235" w:rsidRPr="009210F6" w:rsidTr="00D637FD">
        <w:trPr>
          <w:trHeight w:val="1230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Наименование</w:t>
            </w:r>
            <w:r w:rsidRPr="00FB6823">
              <w:rPr>
                <w:rFonts w:eastAsia="Times New Roman"/>
                <w:color w:val="000000"/>
                <w:lang w:eastAsia="ru-RU"/>
              </w:rPr>
              <w:t xml:space="preserve"> целевого показателя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План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Факт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Темп роста (снижения), %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Результативность мероприятий (</w:t>
            </w:r>
            <w:proofErr w:type="spellStart"/>
            <w:r w:rsidRPr="009210F6">
              <w:rPr>
                <w:rFonts w:eastAsia="Times New Roman"/>
                <w:color w:val="000000"/>
                <w:lang w:eastAsia="ru-RU"/>
              </w:rPr>
              <w:t>Орм</w:t>
            </w:r>
            <w:proofErr w:type="spellEnd"/>
            <w:r w:rsidRPr="009210F6">
              <w:rPr>
                <w:rFonts w:eastAsia="Times New Roman"/>
                <w:color w:val="000000"/>
                <w:lang w:eastAsia="ru-RU"/>
              </w:rPr>
              <w:t xml:space="preserve">), баллов </w:t>
            </w:r>
          </w:p>
        </w:tc>
      </w:tr>
      <w:tr w:rsidR="000E3235" w:rsidRPr="009210F6" w:rsidTr="00D637FD">
        <w:trPr>
          <w:trHeight w:val="600"/>
        </w:trPr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235" w:rsidRPr="009210F6" w:rsidTr="00D637FD">
        <w:trPr>
          <w:trHeight w:val="600"/>
        </w:trPr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235" w:rsidRPr="009210F6" w:rsidTr="00D637FD">
        <w:trPr>
          <w:trHeight w:val="600"/>
        </w:trPr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235" w:rsidRPr="009210F6" w:rsidTr="00D637FD">
        <w:trPr>
          <w:trHeight w:val="600"/>
        </w:trPr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235" w:rsidRPr="009210F6" w:rsidTr="00D637FD">
        <w:trPr>
          <w:trHeight w:val="300"/>
        </w:trPr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6823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6823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B6823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235" w:rsidRPr="009210F6" w:rsidTr="00D637FD">
        <w:trPr>
          <w:trHeight w:val="300"/>
        </w:trPr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210F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E3235" w:rsidRPr="009210F6" w:rsidTr="00D637FD">
        <w:trPr>
          <w:trHeight w:val="300"/>
        </w:trPr>
        <w:tc>
          <w:tcPr>
            <w:tcW w:w="11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FB6823" w:rsidRDefault="000E3235" w:rsidP="00D637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210F6">
              <w:rPr>
                <w:rFonts w:eastAsia="Times New Roman"/>
                <w:b/>
                <w:bCs/>
                <w:color w:val="000000"/>
                <w:lang w:eastAsia="ru-RU"/>
              </w:rPr>
              <w:t>Результат подпрограммы (</w:t>
            </w:r>
            <w:proofErr w:type="spellStart"/>
            <w:r w:rsidRPr="009210F6">
              <w:rPr>
                <w:rFonts w:eastAsia="Times New Roman"/>
                <w:b/>
                <w:bCs/>
                <w:color w:val="000000"/>
                <w:lang w:eastAsia="ru-RU"/>
              </w:rPr>
              <w:t>Орп</w:t>
            </w:r>
            <w:r w:rsidR="000D4E6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9210F6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</w:p>
          <w:p w:rsidR="000E3235" w:rsidRPr="009210F6" w:rsidRDefault="000E3235" w:rsidP="00D637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210F6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9210F6" w:rsidRDefault="000E3235" w:rsidP="00D637F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both"/>
      </w:pPr>
    </w:p>
    <w:p w:rsidR="000E3235" w:rsidRPr="009424D4" w:rsidRDefault="000E3235" w:rsidP="000E3235">
      <w:pPr>
        <w:spacing w:after="0" w:line="240" w:lineRule="auto"/>
        <w:ind w:left="11057"/>
        <w:jc w:val="both"/>
        <w:rPr>
          <w:sz w:val="22"/>
          <w:szCs w:val="22"/>
        </w:rPr>
      </w:pPr>
      <w:r w:rsidRPr="009424D4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№2</w:t>
      </w:r>
    </w:p>
    <w:p w:rsidR="000E3235" w:rsidRPr="00D9569B" w:rsidRDefault="000E3235" w:rsidP="000E3235">
      <w:pPr>
        <w:spacing w:after="0" w:line="240" w:lineRule="auto"/>
        <w:ind w:left="11057"/>
        <w:jc w:val="both"/>
        <w:rPr>
          <w:sz w:val="22"/>
          <w:szCs w:val="22"/>
        </w:rPr>
      </w:pPr>
      <w:r w:rsidRPr="009424D4">
        <w:rPr>
          <w:sz w:val="22"/>
          <w:szCs w:val="22"/>
        </w:rPr>
        <w:t xml:space="preserve">к методике </w:t>
      </w:r>
      <w:r w:rsidRPr="00D9569B">
        <w:rPr>
          <w:sz w:val="22"/>
          <w:szCs w:val="22"/>
        </w:rPr>
        <w:t>оценки эффективности подпрограмм, входящих в состав муниципальных программ Енисейского района</w:t>
      </w:r>
    </w:p>
    <w:p w:rsidR="000E3235" w:rsidRDefault="000E3235" w:rsidP="000E3235">
      <w:pPr>
        <w:spacing w:after="0"/>
        <w:jc w:val="both"/>
      </w:pPr>
    </w:p>
    <w:p w:rsidR="000E3235" w:rsidRDefault="000E3235" w:rsidP="000E3235">
      <w:pPr>
        <w:spacing w:after="0"/>
        <w:jc w:val="center"/>
      </w:pPr>
      <w:r>
        <w:t>РАСЧЕТ</w:t>
      </w:r>
    </w:p>
    <w:p w:rsidR="000E3235" w:rsidRDefault="000E3235" w:rsidP="000E3235">
      <w:pPr>
        <w:spacing w:after="0"/>
        <w:jc w:val="center"/>
        <w:rPr>
          <w:caps/>
        </w:rPr>
      </w:pPr>
      <w:r w:rsidRPr="00C2019F">
        <w:rPr>
          <w:caps/>
        </w:rPr>
        <w:t>полноты использования бюджетных ассигнований по целевым статьям</w:t>
      </w:r>
    </w:p>
    <w:tbl>
      <w:tblPr>
        <w:tblW w:w="14180" w:type="dxa"/>
        <w:tblInd w:w="103" w:type="dxa"/>
        <w:tblLook w:val="04A0" w:firstRow="1" w:lastRow="0" w:firstColumn="1" w:lastColumn="0" w:noHBand="0" w:noVBand="1"/>
      </w:tblPr>
      <w:tblGrid>
        <w:gridCol w:w="5360"/>
        <w:gridCol w:w="1449"/>
        <w:gridCol w:w="1314"/>
        <w:gridCol w:w="2041"/>
        <w:gridCol w:w="4016"/>
      </w:tblGrid>
      <w:tr w:rsidR="000E3235" w:rsidRPr="00C2019F" w:rsidTr="00D637FD">
        <w:trPr>
          <w:trHeight w:val="151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2014 год план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2014 год факт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Отклонение относительное, %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Оценка полноты использования бюджетных ассигнований по целевым статьям</w:t>
            </w:r>
            <w:r>
              <w:rPr>
                <w:rFonts w:eastAsia="Times New Roman"/>
                <w:color w:val="000000"/>
                <w:lang w:eastAsia="ru-RU"/>
              </w:rPr>
              <w:t>, баллы</w:t>
            </w:r>
          </w:p>
        </w:tc>
      </w:tr>
      <w:tr w:rsidR="000E3235" w:rsidRPr="00C2019F" w:rsidTr="00D637FD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Цель подпрограммы: района.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1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3235" w:rsidRPr="00C2019F" w:rsidTr="00D637FD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Задача № 1.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9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Мероприятие 1.1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Мероприятие 1.2.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2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Задача № 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Мероприятие 2.1.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Мероприятие 2.2.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Задача № </w:t>
            </w:r>
            <w:r>
              <w:rPr>
                <w:rFonts w:eastAsia="Times New Roman"/>
                <w:color w:val="000000"/>
                <w:lang w:val="en-US" w:eastAsia="ru-RU"/>
              </w:rPr>
              <w:t>n</w:t>
            </w:r>
            <w:r w:rsidRPr="00C2019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 xml:space="preserve">Мероприятие </w:t>
            </w:r>
            <w:r>
              <w:rPr>
                <w:rFonts w:eastAsia="Times New Roman"/>
                <w:color w:val="000000"/>
                <w:lang w:val="en-US" w:eastAsia="ru-RU"/>
              </w:rPr>
              <w:t>n</w:t>
            </w:r>
            <w:r w:rsidRPr="00C2019F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val="en-US" w:eastAsia="ru-RU"/>
              </w:rPr>
              <w:t>n</w:t>
            </w:r>
            <w:r w:rsidRPr="00C2019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1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019F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235" w:rsidRPr="00C2019F" w:rsidTr="00D637FD">
        <w:trPr>
          <w:trHeight w:val="30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35" w:rsidRPr="00C2019F" w:rsidRDefault="000E3235" w:rsidP="00D637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201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Полнота использования бюджетных ассигнований по целевым статьям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(Оба)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235" w:rsidRPr="00C2019F" w:rsidRDefault="000E3235" w:rsidP="00D63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0E3235" w:rsidRPr="000E3235" w:rsidRDefault="000E3235" w:rsidP="009C0521">
      <w:pPr>
        <w:spacing w:after="0"/>
        <w:ind w:firstLine="567"/>
        <w:jc w:val="both"/>
      </w:pPr>
    </w:p>
    <w:sectPr w:rsidR="000E3235" w:rsidRPr="000E3235" w:rsidSect="000E323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1E2"/>
    <w:rsid w:val="00001D63"/>
    <w:rsid w:val="00003C83"/>
    <w:rsid w:val="000043D1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108"/>
    <w:rsid w:val="000348DD"/>
    <w:rsid w:val="00045422"/>
    <w:rsid w:val="00047C35"/>
    <w:rsid w:val="00047EFB"/>
    <w:rsid w:val="00050007"/>
    <w:rsid w:val="000508DA"/>
    <w:rsid w:val="00050EF2"/>
    <w:rsid w:val="00050FC3"/>
    <w:rsid w:val="0005161F"/>
    <w:rsid w:val="0005196B"/>
    <w:rsid w:val="00052F92"/>
    <w:rsid w:val="00053869"/>
    <w:rsid w:val="00053A6F"/>
    <w:rsid w:val="0006312F"/>
    <w:rsid w:val="00064575"/>
    <w:rsid w:val="00064907"/>
    <w:rsid w:val="000649B3"/>
    <w:rsid w:val="00065888"/>
    <w:rsid w:val="00065F05"/>
    <w:rsid w:val="000661FD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9793C"/>
    <w:rsid w:val="000A2DB7"/>
    <w:rsid w:val="000A3EA3"/>
    <w:rsid w:val="000A406F"/>
    <w:rsid w:val="000A448C"/>
    <w:rsid w:val="000A4DDC"/>
    <w:rsid w:val="000A593C"/>
    <w:rsid w:val="000A7D8E"/>
    <w:rsid w:val="000B324D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4E6E"/>
    <w:rsid w:val="000D508C"/>
    <w:rsid w:val="000D5094"/>
    <w:rsid w:val="000D5B7D"/>
    <w:rsid w:val="000E021D"/>
    <w:rsid w:val="000E1167"/>
    <w:rsid w:val="000E224E"/>
    <w:rsid w:val="000E3235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3C6D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019F"/>
    <w:rsid w:val="001367EF"/>
    <w:rsid w:val="00141260"/>
    <w:rsid w:val="00141D44"/>
    <w:rsid w:val="0014368D"/>
    <w:rsid w:val="00147281"/>
    <w:rsid w:val="00147D7B"/>
    <w:rsid w:val="00147FC9"/>
    <w:rsid w:val="00151733"/>
    <w:rsid w:val="00154181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4FAB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0955"/>
    <w:rsid w:val="001F19FF"/>
    <w:rsid w:val="001F1A32"/>
    <w:rsid w:val="001F1BE3"/>
    <w:rsid w:val="001F3C0B"/>
    <w:rsid w:val="001F6400"/>
    <w:rsid w:val="001F663F"/>
    <w:rsid w:val="001F6B94"/>
    <w:rsid w:val="00200385"/>
    <w:rsid w:val="00202439"/>
    <w:rsid w:val="00202EAF"/>
    <w:rsid w:val="002031C6"/>
    <w:rsid w:val="002067B0"/>
    <w:rsid w:val="00211A7B"/>
    <w:rsid w:val="0021437C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873"/>
    <w:rsid w:val="00236A93"/>
    <w:rsid w:val="0023735A"/>
    <w:rsid w:val="00242080"/>
    <w:rsid w:val="00243695"/>
    <w:rsid w:val="0024431C"/>
    <w:rsid w:val="002444F7"/>
    <w:rsid w:val="00247E67"/>
    <w:rsid w:val="00251D42"/>
    <w:rsid w:val="00252F57"/>
    <w:rsid w:val="00253CE8"/>
    <w:rsid w:val="002552C3"/>
    <w:rsid w:val="002553B0"/>
    <w:rsid w:val="002574F4"/>
    <w:rsid w:val="00257B05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52C"/>
    <w:rsid w:val="00295D52"/>
    <w:rsid w:val="002972AB"/>
    <w:rsid w:val="002A0057"/>
    <w:rsid w:val="002A1D54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C73ED"/>
    <w:rsid w:val="002D1877"/>
    <w:rsid w:val="002D2C08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489"/>
    <w:rsid w:val="00344979"/>
    <w:rsid w:val="00344AB8"/>
    <w:rsid w:val="00347537"/>
    <w:rsid w:val="00347A04"/>
    <w:rsid w:val="00350271"/>
    <w:rsid w:val="00350DF7"/>
    <w:rsid w:val="00350EE2"/>
    <w:rsid w:val="00352FA8"/>
    <w:rsid w:val="00353153"/>
    <w:rsid w:val="00354728"/>
    <w:rsid w:val="00356171"/>
    <w:rsid w:val="00357F93"/>
    <w:rsid w:val="00361BD2"/>
    <w:rsid w:val="00362BE7"/>
    <w:rsid w:val="003640CA"/>
    <w:rsid w:val="00371035"/>
    <w:rsid w:val="003714C5"/>
    <w:rsid w:val="003727DE"/>
    <w:rsid w:val="00373EFB"/>
    <w:rsid w:val="003740BE"/>
    <w:rsid w:val="00374E57"/>
    <w:rsid w:val="003753DF"/>
    <w:rsid w:val="00375651"/>
    <w:rsid w:val="003818A3"/>
    <w:rsid w:val="00381CB2"/>
    <w:rsid w:val="00383487"/>
    <w:rsid w:val="00383510"/>
    <w:rsid w:val="00385843"/>
    <w:rsid w:val="0038635D"/>
    <w:rsid w:val="00387B9C"/>
    <w:rsid w:val="00394A12"/>
    <w:rsid w:val="003A0E81"/>
    <w:rsid w:val="003A303D"/>
    <w:rsid w:val="003A539C"/>
    <w:rsid w:val="003A7EB0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4674"/>
    <w:rsid w:val="003D5372"/>
    <w:rsid w:val="003D6087"/>
    <w:rsid w:val="003E0D72"/>
    <w:rsid w:val="003E2476"/>
    <w:rsid w:val="003E3CA9"/>
    <w:rsid w:val="003E5025"/>
    <w:rsid w:val="003E55EE"/>
    <w:rsid w:val="003E6709"/>
    <w:rsid w:val="003E7484"/>
    <w:rsid w:val="003E7B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51A"/>
    <w:rsid w:val="0042592B"/>
    <w:rsid w:val="00426002"/>
    <w:rsid w:val="004331B1"/>
    <w:rsid w:val="004339F4"/>
    <w:rsid w:val="004348E3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0AA6"/>
    <w:rsid w:val="00481BD3"/>
    <w:rsid w:val="00481D39"/>
    <w:rsid w:val="004824E6"/>
    <w:rsid w:val="00485FB0"/>
    <w:rsid w:val="00486154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8D0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0BC6"/>
    <w:rsid w:val="004F4357"/>
    <w:rsid w:val="004F65E6"/>
    <w:rsid w:val="004F6BA6"/>
    <w:rsid w:val="004F72F1"/>
    <w:rsid w:val="004F78E2"/>
    <w:rsid w:val="00501648"/>
    <w:rsid w:val="00502AB7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585"/>
    <w:rsid w:val="00543C1E"/>
    <w:rsid w:val="005456C7"/>
    <w:rsid w:val="00546413"/>
    <w:rsid w:val="00546C5C"/>
    <w:rsid w:val="00550938"/>
    <w:rsid w:val="00550AA6"/>
    <w:rsid w:val="005529B4"/>
    <w:rsid w:val="00555554"/>
    <w:rsid w:val="00555B37"/>
    <w:rsid w:val="005563C6"/>
    <w:rsid w:val="00560523"/>
    <w:rsid w:val="00561546"/>
    <w:rsid w:val="0056188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6697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5EE3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32C"/>
    <w:rsid w:val="00662DF6"/>
    <w:rsid w:val="00664D8E"/>
    <w:rsid w:val="00670A10"/>
    <w:rsid w:val="006721CD"/>
    <w:rsid w:val="0067222F"/>
    <w:rsid w:val="0067228E"/>
    <w:rsid w:val="00675AB2"/>
    <w:rsid w:val="00677CC0"/>
    <w:rsid w:val="00677FB6"/>
    <w:rsid w:val="006810C4"/>
    <w:rsid w:val="00683D8B"/>
    <w:rsid w:val="00690717"/>
    <w:rsid w:val="00690D88"/>
    <w:rsid w:val="00691E6F"/>
    <w:rsid w:val="006922E2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EC2"/>
    <w:rsid w:val="006E7A7D"/>
    <w:rsid w:val="006F17EB"/>
    <w:rsid w:val="006F1D62"/>
    <w:rsid w:val="006F1F97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6A26"/>
    <w:rsid w:val="00717A2D"/>
    <w:rsid w:val="00717FEC"/>
    <w:rsid w:val="00724187"/>
    <w:rsid w:val="00724275"/>
    <w:rsid w:val="00724C88"/>
    <w:rsid w:val="00726539"/>
    <w:rsid w:val="0072681B"/>
    <w:rsid w:val="007273CA"/>
    <w:rsid w:val="007309EB"/>
    <w:rsid w:val="00731476"/>
    <w:rsid w:val="00732181"/>
    <w:rsid w:val="00732D1B"/>
    <w:rsid w:val="00733321"/>
    <w:rsid w:val="0073414A"/>
    <w:rsid w:val="007379AD"/>
    <w:rsid w:val="00740997"/>
    <w:rsid w:val="007425FD"/>
    <w:rsid w:val="0074466C"/>
    <w:rsid w:val="00746385"/>
    <w:rsid w:val="00747F17"/>
    <w:rsid w:val="007504D5"/>
    <w:rsid w:val="00750C3F"/>
    <w:rsid w:val="00750C83"/>
    <w:rsid w:val="00751383"/>
    <w:rsid w:val="00752306"/>
    <w:rsid w:val="00753B36"/>
    <w:rsid w:val="00756C32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2FF4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3AF5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160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A79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5E3"/>
    <w:rsid w:val="00862F87"/>
    <w:rsid w:val="00867CA0"/>
    <w:rsid w:val="00867FC6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2A75"/>
    <w:rsid w:val="008A3AD5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A2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02F1"/>
    <w:rsid w:val="008F1842"/>
    <w:rsid w:val="008F240C"/>
    <w:rsid w:val="008F3CA3"/>
    <w:rsid w:val="008F4043"/>
    <w:rsid w:val="008F4D29"/>
    <w:rsid w:val="008F5365"/>
    <w:rsid w:val="008F58A1"/>
    <w:rsid w:val="00900B33"/>
    <w:rsid w:val="00901ACA"/>
    <w:rsid w:val="00901D84"/>
    <w:rsid w:val="00902BF3"/>
    <w:rsid w:val="00902E5D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24D4"/>
    <w:rsid w:val="009449D3"/>
    <w:rsid w:val="00945B19"/>
    <w:rsid w:val="00945C56"/>
    <w:rsid w:val="009472B3"/>
    <w:rsid w:val="00947F6C"/>
    <w:rsid w:val="0095074A"/>
    <w:rsid w:val="009507E0"/>
    <w:rsid w:val="00950DFC"/>
    <w:rsid w:val="009511E6"/>
    <w:rsid w:val="00951C32"/>
    <w:rsid w:val="00953F8C"/>
    <w:rsid w:val="00955CA1"/>
    <w:rsid w:val="00957D36"/>
    <w:rsid w:val="009611E2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3B1"/>
    <w:rsid w:val="009A66B0"/>
    <w:rsid w:val="009A671F"/>
    <w:rsid w:val="009A6B3D"/>
    <w:rsid w:val="009A6D3B"/>
    <w:rsid w:val="009B0892"/>
    <w:rsid w:val="009B0C4C"/>
    <w:rsid w:val="009B5550"/>
    <w:rsid w:val="009C0521"/>
    <w:rsid w:val="009C10CC"/>
    <w:rsid w:val="009C13E8"/>
    <w:rsid w:val="009C3547"/>
    <w:rsid w:val="009C4250"/>
    <w:rsid w:val="009C4B0A"/>
    <w:rsid w:val="009C5FF1"/>
    <w:rsid w:val="009D17B8"/>
    <w:rsid w:val="009D193D"/>
    <w:rsid w:val="009D336E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0348"/>
    <w:rsid w:val="009F12C6"/>
    <w:rsid w:val="009F4A28"/>
    <w:rsid w:val="009F4B18"/>
    <w:rsid w:val="009F62AE"/>
    <w:rsid w:val="009F6491"/>
    <w:rsid w:val="00A00E95"/>
    <w:rsid w:val="00A01274"/>
    <w:rsid w:val="00A05818"/>
    <w:rsid w:val="00A07641"/>
    <w:rsid w:val="00A07BBC"/>
    <w:rsid w:val="00A07BE5"/>
    <w:rsid w:val="00A10EA1"/>
    <w:rsid w:val="00A12926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2DC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815"/>
    <w:rsid w:val="00B11B3C"/>
    <w:rsid w:val="00B11F9C"/>
    <w:rsid w:val="00B14681"/>
    <w:rsid w:val="00B155AF"/>
    <w:rsid w:val="00B16DC0"/>
    <w:rsid w:val="00B17CA7"/>
    <w:rsid w:val="00B17CD6"/>
    <w:rsid w:val="00B17EEF"/>
    <w:rsid w:val="00B20F40"/>
    <w:rsid w:val="00B22439"/>
    <w:rsid w:val="00B22C02"/>
    <w:rsid w:val="00B237B6"/>
    <w:rsid w:val="00B24435"/>
    <w:rsid w:val="00B2639E"/>
    <w:rsid w:val="00B32C7D"/>
    <w:rsid w:val="00B34E80"/>
    <w:rsid w:val="00B34F97"/>
    <w:rsid w:val="00B3553B"/>
    <w:rsid w:val="00B35AB5"/>
    <w:rsid w:val="00B3661C"/>
    <w:rsid w:val="00B37105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1488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4EA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37F8F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76ADA"/>
    <w:rsid w:val="00C8295D"/>
    <w:rsid w:val="00C83249"/>
    <w:rsid w:val="00C85D3D"/>
    <w:rsid w:val="00C8787D"/>
    <w:rsid w:val="00C90B48"/>
    <w:rsid w:val="00C91E0B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6373"/>
    <w:rsid w:val="00CA7D49"/>
    <w:rsid w:val="00CA7EEF"/>
    <w:rsid w:val="00CB05CB"/>
    <w:rsid w:val="00CB19DC"/>
    <w:rsid w:val="00CB1C45"/>
    <w:rsid w:val="00CB32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683"/>
    <w:rsid w:val="00CD3873"/>
    <w:rsid w:val="00CD3C3B"/>
    <w:rsid w:val="00CD6BE4"/>
    <w:rsid w:val="00CD7B85"/>
    <w:rsid w:val="00CE17DB"/>
    <w:rsid w:val="00CE1A87"/>
    <w:rsid w:val="00CE2115"/>
    <w:rsid w:val="00CE267E"/>
    <w:rsid w:val="00CE2E45"/>
    <w:rsid w:val="00CE4F65"/>
    <w:rsid w:val="00CE536F"/>
    <w:rsid w:val="00CE59F2"/>
    <w:rsid w:val="00CE65E9"/>
    <w:rsid w:val="00CE6A92"/>
    <w:rsid w:val="00CE7E0A"/>
    <w:rsid w:val="00CF1DA6"/>
    <w:rsid w:val="00CF3AD6"/>
    <w:rsid w:val="00CF3CEF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052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773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88A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50F"/>
    <w:rsid w:val="00E237A4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7B5"/>
    <w:rsid w:val="00E76C94"/>
    <w:rsid w:val="00E771BC"/>
    <w:rsid w:val="00E8173B"/>
    <w:rsid w:val="00E841E1"/>
    <w:rsid w:val="00E868EB"/>
    <w:rsid w:val="00E879DA"/>
    <w:rsid w:val="00E90D69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4EC0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752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0345"/>
    <w:rsid w:val="00F63396"/>
    <w:rsid w:val="00F64309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1C7"/>
    <w:rsid w:val="00FB5A36"/>
    <w:rsid w:val="00FB7AF1"/>
    <w:rsid w:val="00FC000E"/>
    <w:rsid w:val="00FC0D57"/>
    <w:rsid w:val="00FC1041"/>
    <w:rsid w:val="00FC132D"/>
    <w:rsid w:val="00FC16A9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A8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18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6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60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uch.ru/archive/43/51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CBA2-F464-43B7-B23E-424AA23D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2015-06-01T03:29:00Z</cp:lastPrinted>
  <dcterms:created xsi:type="dcterms:W3CDTF">2015-05-28T02:48:00Z</dcterms:created>
  <dcterms:modified xsi:type="dcterms:W3CDTF">2015-06-01T05:09:00Z</dcterms:modified>
</cp:coreProperties>
</file>