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6FA2" w:rsidRPr="00796FA2" w:rsidRDefault="00796FA2" w:rsidP="00796FA2">
      <w:pPr>
        <w:widowControl w:val="0"/>
        <w:autoSpaceDE w:val="0"/>
        <w:autoSpaceDN w:val="0"/>
        <w:adjustRightInd w:val="0"/>
        <w:jc w:val="center"/>
        <w:rPr>
          <w:rFonts w:ascii="Arial" w:hAnsi="Arial" w:cs="Arial"/>
          <w:bCs/>
          <w:sz w:val="32"/>
          <w:szCs w:val="32"/>
        </w:rPr>
      </w:pPr>
      <w:r w:rsidRPr="00796FA2">
        <w:rPr>
          <w:rFonts w:ascii="Arial" w:hAnsi="Arial" w:cs="Arial"/>
          <w:bCs/>
          <w:sz w:val="32"/>
          <w:szCs w:val="32"/>
        </w:rPr>
        <w:t>ЕНИСЕЙСКИЙ РАЙОННЫЙ СОВЕТ ДЕПУТАТОВ КРАСНОЯРСКОГО КРАЯ</w:t>
      </w:r>
    </w:p>
    <w:p w:rsidR="00796FA2" w:rsidRPr="00796FA2" w:rsidRDefault="00796FA2" w:rsidP="00796FA2">
      <w:pPr>
        <w:widowControl w:val="0"/>
        <w:tabs>
          <w:tab w:val="left" w:pos="1440"/>
        </w:tabs>
        <w:autoSpaceDE w:val="0"/>
        <w:autoSpaceDN w:val="0"/>
        <w:adjustRightInd w:val="0"/>
        <w:jc w:val="center"/>
        <w:rPr>
          <w:rFonts w:ascii="Arial" w:hAnsi="Arial" w:cs="Arial"/>
          <w:b/>
          <w:sz w:val="36"/>
          <w:szCs w:val="36"/>
        </w:rPr>
      </w:pPr>
      <w:r w:rsidRPr="00796FA2">
        <w:rPr>
          <w:rFonts w:ascii="Arial" w:hAnsi="Arial" w:cs="Arial"/>
          <w:b/>
          <w:sz w:val="36"/>
          <w:szCs w:val="36"/>
        </w:rPr>
        <w:t>РЕШЕНИЕ</w:t>
      </w:r>
    </w:p>
    <w:p w:rsidR="00424279" w:rsidRPr="00796FA2" w:rsidRDefault="00796FA2" w:rsidP="006069B7">
      <w:pPr>
        <w:autoSpaceDN w:val="0"/>
        <w:rPr>
          <w:rFonts w:ascii="Arial" w:hAnsi="Arial" w:cs="Arial"/>
        </w:rPr>
      </w:pPr>
      <w:r w:rsidRPr="00796FA2">
        <w:rPr>
          <w:rFonts w:ascii="Arial" w:hAnsi="Arial" w:cs="Arial"/>
        </w:rPr>
        <w:t>29.08.2024                                            г.Енисейск                                           №41-4</w:t>
      </w:r>
      <w:r>
        <w:rPr>
          <w:rFonts w:ascii="Arial" w:hAnsi="Arial" w:cs="Arial"/>
        </w:rPr>
        <w:t>13</w:t>
      </w:r>
      <w:r w:rsidRPr="00796FA2">
        <w:rPr>
          <w:rFonts w:ascii="Arial" w:hAnsi="Arial" w:cs="Arial"/>
        </w:rPr>
        <w:t>р</w:t>
      </w:r>
    </w:p>
    <w:p w:rsidR="00662120" w:rsidRDefault="00662120" w:rsidP="006069B7">
      <w:pPr>
        <w:autoSpaceDN w:val="0"/>
        <w:rPr>
          <w:sz w:val="28"/>
          <w:szCs w:val="28"/>
        </w:rPr>
      </w:pPr>
    </w:p>
    <w:p w:rsidR="00424279" w:rsidRPr="00796FA2" w:rsidRDefault="003C6242" w:rsidP="00735DCA">
      <w:pPr>
        <w:tabs>
          <w:tab w:val="left" w:pos="9356"/>
        </w:tabs>
        <w:autoSpaceDE w:val="0"/>
        <w:autoSpaceDN w:val="0"/>
        <w:adjustRightInd w:val="0"/>
        <w:ind w:right="-1"/>
        <w:jc w:val="both"/>
        <w:rPr>
          <w:b/>
          <w:sz w:val="28"/>
          <w:szCs w:val="28"/>
        </w:rPr>
      </w:pPr>
      <w:r w:rsidRPr="003311DB">
        <w:rPr>
          <w:b/>
          <w:bCs/>
          <w:sz w:val="28"/>
          <w:szCs w:val="28"/>
        </w:rPr>
        <w:t>Об утверждении проекта внесения изменений в</w:t>
      </w:r>
      <w:r w:rsidR="0000421C" w:rsidRPr="003311DB">
        <w:rPr>
          <w:b/>
          <w:bCs/>
          <w:sz w:val="28"/>
          <w:szCs w:val="28"/>
        </w:rPr>
        <w:t xml:space="preserve"> </w:t>
      </w:r>
      <w:r w:rsidRPr="003311DB">
        <w:rPr>
          <w:b/>
          <w:bCs/>
          <w:sz w:val="28"/>
          <w:szCs w:val="28"/>
        </w:rPr>
        <w:t xml:space="preserve">правила </w:t>
      </w:r>
      <w:r w:rsidRPr="003311DB">
        <w:rPr>
          <w:b/>
          <w:sz w:val="28"/>
          <w:szCs w:val="28"/>
        </w:rPr>
        <w:t xml:space="preserve">землепользования и застройки муниципального образования сельского поселения </w:t>
      </w:r>
      <w:r w:rsidR="00644E19">
        <w:rPr>
          <w:b/>
          <w:sz w:val="28"/>
          <w:szCs w:val="28"/>
        </w:rPr>
        <w:t>Озерновского</w:t>
      </w:r>
      <w:r w:rsidR="001C158E">
        <w:rPr>
          <w:b/>
          <w:sz w:val="28"/>
          <w:szCs w:val="28"/>
        </w:rPr>
        <w:t xml:space="preserve"> </w:t>
      </w:r>
      <w:r w:rsidR="00BD4E1A" w:rsidRPr="003311DB">
        <w:rPr>
          <w:b/>
          <w:sz w:val="28"/>
          <w:szCs w:val="28"/>
        </w:rPr>
        <w:t>сельсовет</w:t>
      </w:r>
      <w:r w:rsidR="00666432" w:rsidRPr="003311DB">
        <w:rPr>
          <w:b/>
          <w:sz w:val="28"/>
          <w:szCs w:val="28"/>
        </w:rPr>
        <w:t>а</w:t>
      </w:r>
    </w:p>
    <w:p w:rsidR="00662120" w:rsidRPr="003311DB" w:rsidRDefault="00662120" w:rsidP="00735DCA">
      <w:pPr>
        <w:tabs>
          <w:tab w:val="left" w:pos="9356"/>
        </w:tabs>
        <w:autoSpaceDE w:val="0"/>
        <w:autoSpaceDN w:val="0"/>
        <w:adjustRightInd w:val="0"/>
        <w:ind w:right="-1"/>
        <w:jc w:val="both"/>
        <w:rPr>
          <w:b/>
          <w:bCs/>
          <w:sz w:val="28"/>
          <w:szCs w:val="28"/>
        </w:rPr>
      </w:pPr>
    </w:p>
    <w:p w:rsidR="003C6242" w:rsidRPr="003311DB" w:rsidRDefault="003C6242" w:rsidP="00424279">
      <w:pPr>
        <w:pStyle w:val="a8"/>
        <w:ind w:firstLine="567"/>
        <w:jc w:val="both"/>
        <w:rPr>
          <w:rFonts w:ascii="Times New Roman" w:hAnsi="Times New Roman" w:cs="Times New Roman"/>
          <w:b/>
          <w:sz w:val="28"/>
          <w:szCs w:val="28"/>
        </w:rPr>
      </w:pPr>
      <w:r w:rsidRPr="003311DB">
        <w:rPr>
          <w:rFonts w:ascii="Times New Roman" w:hAnsi="Times New Roman" w:cs="Times New Roman"/>
          <w:sz w:val="28"/>
          <w:szCs w:val="28"/>
        </w:rPr>
        <w:t>В соответствии с</w:t>
      </w:r>
      <w:r w:rsidR="00B258D2" w:rsidRPr="003311DB">
        <w:rPr>
          <w:rFonts w:ascii="Times New Roman" w:hAnsi="Times New Roman" w:cs="Times New Roman"/>
          <w:sz w:val="28"/>
          <w:szCs w:val="28"/>
        </w:rPr>
        <w:t xml:space="preserve"> </w:t>
      </w:r>
      <w:r w:rsidRPr="003311DB">
        <w:rPr>
          <w:rFonts w:ascii="Times New Roman" w:hAnsi="Times New Roman" w:cs="Times New Roman"/>
          <w:sz w:val="28"/>
          <w:szCs w:val="28"/>
        </w:rPr>
        <w:t xml:space="preserve">Федеральным </w:t>
      </w:r>
      <w:hyperlink r:id="rId7" w:history="1">
        <w:r w:rsidRPr="003311DB">
          <w:rPr>
            <w:rFonts w:ascii="Times New Roman" w:hAnsi="Times New Roman" w:cs="Times New Roman"/>
            <w:sz w:val="28"/>
            <w:szCs w:val="28"/>
          </w:rPr>
          <w:t>законом</w:t>
        </w:r>
      </w:hyperlink>
      <w:r w:rsidRPr="003311DB">
        <w:rPr>
          <w:rFonts w:ascii="Times New Roman" w:hAnsi="Times New Roman" w:cs="Times New Roman"/>
          <w:sz w:val="28"/>
          <w:szCs w:val="28"/>
        </w:rPr>
        <w:t xml:space="preserve"> от 06.10.2003 № 131-ФЗ</w:t>
      </w:r>
      <w:r w:rsidRPr="003311DB">
        <w:rPr>
          <w:rFonts w:ascii="Times New Roman" w:hAnsi="Times New Roman" w:cs="Times New Roman"/>
          <w:sz w:val="28"/>
          <w:szCs w:val="28"/>
        </w:rPr>
        <w:br/>
        <w:t>«Об общих принципах организации местного самоуправления в Российской Федерации»,</w:t>
      </w:r>
      <w:r w:rsidR="00F523B1" w:rsidRPr="003311DB">
        <w:rPr>
          <w:rFonts w:ascii="Times New Roman" w:hAnsi="Times New Roman" w:cs="Times New Roman"/>
          <w:sz w:val="28"/>
          <w:szCs w:val="28"/>
        </w:rPr>
        <w:t xml:space="preserve"> </w:t>
      </w:r>
      <w:r w:rsidR="00245306" w:rsidRPr="003311DB">
        <w:rPr>
          <w:rFonts w:ascii="Times New Roman" w:hAnsi="Times New Roman" w:cs="Times New Roman"/>
          <w:sz w:val="28"/>
          <w:szCs w:val="28"/>
        </w:rPr>
        <w:t>статьями</w:t>
      </w:r>
      <w:r w:rsidR="00A66261" w:rsidRPr="003311DB">
        <w:rPr>
          <w:rFonts w:ascii="Times New Roman" w:hAnsi="Times New Roman" w:cs="Times New Roman"/>
          <w:sz w:val="28"/>
          <w:szCs w:val="28"/>
        </w:rPr>
        <w:t xml:space="preserve"> </w:t>
      </w:r>
      <w:r w:rsidR="00245306" w:rsidRPr="003311DB">
        <w:rPr>
          <w:rFonts w:ascii="Times New Roman" w:hAnsi="Times New Roman" w:cs="Times New Roman"/>
          <w:sz w:val="28"/>
          <w:szCs w:val="28"/>
        </w:rPr>
        <w:t>31-</w:t>
      </w:r>
      <w:hyperlink r:id="rId8" w:history="1">
        <w:r w:rsidR="00A66261" w:rsidRPr="003311DB">
          <w:rPr>
            <w:rFonts w:ascii="Times New Roman" w:hAnsi="Times New Roman" w:cs="Times New Roman"/>
            <w:sz w:val="28"/>
            <w:szCs w:val="28"/>
          </w:rPr>
          <w:t>33</w:t>
        </w:r>
      </w:hyperlink>
      <w:r w:rsidR="0000421C" w:rsidRPr="003311DB">
        <w:rPr>
          <w:rFonts w:ascii="Times New Roman" w:hAnsi="Times New Roman" w:cs="Times New Roman"/>
          <w:sz w:val="28"/>
          <w:szCs w:val="28"/>
        </w:rPr>
        <w:t xml:space="preserve"> </w:t>
      </w:r>
      <w:r w:rsidRPr="003311DB">
        <w:rPr>
          <w:rFonts w:ascii="Times New Roman" w:hAnsi="Times New Roman" w:cs="Times New Roman"/>
          <w:sz w:val="28"/>
          <w:szCs w:val="28"/>
        </w:rPr>
        <w:t>Градостроительно</w:t>
      </w:r>
      <w:r w:rsidR="00245306" w:rsidRPr="003311DB">
        <w:rPr>
          <w:rFonts w:ascii="Times New Roman" w:hAnsi="Times New Roman" w:cs="Times New Roman"/>
          <w:sz w:val="28"/>
          <w:szCs w:val="28"/>
        </w:rPr>
        <w:t>го кодекса Российской Федерации</w:t>
      </w:r>
      <w:r w:rsidR="00510BFA" w:rsidRPr="003311DB">
        <w:rPr>
          <w:rFonts w:ascii="Times New Roman" w:hAnsi="Times New Roman" w:cs="Times New Roman"/>
          <w:sz w:val="28"/>
          <w:szCs w:val="28"/>
        </w:rPr>
        <w:t>,</w:t>
      </w:r>
      <w:r w:rsidRPr="003311DB">
        <w:rPr>
          <w:rFonts w:ascii="Times New Roman" w:hAnsi="Times New Roman" w:cs="Times New Roman"/>
          <w:sz w:val="28"/>
          <w:szCs w:val="28"/>
        </w:rPr>
        <w:t xml:space="preserve"> руководствуясь </w:t>
      </w:r>
      <w:hyperlink r:id="rId9" w:history="1">
        <w:r w:rsidRPr="003311DB">
          <w:rPr>
            <w:rFonts w:ascii="Times New Roman" w:hAnsi="Times New Roman" w:cs="Times New Roman"/>
            <w:sz w:val="28"/>
            <w:szCs w:val="28"/>
          </w:rPr>
          <w:t>Уставом</w:t>
        </w:r>
      </w:hyperlink>
      <w:r w:rsidRPr="003311DB">
        <w:rPr>
          <w:rFonts w:ascii="Times New Roman" w:hAnsi="Times New Roman" w:cs="Times New Roman"/>
          <w:sz w:val="28"/>
          <w:szCs w:val="28"/>
        </w:rPr>
        <w:t xml:space="preserve"> района, Енисейский районный Совет депутатов </w:t>
      </w:r>
      <w:r w:rsidRPr="003311DB">
        <w:rPr>
          <w:rFonts w:ascii="Times New Roman" w:hAnsi="Times New Roman" w:cs="Times New Roman"/>
          <w:b/>
          <w:sz w:val="28"/>
          <w:szCs w:val="28"/>
        </w:rPr>
        <w:t>РЕШИЛ:</w:t>
      </w:r>
    </w:p>
    <w:p w:rsidR="00D62CA1" w:rsidRPr="003311DB" w:rsidRDefault="0040119B" w:rsidP="00424279">
      <w:pPr>
        <w:pStyle w:val="a3"/>
        <w:numPr>
          <w:ilvl w:val="0"/>
          <w:numId w:val="1"/>
        </w:numPr>
        <w:tabs>
          <w:tab w:val="left" w:pos="1134"/>
        </w:tabs>
        <w:autoSpaceDE w:val="0"/>
        <w:autoSpaceDN w:val="0"/>
        <w:adjustRightInd w:val="0"/>
        <w:ind w:left="0" w:firstLine="567"/>
        <w:jc w:val="both"/>
        <w:rPr>
          <w:sz w:val="28"/>
          <w:szCs w:val="28"/>
        </w:rPr>
      </w:pPr>
      <w:r w:rsidRPr="003311DB">
        <w:rPr>
          <w:sz w:val="28"/>
          <w:szCs w:val="28"/>
        </w:rPr>
        <w:t>Утвердить проект внесения изменений в правила землепользования и застройки муниципального образования сельского поселения</w:t>
      </w:r>
      <w:r w:rsidR="00D62CA1" w:rsidRPr="003311DB">
        <w:rPr>
          <w:sz w:val="28"/>
          <w:szCs w:val="28"/>
        </w:rPr>
        <w:t xml:space="preserve"> </w:t>
      </w:r>
      <w:r w:rsidR="00644E19">
        <w:rPr>
          <w:sz w:val="28"/>
          <w:szCs w:val="28"/>
        </w:rPr>
        <w:t>Озерновского</w:t>
      </w:r>
      <w:r w:rsidR="001C158E">
        <w:rPr>
          <w:sz w:val="28"/>
          <w:szCs w:val="28"/>
        </w:rPr>
        <w:t xml:space="preserve"> </w:t>
      </w:r>
      <w:r w:rsidRPr="003311DB">
        <w:rPr>
          <w:sz w:val="28"/>
          <w:szCs w:val="28"/>
        </w:rPr>
        <w:t>сельсовета</w:t>
      </w:r>
      <w:r w:rsidR="00675149" w:rsidRPr="003311DB">
        <w:rPr>
          <w:sz w:val="28"/>
          <w:szCs w:val="28"/>
        </w:rPr>
        <w:t>, у</w:t>
      </w:r>
      <w:r w:rsidRPr="003311DB">
        <w:rPr>
          <w:sz w:val="28"/>
          <w:szCs w:val="28"/>
        </w:rPr>
        <w:t xml:space="preserve">твержденные решением </w:t>
      </w:r>
      <w:r w:rsidR="00433DB6">
        <w:rPr>
          <w:sz w:val="28"/>
          <w:szCs w:val="28"/>
        </w:rPr>
        <w:t>Озерновского</w:t>
      </w:r>
      <w:r w:rsidRPr="003311DB">
        <w:rPr>
          <w:sz w:val="28"/>
          <w:szCs w:val="28"/>
        </w:rPr>
        <w:t xml:space="preserve"> </w:t>
      </w:r>
      <w:r w:rsidR="00B16D69" w:rsidRPr="003311DB">
        <w:rPr>
          <w:sz w:val="28"/>
          <w:szCs w:val="28"/>
        </w:rPr>
        <w:t>сельского Совета депутатов от 1</w:t>
      </w:r>
      <w:r w:rsidR="00433DB6">
        <w:rPr>
          <w:sz w:val="28"/>
          <w:szCs w:val="28"/>
        </w:rPr>
        <w:t>9</w:t>
      </w:r>
      <w:r w:rsidR="00B16D69" w:rsidRPr="003311DB">
        <w:rPr>
          <w:sz w:val="28"/>
          <w:szCs w:val="28"/>
        </w:rPr>
        <w:t xml:space="preserve">.09.2013 № </w:t>
      </w:r>
      <w:r w:rsidR="00433DB6">
        <w:rPr>
          <w:sz w:val="28"/>
          <w:szCs w:val="28"/>
        </w:rPr>
        <w:t>17</w:t>
      </w:r>
      <w:r w:rsidR="00D62CA1" w:rsidRPr="003311DB">
        <w:rPr>
          <w:sz w:val="28"/>
          <w:szCs w:val="28"/>
        </w:rPr>
        <w:t>-</w:t>
      </w:r>
      <w:r w:rsidR="001C158E">
        <w:rPr>
          <w:sz w:val="28"/>
          <w:szCs w:val="28"/>
        </w:rPr>
        <w:t>12</w:t>
      </w:r>
      <w:r w:rsidR="00433DB6">
        <w:rPr>
          <w:sz w:val="28"/>
          <w:szCs w:val="28"/>
        </w:rPr>
        <w:t>1</w:t>
      </w:r>
      <w:r w:rsidR="00D62CA1" w:rsidRPr="003311DB">
        <w:rPr>
          <w:sz w:val="28"/>
          <w:szCs w:val="28"/>
        </w:rPr>
        <w:t xml:space="preserve">р </w:t>
      </w:r>
      <w:r w:rsidR="00C218AC">
        <w:rPr>
          <w:bCs/>
          <w:sz w:val="28"/>
          <w:szCs w:val="28"/>
        </w:rPr>
        <w:t>согласно приложениям 1-4</w:t>
      </w:r>
      <w:r w:rsidR="00B16D69" w:rsidRPr="003311DB">
        <w:rPr>
          <w:bCs/>
          <w:sz w:val="28"/>
          <w:szCs w:val="28"/>
        </w:rPr>
        <w:t xml:space="preserve"> </w:t>
      </w:r>
      <w:r w:rsidRPr="003311DB">
        <w:rPr>
          <w:bCs/>
          <w:sz w:val="28"/>
          <w:szCs w:val="28"/>
        </w:rPr>
        <w:t>к настоящему решению.</w:t>
      </w:r>
    </w:p>
    <w:p w:rsidR="003C6242" w:rsidRPr="003311DB" w:rsidRDefault="003C6242" w:rsidP="00424279">
      <w:pPr>
        <w:pStyle w:val="a3"/>
        <w:numPr>
          <w:ilvl w:val="0"/>
          <w:numId w:val="1"/>
        </w:numPr>
        <w:tabs>
          <w:tab w:val="left" w:pos="993"/>
        </w:tabs>
        <w:autoSpaceDE w:val="0"/>
        <w:autoSpaceDN w:val="0"/>
        <w:adjustRightInd w:val="0"/>
        <w:ind w:left="0" w:firstLine="567"/>
        <w:jc w:val="both"/>
        <w:rPr>
          <w:sz w:val="28"/>
          <w:szCs w:val="28"/>
        </w:rPr>
      </w:pPr>
      <w:r w:rsidRPr="003311DB">
        <w:rPr>
          <w:sz w:val="28"/>
          <w:szCs w:val="28"/>
        </w:rPr>
        <w:t>Контроль за исполнением настоящего решения возложить на постоянную депутатскую комиссию по законности, правопорядку и защите прав граждан (</w:t>
      </w:r>
      <w:r w:rsidR="00372CB3" w:rsidRPr="003311DB">
        <w:rPr>
          <w:sz w:val="28"/>
          <w:szCs w:val="28"/>
        </w:rPr>
        <w:t>С</w:t>
      </w:r>
      <w:r w:rsidRPr="003311DB">
        <w:rPr>
          <w:sz w:val="28"/>
          <w:szCs w:val="28"/>
        </w:rPr>
        <w:t>.</w:t>
      </w:r>
      <w:r w:rsidR="00372CB3" w:rsidRPr="003311DB">
        <w:rPr>
          <w:sz w:val="28"/>
          <w:szCs w:val="28"/>
        </w:rPr>
        <w:t>В</w:t>
      </w:r>
      <w:r w:rsidRPr="003311DB">
        <w:rPr>
          <w:sz w:val="28"/>
          <w:szCs w:val="28"/>
        </w:rPr>
        <w:t xml:space="preserve">. </w:t>
      </w:r>
      <w:r w:rsidR="00372CB3" w:rsidRPr="003311DB">
        <w:rPr>
          <w:sz w:val="28"/>
          <w:szCs w:val="28"/>
        </w:rPr>
        <w:t>Ермаков</w:t>
      </w:r>
      <w:r w:rsidRPr="003311DB">
        <w:rPr>
          <w:sz w:val="28"/>
          <w:szCs w:val="28"/>
        </w:rPr>
        <w:t>).</w:t>
      </w:r>
    </w:p>
    <w:p w:rsidR="00424279" w:rsidRPr="00796FA2" w:rsidRDefault="003C6242" w:rsidP="00735DCA">
      <w:pPr>
        <w:pStyle w:val="a3"/>
        <w:numPr>
          <w:ilvl w:val="0"/>
          <w:numId w:val="1"/>
        </w:numPr>
        <w:tabs>
          <w:tab w:val="left" w:pos="993"/>
        </w:tabs>
        <w:autoSpaceDE w:val="0"/>
        <w:autoSpaceDN w:val="0"/>
        <w:adjustRightInd w:val="0"/>
        <w:ind w:left="0" w:firstLine="567"/>
        <w:jc w:val="both"/>
        <w:rPr>
          <w:sz w:val="28"/>
          <w:szCs w:val="28"/>
        </w:rPr>
      </w:pPr>
      <w:r w:rsidRPr="003311DB">
        <w:rPr>
          <w:sz w:val="28"/>
          <w:szCs w:val="28"/>
        </w:rPr>
        <w:t xml:space="preserve">Настоящее решение вступает в силу </w:t>
      </w:r>
      <w:r w:rsidR="00424279" w:rsidRPr="003311DB">
        <w:rPr>
          <w:sz w:val="28"/>
          <w:szCs w:val="28"/>
        </w:rPr>
        <w:t>после</w:t>
      </w:r>
      <w:r w:rsidRPr="003311DB">
        <w:rPr>
          <w:sz w:val="28"/>
          <w:szCs w:val="28"/>
        </w:rPr>
        <w:t xml:space="preserve"> официального опубликования (обнародования) и подлежит размещению на официальном информационном</w:t>
      </w:r>
      <w:r w:rsidR="009D7428" w:rsidRPr="003311DB">
        <w:rPr>
          <w:sz w:val="28"/>
          <w:szCs w:val="28"/>
        </w:rPr>
        <w:t xml:space="preserve"> </w:t>
      </w:r>
      <w:r w:rsidRPr="003311DB">
        <w:rPr>
          <w:sz w:val="28"/>
          <w:szCs w:val="28"/>
        </w:rPr>
        <w:t>Интернет-сайте</w:t>
      </w:r>
      <w:r w:rsidR="009D7428" w:rsidRPr="003311DB">
        <w:rPr>
          <w:sz w:val="28"/>
          <w:szCs w:val="28"/>
        </w:rPr>
        <w:t xml:space="preserve"> </w:t>
      </w:r>
      <w:r w:rsidRPr="003311DB">
        <w:rPr>
          <w:sz w:val="28"/>
          <w:szCs w:val="28"/>
        </w:rPr>
        <w:t>Енисейского района Красноярского края.</w:t>
      </w:r>
    </w:p>
    <w:p w:rsidR="00662120" w:rsidRPr="003311DB" w:rsidRDefault="00662120" w:rsidP="00735DCA">
      <w:pPr>
        <w:jc w:val="both"/>
        <w:rPr>
          <w:sz w:val="28"/>
          <w:szCs w:val="28"/>
        </w:rPr>
      </w:pPr>
    </w:p>
    <w:tbl>
      <w:tblPr>
        <w:tblW w:w="9639" w:type="dxa"/>
        <w:tblInd w:w="108" w:type="dxa"/>
        <w:tblLook w:val="00A0" w:firstRow="1" w:lastRow="0" w:firstColumn="1" w:lastColumn="0" w:noHBand="0" w:noVBand="0"/>
      </w:tblPr>
      <w:tblGrid>
        <w:gridCol w:w="4677"/>
        <w:gridCol w:w="4962"/>
      </w:tblGrid>
      <w:tr w:rsidR="003C6242" w:rsidRPr="003311DB" w:rsidTr="002C2033">
        <w:tc>
          <w:tcPr>
            <w:tcW w:w="4677" w:type="dxa"/>
          </w:tcPr>
          <w:p w:rsidR="003C6242" w:rsidRPr="003311DB" w:rsidRDefault="003C6242" w:rsidP="00424279">
            <w:pPr>
              <w:jc w:val="both"/>
              <w:rPr>
                <w:sz w:val="28"/>
                <w:szCs w:val="28"/>
              </w:rPr>
            </w:pPr>
            <w:r w:rsidRPr="003311DB">
              <w:rPr>
                <w:sz w:val="28"/>
                <w:szCs w:val="28"/>
              </w:rPr>
              <w:t>Председатель районного</w:t>
            </w:r>
          </w:p>
          <w:p w:rsidR="003C6242" w:rsidRPr="003311DB" w:rsidRDefault="003C6242" w:rsidP="00424279">
            <w:pPr>
              <w:jc w:val="both"/>
              <w:rPr>
                <w:sz w:val="28"/>
                <w:szCs w:val="28"/>
              </w:rPr>
            </w:pPr>
            <w:r w:rsidRPr="003311DB">
              <w:rPr>
                <w:sz w:val="28"/>
                <w:szCs w:val="28"/>
              </w:rPr>
              <w:t xml:space="preserve">Совета депутатов </w:t>
            </w:r>
          </w:p>
          <w:p w:rsidR="003C6242" w:rsidRPr="003311DB" w:rsidRDefault="003C6242" w:rsidP="00424279">
            <w:pPr>
              <w:jc w:val="both"/>
              <w:rPr>
                <w:sz w:val="28"/>
                <w:szCs w:val="28"/>
              </w:rPr>
            </w:pPr>
          </w:p>
        </w:tc>
        <w:tc>
          <w:tcPr>
            <w:tcW w:w="4962" w:type="dxa"/>
          </w:tcPr>
          <w:p w:rsidR="00D62CA1" w:rsidRPr="003311DB" w:rsidRDefault="00D62CA1" w:rsidP="00662120">
            <w:pPr>
              <w:ind w:left="885"/>
              <w:jc w:val="both"/>
              <w:rPr>
                <w:sz w:val="28"/>
                <w:szCs w:val="28"/>
              </w:rPr>
            </w:pPr>
            <w:r w:rsidRPr="003311DB">
              <w:rPr>
                <w:sz w:val="28"/>
                <w:szCs w:val="28"/>
              </w:rPr>
              <w:t>Глава района</w:t>
            </w:r>
          </w:p>
          <w:p w:rsidR="003C6242" w:rsidRPr="003311DB" w:rsidRDefault="003C6242" w:rsidP="00424279">
            <w:pPr>
              <w:jc w:val="both"/>
              <w:rPr>
                <w:sz w:val="28"/>
                <w:szCs w:val="28"/>
              </w:rPr>
            </w:pPr>
          </w:p>
        </w:tc>
      </w:tr>
      <w:tr w:rsidR="003C6242" w:rsidRPr="003311DB" w:rsidTr="002C2033">
        <w:trPr>
          <w:trHeight w:val="490"/>
        </w:trPr>
        <w:tc>
          <w:tcPr>
            <w:tcW w:w="4677" w:type="dxa"/>
          </w:tcPr>
          <w:p w:rsidR="003C6242" w:rsidRPr="003311DB" w:rsidRDefault="003C6242" w:rsidP="00424279">
            <w:pPr>
              <w:rPr>
                <w:sz w:val="28"/>
                <w:szCs w:val="28"/>
              </w:rPr>
            </w:pPr>
            <w:r w:rsidRPr="003311DB">
              <w:rPr>
                <w:sz w:val="28"/>
                <w:szCs w:val="28"/>
              </w:rPr>
              <w:t>________________</w:t>
            </w:r>
            <w:r w:rsidR="00D527C6" w:rsidRPr="003311DB">
              <w:rPr>
                <w:sz w:val="28"/>
                <w:szCs w:val="28"/>
              </w:rPr>
              <w:t xml:space="preserve"> </w:t>
            </w:r>
            <w:r w:rsidRPr="003311DB">
              <w:rPr>
                <w:sz w:val="28"/>
                <w:szCs w:val="28"/>
              </w:rPr>
              <w:t>В.И.</w:t>
            </w:r>
            <w:r w:rsidR="00D527C6" w:rsidRPr="003311DB">
              <w:rPr>
                <w:sz w:val="28"/>
                <w:szCs w:val="28"/>
              </w:rPr>
              <w:t xml:space="preserve"> </w:t>
            </w:r>
            <w:r w:rsidRPr="003311DB">
              <w:rPr>
                <w:sz w:val="28"/>
                <w:szCs w:val="28"/>
              </w:rPr>
              <w:t>Марзал</w:t>
            </w:r>
          </w:p>
          <w:p w:rsidR="003C6242" w:rsidRPr="003311DB" w:rsidRDefault="003C6242" w:rsidP="00424279">
            <w:pPr>
              <w:jc w:val="right"/>
              <w:rPr>
                <w:sz w:val="28"/>
                <w:szCs w:val="28"/>
              </w:rPr>
            </w:pPr>
          </w:p>
        </w:tc>
        <w:tc>
          <w:tcPr>
            <w:tcW w:w="4962" w:type="dxa"/>
          </w:tcPr>
          <w:p w:rsidR="003C6242" w:rsidRPr="003311DB" w:rsidRDefault="003C6242" w:rsidP="00424279">
            <w:pPr>
              <w:jc w:val="right"/>
              <w:rPr>
                <w:sz w:val="28"/>
                <w:szCs w:val="28"/>
              </w:rPr>
            </w:pPr>
            <w:r w:rsidRPr="003311DB">
              <w:rPr>
                <w:sz w:val="28"/>
                <w:szCs w:val="28"/>
              </w:rPr>
              <w:t>________________</w:t>
            </w:r>
            <w:r w:rsidR="002C2033" w:rsidRPr="003311DB">
              <w:rPr>
                <w:sz w:val="28"/>
                <w:szCs w:val="28"/>
              </w:rPr>
              <w:t>А.</w:t>
            </w:r>
            <w:r w:rsidR="00D62CA1" w:rsidRPr="003311DB">
              <w:rPr>
                <w:sz w:val="28"/>
                <w:szCs w:val="28"/>
              </w:rPr>
              <w:t>В</w:t>
            </w:r>
            <w:r w:rsidR="002C2033" w:rsidRPr="003311DB">
              <w:rPr>
                <w:sz w:val="28"/>
                <w:szCs w:val="28"/>
              </w:rPr>
              <w:t xml:space="preserve">. </w:t>
            </w:r>
            <w:r w:rsidR="00D62CA1" w:rsidRPr="003311DB">
              <w:rPr>
                <w:sz w:val="28"/>
                <w:szCs w:val="28"/>
              </w:rPr>
              <w:t>Кулешов</w:t>
            </w:r>
          </w:p>
        </w:tc>
      </w:tr>
    </w:tbl>
    <w:p w:rsidR="006F2EE7" w:rsidRPr="003311DB" w:rsidRDefault="006F2EE7" w:rsidP="000063B5">
      <w:pPr>
        <w:rPr>
          <w:sz w:val="28"/>
          <w:szCs w:val="28"/>
        </w:rPr>
      </w:pPr>
    </w:p>
    <w:p w:rsidR="00424279" w:rsidRPr="003311DB" w:rsidRDefault="00424279" w:rsidP="000063B5">
      <w:pPr>
        <w:rPr>
          <w:sz w:val="28"/>
          <w:szCs w:val="28"/>
        </w:rPr>
      </w:pPr>
    </w:p>
    <w:p w:rsidR="00424279" w:rsidRPr="00735DCA" w:rsidRDefault="00424279" w:rsidP="000063B5"/>
    <w:p w:rsidR="00735DCA" w:rsidRPr="00735DCA" w:rsidRDefault="00735DCA" w:rsidP="000063B5"/>
    <w:p w:rsidR="00735DCA" w:rsidRPr="00735DCA" w:rsidRDefault="00735DCA" w:rsidP="000063B5"/>
    <w:p w:rsidR="00735DCA" w:rsidRPr="00735DCA" w:rsidRDefault="00735DCA" w:rsidP="000063B5"/>
    <w:p w:rsidR="00735DCA" w:rsidRPr="00735DCA" w:rsidRDefault="00735DCA" w:rsidP="000063B5"/>
    <w:p w:rsidR="00735DCA" w:rsidRPr="00735DCA" w:rsidRDefault="00735DCA" w:rsidP="000063B5"/>
    <w:p w:rsidR="00735DCA" w:rsidRDefault="00735DCA" w:rsidP="000063B5">
      <w:pPr>
        <w:rPr>
          <w:sz w:val="28"/>
          <w:szCs w:val="28"/>
        </w:rPr>
      </w:pPr>
    </w:p>
    <w:p w:rsidR="003311DB" w:rsidRDefault="003311DB" w:rsidP="00D10070">
      <w:pPr>
        <w:ind w:left="4678"/>
        <w:rPr>
          <w:rFonts w:ascii="Arial" w:hAnsi="Arial" w:cs="Arial"/>
        </w:rPr>
      </w:pPr>
    </w:p>
    <w:p w:rsidR="00796FA2" w:rsidRDefault="00796FA2" w:rsidP="00D10070">
      <w:pPr>
        <w:ind w:left="4678"/>
        <w:rPr>
          <w:rFonts w:ascii="Arial" w:hAnsi="Arial" w:cs="Arial"/>
        </w:rPr>
      </w:pPr>
    </w:p>
    <w:p w:rsidR="00796FA2" w:rsidRDefault="00796FA2" w:rsidP="00D10070">
      <w:pPr>
        <w:ind w:left="4678"/>
        <w:rPr>
          <w:rFonts w:ascii="Arial" w:hAnsi="Arial" w:cs="Arial"/>
        </w:rPr>
      </w:pPr>
    </w:p>
    <w:p w:rsidR="00796FA2" w:rsidRDefault="00796FA2" w:rsidP="00D10070">
      <w:pPr>
        <w:ind w:left="4678"/>
        <w:rPr>
          <w:rFonts w:ascii="Arial" w:hAnsi="Arial" w:cs="Arial"/>
        </w:rPr>
      </w:pPr>
    </w:p>
    <w:p w:rsidR="00796FA2" w:rsidRDefault="00796FA2" w:rsidP="00D10070">
      <w:pPr>
        <w:ind w:left="4678"/>
        <w:rPr>
          <w:rFonts w:ascii="Arial" w:hAnsi="Arial" w:cs="Arial"/>
        </w:rPr>
      </w:pPr>
    </w:p>
    <w:p w:rsidR="00796FA2" w:rsidRDefault="00796FA2" w:rsidP="00D10070">
      <w:pPr>
        <w:ind w:left="4678"/>
        <w:rPr>
          <w:rFonts w:ascii="Arial" w:hAnsi="Arial" w:cs="Arial"/>
        </w:rPr>
      </w:pPr>
    </w:p>
    <w:p w:rsidR="00796FA2" w:rsidRDefault="00796FA2" w:rsidP="00D10070">
      <w:pPr>
        <w:ind w:left="4678"/>
        <w:rPr>
          <w:rFonts w:ascii="Arial" w:hAnsi="Arial" w:cs="Arial"/>
        </w:rPr>
      </w:pPr>
    </w:p>
    <w:p w:rsidR="00796FA2" w:rsidRDefault="00796FA2" w:rsidP="00D10070">
      <w:pPr>
        <w:ind w:left="4678"/>
        <w:rPr>
          <w:rFonts w:ascii="Arial" w:hAnsi="Arial" w:cs="Arial"/>
        </w:rPr>
      </w:pPr>
    </w:p>
    <w:p w:rsidR="00796FA2" w:rsidRDefault="00796FA2" w:rsidP="00D10070">
      <w:pPr>
        <w:ind w:left="4678"/>
        <w:rPr>
          <w:rFonts w:ascii="Arial" w:hAnsi="Arial" w:cs="Arial"/>
        </w:rPr>
      </w:pPr>
    </w:p>
    <w:p w:rsidR="00796FA2" w:rsidRDefault="00796FA2" w:rsidP="00D10070">
      <w:pPr>
        <w:ind w:left="4678"/>
        <w:rPr>
          <w:rFonts w:ascii="Arial" w:hAnsi="Arial" w:cs="Arial"/>
        </w:rPr>
      </w:pPr>
    </w:p>
    <w:p w:rsidR="00796FA2" w:rsidRDefault="00796FA2" w:rsidP="00D10070">
      <w:pPr>
        <w:ind w:left="4678"/>
        <w:rPr>
          <w:rFonts w:ascii="Arial" w:hAnsi="Arial" w:cs="Arial"/>
        </w:rPr>
      </w:pPr>
    </w:p>
    <w:p w:rsidR="00796FA2" w:rsidRDefault="00796FA2" w:rsidP="00D10070">
      <w:pPr>
        <w:ind w:left="4678"/>
        <w:rPr>
          <w:rFonts w:ascii="Arial" w:hAnsi="Arial" w:cs="Arial"/>
        </w:rPr>
      </w:pPr>
      <w:bookmarkStart w:id="0" w:name="_GoBack"/>
      <w:bookmarkEnd w:id="0"/>
    </w:p>
    <w:p w:rsidR="00D10070" w:rsidRPr="00C218AC" w:rsidRDefault="00D10070" w:rsidP="00D10070">
      <w:pPr>
        <w:ind w:left="4678"/>
      </w:pPr>
      <w:r w:rsidRPr="00C218AC">
        <w:lastRenderedPageBreak/>
        <w:t xml:space="preserve">Приложение </w:t>
      </w:r>
      <w:r w:rsidR="0040119B" w:rsidRPr="00C218AC">
        <w:t>1</w:t>
      </w:r>
    </w:p>
    <w:p w:rsidR="00D10070" w:rsidRPr="00C218AC" w:rsidRDefault="00D10070" w:rsidP="00D10070">
      <w:pPr>
        <w:ind w:left="4678"/>
      </w:pPr>
      <w:r w:rsidRPr="00C218AC">
        <w:t>к решению Енисейского районного</w:t>
      </w:r>
    </w:p>
    <w:p w:rsidR="00D10070" w:rsidRPr="00C218AC" w:rsidRDefault="00D10070" w:rsidP="00735DCA">
      <w:pPr>
        <w:ind w:left="4678"/>
      </w:pPr>
      <w:r w:rsidRPr="00C218AC">
        <w:t xml:space="preserve">Совета депутатов от </w:t>
      </w:r>
      <w:r w:rsidR="00C218AC">
        <w:t>29</w:t>
      </w:r>
      <w:r w:rsidR="001C158E" w:rsidRPr="00C218AC">
        <w:t>.0</w:t>
      </w:r>
      <w:r w:rsidR="00C218AC">
        <w:t>8</w:t>
      </w:r>
      <w:r w:rsidR="001C158E" w:rsidRPr="00C218AC">
        <w:t>.2024</w:t>
      </w:r>
      <w:r w:rsidRPr="00C218AC">
        <w:t xml:space="preserve"> №</w:t>
      </w:r>
      <w:r w:rsidR="00424279" w:rsidRPr="00C218AC">
        <w:t xml:space="preserve"> </w:t>
      </w:r>
      <w:r w:rsidR="00662120">
        <w:t>41-413р</w:t>
      </w:r>
    </w:p>
    <w:p w:rsidR="00D10070" w:rsidRDefault="00D10070" w:rsidP="006F2EE7">
      <w:pPr>
        <w:ind w:left="4678"/>
        <w:rPr>
          <w:rFonts w:ascii="Arial" w:hAnsi="Arial" w:cs="Arial"/>
        </w:rPr>
      </w:pPr>
    </w:p>
    <w:p w:rsidR="000105EF" w:rsidRDefault="000105EF" w:rsidP="00D10070">
      <w:pPr>
        <w:ind w:left="-993"/>
        <w:jc w:val="center"/>
        <w:rPr>
          <w:rFonts w:ascii="Arial" w:hAnsi="Arial" w:cs="Arial"/>
        </w:rPr>
      </w:pPr>
    </w:p>
    <w:p w:rsidR="00662120" w:rsidRDefault="00662120" w:rsidP="004A5780">
      <w:pPr>
        <w:jc w:val="center"/>
        <w:rPr>
          <w:b/>
        </w:rPr>
      </w:pPr>
      <w:r>
        <w:rPr>
          <w:b/>
        </w:rPr>
        <w:t>ПРОЕКТ ВНЕСЕНИЯ ИЗМЕНЕНИЙ</w:t>
      </w:r>
    </w:p>
    <w:p w:rsidR="004A5780" w:rsidRPr="00C90E09" w:rsidRDefault="004A5780" w:rsidP="004A5780">
      <w:pPr>
        <w:jc w:val="center"/>
        <w:rPr>
          <w:b/>
        </w:rPr>
      </w:pPr>
      <w:r w:rsidRPr="00C90E09">
        <w:rPr>
          <w:b/>
        </w:rPr>
        <w:t xml:space="preserve"> в правила землепользования и застройки муниципального образования сельского поселения </w:t>
      </w:r>
      <w:r>
        <w:rPr>
          <w:b/>
        </w:rPr>
        <w:t>Озерновского</w:t>
      </w:r>
      <w:r w:rsidRPr="00C90E09">
        <w:rPr>
          <w:b/>
        </w:rPr>
        <w:t xml:space="preserve"> сельсовета</w:t>
      </w:r>
    </w:p>
    <w:p w:rsidR="004A5780" w:rsidRPr="00C90E09" w:rsidRDefault="004A5780" w:rsidP="004A5780"/>
    <w:p w:rsidR="00A542F6" w:rsidRDefault="00A542F6" w:rsidP="004C1ECA">
      <w:pPr>
        <w:autoSpaceDE w:val="0"/>
        <w:autoSpaceDN w:val="0"/>
        <w:adjustRightInd w:val="0"/>
        <w:ind w:firstLine="567"/>
        <w:jc w:val="both"/>
        <w:rPr>
          <w:rFonts w:eastAsia="Calibri"/>
        </w:rPr>
      </w:pPr>
      <w:r>
        <w:rPr>
          <w:rFonts w:eastAsia="Calibri"/>
        </w:rPr>
        <w:t xml:space="preserve">Раздел </w:t>
      </w:r>
      <w:r>
        <w:rPr>
          <w:rFonts w:eastAsia="Calibri"/>
          <w:lang w:val="en-US"/>
        </w:rPr>
        <w:t>I</w:t>
      </w:r>
      <w:r>
        <w:rPr>
          <w:rFonts w:eastAsia="Calibri"/>
        </w:rPr>
        <w:t xml:space="preserve"> Регламенты территориальных зон, выделенных в схеме территориального зонирования Села, их кодовое обозначение дополнить статьей </w:t>
      </w:r>
      <w:r w:rsidRPr="0050116E">
        <w:rPr>
          <w:rFonts w:eastAsia="Calibri"/>
        </w:rPr>
        <w:t>5</w:t>
      </w:r>
      <w:r>
        <w:rPr>
          <w:rFonts w:eastAsia="Calibri"/>
        </w:rPr>
        <w:t>0</w:t>
      </w:r>
      <w:r w:rsidRPr="0050116E">
        <w:rPr>
          <w:rFonts w:eastAsia="Calibri"/>
        </w:rPr>
        <w:t>.1 следующего содержания:</w:t>
      </w:r>
    </w:p>
    <w:p w:rsidR="00A542F6" w:rsidRDefault="00A542F6" w:rsidP="004C1ECA">
      <w:pPr>
        <w:ind w:firstLine="567"/>
        <w:jc w:val="center"/>
        <w:rPr>
          <w:b/>
        </w:rPr>
      </w:pPr>
    </w:p>
    <w:p w:rsidR="00A542F6" w:rsidRDefault="00A542F6" w:rsidP="004C1ECA">
      <w:pPr>
        <w:ind w:firstLine="567"/>
        <w:jc w:val="center"/>
        <w:rPr>
          <w:b/>
        </w:rPr>
      </w:pPr>
      <w:bookmarkStart w:id="1" w:name="_Toc163764249"/>
      <w:r w:rsidRPr="00C00899">
        <w:rPr>
          <w:b/>
        </w:rPr>
        <w:t>Ст. 5</w:t>
      </w:r>
      <w:r>
        <w:rPr>
          <w:b/>
        </w:rPr>
        <w:t>0.1</w:t>
      </w:r>
      <w:r w:rsidRPr="00C00899">
        <w:rPr>
          <w:b/>
        </w:rPr>
        <w:t xml:space="preserve"> Зона «Рекреационные объекты» (Р-3)</w:t>
      </w:r>
      <w:bookmarkEnd w:id="1"/>
    </w:p>
    <w:p w:rsidR="00A542F6" w:rsidRPr="00C00899" w:rsidRDefault="00A542F6" w:rsidP="004C1ECA">
      <w:pPr>
        <w:ind w:firstLine="567"/>
        <w:jc w:val="center"/>
        <w:rPr>
          <w:b/>
        </w:rPr>
      </w:pPr>
    </w:p>
    <w:p w:rsidR="00A542F6" w:rsidRPr="00C00899" w:rsidRDefault="00A542F6" w:rsidP="004C1ECA">
      <w:pPr>
        <w:ind w:firstLine="567"/>
        <w:jc w:val="both"/>
      </w:pPr>
      <w:r w:rsidRPr="00C00899">
        <w:t>Данная территориальная зона представляет собой участки территории</w:t>
      </w:r>
      <w:r w:rsidR="00662120">
        <w:t>,</w:t>
      </w:r>
      <w:r w:rsidRPr="00C00899">
        <w:t xml:space="preserve"> предназначенные и используемые для организации отдыха, туризма, физкультурно-оздоровительной и спортивной деятельности граждан.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rsidR="00A542F6" w:rsidRPr="00C00899" w:rsidRDefault="00A542F6" w:rsidP="004C1ECA">
      <w:pPr>
        <w:ind w:firstLine="567"/>
        <w:jc w:val="both"/>
      </w:pPr>
    </w:p>
    <w:p w:rsidR="00A542F6" w:rsidRPr="00C00899" w:rsidRDefault="00A542F6" w:rsidP="004C1ECA">
      <w:pPr>
        <w:ind w:firstLine="567"/>
        <w:jc w:val="both"/>
        <w:rPr>
          <w:b/>
        </w:rPr>
      </w:pPr>
      <w:r w:rsidRPr="00C00899">
        <w:rPr>
          <w:b/>
        </w:rPr>
        <w:t xml:space="preserve">Основные виды разрешенного использования: </w:t>
      </w:r>
    </w:p>
    <w:p w:rsidR="00A542F6" w:rsidRPr="00C00899" w:rsidRDefault="00A542F6" w:rsidP="004C1ECA">
      <w:pPr>
        <w:ind w:firstLine="567"/>
        <w:jc w:val="both"/>
      </w:pPr>
      <w:r w:rsidRPr="00C00899">
        <w:t>- предоставление коммунальных услуг (код 3.1.1);</w:t>
      </w:r>
    </w:p>
    <w:p w:rsidR="00A542F6" w:rsidRPr="00C00899" w:rsidRDefault="00A542F6" w:rsidP="004C1ECA">
      <w:pPr>
        <w:ind w:firstLine="567"/>
        <w:jc w:val="both"/>
      </w:pPr>
      <w:r w:rsidRPr="00C00899">
        <w:t>- бытовое обслуживание (код 3.3), в части размещения бани;</w:t>
      </w:r>
    </w:p>
    <w:p w:rsidR="00A542F6" w:rsidRPr="00C00899" w:rsidRDefault="00A542F6" w:rsidP="004C1ECA">
      <w:pPr>
        <w:ind w:firstLine="567"/>
        <w:jc w:val="both"/>
      </w:pPr>
      <w:r w:rsidRPr="00C00899">
        <w:t>- общественное питание (код 4.6);</w:t>
      </w:r>
    </w:p>
    <w:p w:rsidR="00A542F6" w:rsidRPr="00C00899" w:rsidRDefault="00A542F6" w:rsidP="004C1ECA">
      <w:pPr>
        <w:ind w:firstLine="567"/>
        <w:jc w:val="both"/>
      </w:pPr>
      <w:r w:rsidRPr="00C00899">
        <w:t>- площадки для занятий спортом (код 5.1.3);</w:t>
      </w:r>
    </w:p>
    <w:p w:rsidR="00A542F6" w:rsidRPr="00C00899" w:rsidRDefault="00A542F6" w:rsidP="004C1ECA">
      <w:pPr>
        <w:ind w:firstLine="567"/>
        <w:jc w:val="both"/>
      </w:pPr>
      <w:r w:rsidRPr="00C00899">
        <w:t>- природно-познавательный туризм (код 5.2);</w:t>
      </w:r>
    </w:p>
    <w:p w:rsidR="00A542F6" w:rsidRPr="00C00899" w:rsidRDefault="00A542F6" w:rsidP="004C1ECA">
      <w:pPr>
        <w:ind w:firstLine="567"/>
        <w:jc w:val="both"/>
      </w:pPr>
      <w:r w:rsidRPr="00C00899">
        <w:t>- туристическое обслуживание (код 5.2.1), в части размещения кемпингов, домов отдыха, не оказывающих услуги по лечению;</w:t>
      </w:r>
    </w:p>
    <w:p w:rsidR="00A542F6" w:rsidRPr="00C00899" w:rsidRDefault="00A542F6" w:rsidP="004C1ECA">
      <w:pPr>
        <w:ind w:firstLine="567"/>
        <w:jc w:val="both"/>
      </w:pPr>
      <w:r w:rsidRPr="00C00899">
        <w:t>-земельные участки (территории) общего пользования (код 12.0), включая виды улично-дорожная сеть (код 12.0.1) и благоустройство территории (код 12.0.2).</w:t>
      </w:r>
    </w:p>
    <w:p w:rsidR="00A542F6" w:rsidRPr="00C00899" w:rsidRDefault="00A542F6" w:rsidP="004C1ECA">
      <w:pPr>
        <w:ind w:firstLine="567"/>
        <w:jc w:val="both"/>
      </w:pPr>
      <w:r w:rsidRPr="00C00899">
        <w:t xml:space="preserve">       </w:t>
      </w:r>
    </w:p>
    <w:p w:rsidR="00A542F6" w:rsidRPr="00C00899" w:rsidRDefault="00A542F6" w:rsidP="004C1ECA">
      <w:pPr>
        <w:ind w:firstLine="567"/>
        <w:jc w:val="both"/>
        <w:rPr>
          <w:b/>
        </w:rPr>
      </w:pPr>
      <w:r w:rsidRPr="00C00899">
        <w:rPr>
          <w:b/>
        </w:rPr>
        <w:t xml:space="preserve">Условно разрешенные виды использования: </w:t>
      </w:r>
    </w:p>
    <w:p w:rsidR="00A542F6" w:rsidRPr="00C00899" w:rsidRDefault="00A542F6" w:rsidP="004C1ECA">
      <w:pPr>
        <w:ind w:firstLine="567"/>
        <w:jc w:val="both"/>
      </w:pPr>
      <w:r w:rsidRPr="00C00899">
        <w:t>- хранение автотранспорта (код 2.7.1);</w:t>
      </w:r>
    </w:p>
    <w:p w:rsidR="00A542F6" w:rsidRPr="00C00899" w:rsidRDefault="00A542F6" w:rsidP="004C1ECA">
      <w:pPr>
        <w:ind w:firstLine="567"/>
        <w:jc w:val="both"/>
      </w:pPr>
      <w:r w:rsidRPr="00C00899">
        <w:t>- магазины (код 4.4.);</w:t>
      </w:r>
    </w:p>
    <w:p w:rsidR="00A542F6" w:rsidRPr="00C00899" w:rsidRDefault="00A542F6" w:rsidP="004C1ECA">
      <w:pPr>
        <w:ind w:firstLine="567"/>
        <w:jc w:val="both"/>
      </w:pPr>
      <w:r w:rsidRPr="00C00899">
        <w:t>-связь (код 6.8).</w:t>
      </w:r>
    </w:p>
    <w:p w:rsidR="00A542F6" w:rsidRPr="00C00899" w:rsidRDefault="00A542F6" w:rsidP="004C1ECA">
      <w:pPr>
        <w:ind w:firstLine="567"/>
        <w:jc w:val="both"/>
      </w:pPr>
    </w:p>
    <w:p w:rsidR="00A542F6" w:rsidRPr="00C00899" w:rsidRDefault="00A542F6" w:rsidP="004C1ECA">
      <w:pPr>
        <w:ind w:firstLine="567"/>
        <w:jc w:val="both"/>
        <w:rPr>
          <w:b/>
        </w:rPr>
      </w:pPr>
      <w:r w:rsidRPr="00C00899">
        <w:rPr>
          <w:b/>
        </w:rPr>
        <w:t xml:space="preserve">Вспомогательные виды разрешенного использования: </w:t>
      </w:r>
    </w:p>
    <w:p w:rsidR="00A542F6" w:rsidRPr="00C00899" w:rsidRDefault="00A542F6" w:rsidP="004C1ECA">
      <w:pPr>
        <w:ind w:firstLine="567"/>
        <w:jc w:val="both"/>
      </w:pPr>
      <w:r w:rsidRPr="00C00899">
        <w:t>-организация коммунально-хозяйственной зоны рекреации, предназначенной для размещения коммунальных зданий и сооружений, обслуживающих рекреационные комплексы и оздоровительные объекты (склады, гаражи, пожарное депо и др.);</w:t>
      </w:r>
    </w:p>
    <w:p w:rsidR="00A542F6" w:rsidRPr="00C00899" w:rsidRDefault="00A542F6" w:rsidP="004C1ECA">
      <w:pPr>
        <w:ind w:firstLine="567"/>
        <w:jc w:val="both"/>
      </w:pPr>
      <w:r w:rsidRPr="00C00899">
        <w:t>- иные объекты инфраструктуры, обеспечивающие выполнение основной функции.</w:t>
      </w:r>
    </w:p>
    <w:p w:rsidR="00A542F6" w:rsidRPr="00C00899" w:rsidRDefault="00A542F6" w:rsidP="004C1ECA">
      <w:pPr>
        <w:ind w:firstLine="567"/>
        <w:jc w:val="both"/>
      </w:pPr>
      <w:r w:rsidRPr="00C00899">
        <w:t>«Предельные (минимальные и (или) максимальные) размеры земельных участков ( для всех видов использования, кроме основного вида код 5.2),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определяемый как отношение суммарной площа</w:t>
      </w:r>
      <w:r>
        <w:t xml:space="preserve">ди земельного участка, которая </w:t>
      </w:r>
      <w:r w:rsidRPr="00C00899">
        <w:t>может быть застроена, ко всей площади земельного участка не подлежат установлению».</w:t>
      </w:r>
    </w:p>
    <w:p w:rsidR="00A542F6" w:rsidRDefault="00A542F6" w:rsidP="004C1ECA">
      <w:pPr>
        <w:ind w:firstLine="567"/>
        <w:jc w:val="both"/>
      </w:pPr>
    </w:p>
    <w:p w:rsidR="00662120" w:rsidRDefault="00662120" w:rsidP="004C1ECA">
      <w:pPr>
        <w:ind w:firstLine="567"/>
        <w:jc w:val="both"/>
      </w:pPr>
    </w:p>
    <w:p w:rsidR="00662120" w:rsidRPr="00C00899" w:rsidRDefault="00662120" w:rsidP="004C1ECA">
      <w:pPr>
        <w:ind w:firstLine="567"/>
        <w:jc w:val="both"/>
      </w:pPr>
    </w:p>
    <w:p w:rsidR="00A542F6" w:rsidRPr="00C00899" w:rsidRDefault="00A542F6" w:rsidP="004C1ECA">
      <w:pPr>
        <w:ind w:firstLine="567"/>
        <w:jc w:val="both"/>
      </w:pPr>
      <w:r w:rsidRPr="00C00899">
        <w:rPr>
          <w:b/>
        </w:rPr>
        <w:lastRenderedPageBreak/>
        <w:t>«Предельные (минимальные и (или) максимальные) размеры земельных участков</w:t>
      </w:r>
      <w:r w:rsidRPr="00C00899">
        <w:t xml:space="preserve"> для вида использования природно-познавательный туризм (код 5.2):</w:t>
      </w:r>
    </w:p>
    <w:p w:rsidR="00A542F6" w:rsidRPr="00C00899" w:rsidRDefault="00A542F6" w:rsidP="004C1ECA">
      <w:pPr>
        <w:ind w:firstLine="567"/>
        <w:jc w:val="both"/>
      </w:pPr>
      <w:r w:rsidRPr="00C00899">
        <w:t>1) предельный минимальный размер земельного участка - 3 га, предельный максимальный размер земельного участка - 10 га;</w:t>
      </w:r>
    </w:p>
    <w:p w:rsidR="00A542F6" w:rsidRPr="00C00899" w:rsidRDefault="00A542F6" w:rsidP="004C1ECA">
      <w:pPr>
        <w:ind w:firstLine="567"/>
        <w:jc w:val="both"/>
      </w:pPr>
      <w:r w:rsidRPr="00C00899">
        <w:t>предельный минимальный размер земельного участка для мини-ТЭЦ, трансформаторных подстанций, распределительных пунктов, центральных тепловых пунктов, котельных, насосных станций, канализационных насосных станций, очистных сооружений ливневой канализации, автоматических телефонных станций, автономных источников теплоснабжения, автономных источников электроснабжения, комплектных трансформаторных подстанций наружной установки, контрольно-пропускных пунктов, сооружений связи, опор линий электропередач, защитных дорожных сооружений, элементов обустройства автомобильных дорог, искусственных дорожных сооружений, строительных площадок - 0,001 га;</w:t>
      </w:r>
    </w:p>
    <w:p w:rsidR="00A542F6" w:rsidRPr="00C00899" w:rsidRDefault="00A542F6" w:rsidP="004C1ECA">
      <w:pPr>
        <w:ind w:firstLine="567"/>
        <w:jc w:val="both"/>
      </w:pPr>
      <w:r w:rsidRPr="00C00899">
        <w:t>2) минимальный отступ от границ земельного участка, за пределами которых запрещено строительство зданий, строений, сооружений - 3 м;</w:t>
      </w:r>
    </w:p>
    <w:p w:rsidR="00A542F6" w:rsidRPr="00C00899" w:rsidRDefault="00A542F6" w:rsidP="004C1ECA">
      <w:pPr>
        <w:ind w:firstLine="567"/>
        <w:jc w:val="both"/>
      </w:pPr>
      <w:r w:rsidRPr="00C00899">
        <w:t>минимальный отступ от границ земельного участка, за пределами которых запрещено строительство зданий, строений, сооружений, для мини-ТЭЦ, трансформаторных подстанций, распределительных пунктов, центральных тепловых пунктов, котельных, насосных станций, канализационных насосных станций, очистных сооружений ливневой канализации, автоматических телефонных станций, автономных источников теплоснабжения, автономных источников электроснабжения, комплектных трансформаторных подстанций наружной установки, контрольно-пропускных пунктов, сооружений связи, опор линий электропередач, защитных дорожных сооружений, элементов обустройства автомобильных дорог, искусственных дорожных сооружений, стоянок для автомобилей надземных открытого и закрытого типов, подземных автостоянок, автостоянок с пандусами (рампами) и механизированных автостоянок, открытых площадок, предназначенных для стоянки автомобилей строительных площадок - 1 м.</w:t>
      </w:r>
    </w:p>
    <w:p w:rsidR="00A542F6" w:rsidRPr="00C00899" w:rsidRDefault="00A542F6" w:rsidP="004C1ECA">
      <w:pPr>
        <w:ind w:firstLine="567"/>
        <w:jc w:val="both"/>
      </w:pPr>
      <w:r w:rsidRPr="00C00899">
        <w:t>3) предельное количество надземных этажей зданий, строений, сооружений - 2 этажа.</w:t>
      </w:r>
    </w:p>
    <w:p w:rsidR="00A542F6" w:rsidRPr="00C00899" w:rsidRDefault="00A542F6" w:rsidP="004C1ECA">
      <w:pPr>
        <w:ind w:firstLine="567"/>
        <w:jc w:val="both"/>
      </w:pPr>
    </w:p>
    <w:p w:rsidR="00A542F6" w:rsidRPr="00C00899" w:rsidRDefault="00A542F6" w:rsidP="004C1ECA">
      <w:pPr>
        <w:ind w:firstLine="567"/>
        <w:jc w:val="both"/>
        <w:rPr>
          <w:b/>
        </w:rPr>
      </w:pPr>
      <w:r w:rsidRPr="00C00899">
        <w:rPr>
          <w:b/>
        </w:rPr>
        <w:t>Требуется:</w:t>
      </w:r>
    </w:p>
    <w:p w:rsidR="00A542F6" w:rsidRPr="00C00899" w:rsidRDefault="00A542F6" w:rsidP="004C1ECA">
      <w:pPr>
        <w:ind w:firstLine="567"/>
        <w:jc w:val="both"/>
      </w:pPr>
      <w:r w:rsidRPr="00C00899">
        <w:t>- проведение мероприятий по благоустройству, озеленению территории;</w:t>
      </w:r>
    </w:p>
    <w:p w:rsidR="00A542F6" w:rsidRPr="00C00899" w:rsidRDefault="00A542F6" w:rsidP="004C1ECA">
      <w:pPr>
        <w:ind w:firstLine="567"/>
        <w:jc w:val="both"/>
      </w:pPr>
      <w:r w:rsidRPr="00C00899">
        <w:t xml:space="preserve">- расположение коммунальной и жилой зон рекреации на наименее ценных землях данной территориальной зоны. </w:t>
      </w:r>
    </w:p>
    <w:p w:rsidR="00A542F6" w:rsidRPr="00C00899" w:rsidRDefault="00A542F6" w:rsidP="004C1ECA">
      <w:pPr>
        <w:ind w:firstLine="567"/>
        <w:jc w:val="both"/>
      </w:pPr>
    </w:p>
    <w:p w:rsidR="00A542F6" w:rsidRPr="00C00899" w:rsidRDefault="00A542F6" w:rsidP="004C1ECA">
      <w:pPr>
        <w:ind w:firstLine="567"/>
        <w:jc w:val="both"/>
        <w:rPr>
          <w:b/>
        </w:rPr>
      </w:pPr>
      <w:r w:rsidRPr="00C00899">
        <w:rPr>
          <w:b/>
        </w:rPr>
        <w:t xml:space="preserve">Запрещается: </w:t>
      </w:r>
    </w:p>
    <w:p w:rsidR="00A542F6" w:rsidRPr="00C00899" w:rsidRDefault="00A542F6" w:rsidP="004C1ECA">
      <w:pPr>
        <w:ind w:firstLine="567"/>
        <w:jc w:val="both"/>
      </w:pPr>
      <w:r w:rsidRPr="00C00899">
        <w:t xml:space="preserve">- строительство новых и расширение действующих промышленных, коммунальных, складских и иных объектов, непосредственно не связанных с </w:t>
      </w:r>
    </w:p>
    <w:p w:rsidR="00A542F6" w:rsidRPr="00C00899" w:rsidRDefault="00A542F6" w:rsidP="004C1ECA">
      <w:pPr>
        <w:ind w:firstLine="567"/>
        <w:jc w:val="both"/>
      </w:pPr>
      <w:r w:rsidRPr="00C00899">
        <w:t xml:space="preserve">эксплуатацией объектов оздоровительного и рекреационного назначения, дачное </w:t>
      </w:r>
    </w:p>
    <w:p w:rsidR="00A542F6" w:rsidRPr="00C00899" w:rsidRDefault="00A542F6" w:rsidP="004C1ECA">
      <w:pPr>
        <w:ind w:firstLine="567"/>
        <w:jc w:val="both"/>
      </w:pPr>
      <w:r w:rsidRPr="00C00899">
        <w:t>и жилищное строительство, любые рубки лесов и зеленых насаждений, кроме рубок ухода.</w:t>
      </w:r>
    </w:p>
    <w:p w:rsidR="00A542F6" w:rsidRPr="00C00899" w:rsidRDefault="00A542F6" w:rsidP="004C1ECA">
      <w:pPr>
        <w:ind w:firstLine="567"/>
        <w:jc w:val="both"/>
      </w:pPr>
      <w:r w:rsidRPr="00C00899">
        <w:t>-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4A5780" w:rsidRDefault="004A5780" w:rsidP="004C1ECA">
      <w:pPr>
        <w:ind w:firstLine="567"/>
      </w:pPr>
    </w:p>
    <w:p w:rsidR="004A5780" w:rsidRDefault="004A5780" w:rsidP="004C1ECA">
      <w:pPr>
        <w:autoSpaceDE w:val="0"/>
        <w:autoSpaceDN w:val="0"/>
        <w:adjustRightInd w:val="0"/>
        <w:ind w:firstLine="567"/>
        <w:jc w:val="both"/>
        <w:rPr>
          <w:rFonts w:eastAsia="Calibri"/>
        </w:rPr>
      </w:pPr>
      <w:r>
        <w:rPr>
          <w:rFonts w:eastAsia="Calibri"/>
        </w:rPr>
        <w:t xml:space="preserve">Раздел </w:t>
      </w:r>
      <w:r>
        <w:rPr>
          <w:rFonts w:eastAsia="Calibri"/>
          <w:lang w:val="en-US"/>
        </w:rPr>
        <w:t>II</w:t>
      </w:r>
      <w:r>
        <w:rPr>
          <w:rFonts w:eastAsia="Calibri"/>
        </w:rPr>
        <w:t xml:space="preserve"> Регламенты зон ограничений по санитарным, экологическим и технологическим и техногенным условиям дополнить статьей 51.1 следующего содержания:</w:t>
      </w:r>
    </w:p>
    <w:p w:rsidR="004A5780" w:rsidRDefault="004A5780" w:rsidP="004C1ECA">
      <w:pPr>
        <w:ind w:firstLine="567"/>
        <w:jc w:val="center"/>
        <w:rPr>
          <w:b/>
        </w:rPr>
      </w:pPr>
    </w:p>
    <w:p w:rsidR="004A5780" w:rsidRDefault="004A5780" w:rsidP="004C1ECA">
      <w:pPr>
        <w:ind w:firstLine="567"/>
        <w:jc w:val="center"/>
        <w:rPr>
          <w:b/>
        </w:rPr>
      </w:pPr>
      <w:r>
        <w:rPr>
          <w:b/>
        </w:rPr>
        <w:t>«51</w:t>
      </w:r>
      <w:r w:rsidRPr="00C90E09">
        <w:rPr>
          <w:b/>
        </w:rPr>
        <w:t>.1 Приаэродромная территория</w:t>
      </w:r>
    </w:p>
    <w:p w:rsidR="004A5780" w:rsidRPr="00C90E09" w:rsidRDefault="004A5780" w:rsidP="004C1ECA">
      <w:pPr>
        <w:ind w:firstLine="567"/>
        <w:jc w:val="center"/>
        <w:rPr>
          <w:b/>
        </w:rPr>
      </w:pPr>
    </w:p>
    <w:p w:rsidR="004C1ECA" w:rsidRDefault="004A5780" w:rsidP="004C1ECA">
      <w:pPr>
        <w:ind w:firstLine="567"/>
        <w:jc w:val="both"/>
      </w:pPr>
      <w:r w:rsidRPr="00C90E09">
        <w:t>Приаэродромная территория устанавливается в целях обеспечения безопасности полетов воздушных судов, перспективного развития аэропорта и исключения негативного</w:t>
      </w:r>
    </w:p>
    <w:p w:rsidR="004C1ECA" w:rsidRDefault="004C1ECA" w:rsidP="004C1ECA">
      <w:pPr>
        <w:ind w:firstLine="567"/>
        <w:jc w:val="both"/>
      </w:pPr>
    </w:p>
    <w:p w:rsidR="004C1ECA" w:rsidRDefault="004C1ECA" w:rsidP="004C1ECA">
      <w:pPr>
        <w:ind w:firstLine="567"/>
        <w:jc w:val="both"/>
      </w:pPr>
    </w:p>
    <w:p w:rsidR="004A5780" w:rsidRPr="00C90E09" w:rsidRDefault="004A5780" w:rsidP="004C1ECA">
      <w:pPr>
        <w:jc w:val="both"/>
      </w:pPr>
      <w:r w:rsidRPr="00C90E09">
        <w:lastRenderedPageBreak/>
        <w:t xml:space="preserve">воздействия оборудования аэродрома и полетов воздушных судов на здоровье человека и окружающую среду. На </w:t>
      </w:r>
      <w:proofErr w:type="spellStart"/>
      <w:r w:rsidRPr="00C90E09">
        <w:t>приаэродромной</w:t>
      </w:r>
      <w:proofErr w:type="spellEnd"/>
      <w:r w:rsidRPr="00C90E09">
        <w:t xml:space="preserve">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w:t>
      </w:r>
    </w:p>
    <w:p w:rsidR="004A5780" w:rsidRPr="00C90E09" w:rsidRDefault="004A5780" w:rsidP="004C1ECA">
      <w:pPr>
        <w:tabs>
          <w:tab w:val="left" w:pos="1134"/>
        </w:tabs>
        <w:ind w:firstLine="567"/>
        <w:jc w:val="both"/>
      </w:pPr>
      <w:r>
        <w:t>1.</w:t>
      </w:r>
      <w:r w:rsidRPr="00C90E09">
        <w:tab/>
        <w:t xml:space="preserve">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w:t>
      </w:r>
      <w:r w:rsidR="0053472F">
        <w:t>Воздушным к</w:t>
      </w:r>
      <w:r w:rsidRPr="00C90E09">
        <w:t>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4A5780" w:rsidRPr="00C90E09" w:rsidRDefault="004A5780" w:rsidP="004C1ECA">
      <w:pPr>
        <w:tabs>
          <w:tab w:val="left" w:pos="1134"/>
        </w:tabs>
        <w:ind w:firstLine="567"/>
        <w:jc w:val="both"/>
      </w:pPr>
      <w:r w:rsidRPr="006652A4">
        <w:t xml:space="preserve">Решением, указанным в абзаце первом настоящего пункта, на </w:t>
      </w:r>
      <w:proofErr w:type="spellStart"/>
      <w:r w:rsidRPr="006652A4">
        <w:t>приаэродромной</w:t>
      </w:r>
      <w:proofErr w:type="spellEnd"/>
      <w:r w:rsidRPr="006652A4">
        <w:t xml:space="preserve">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Воздушным кодексом РФ (далее - ограничения использования объектов недвижимости и осуществления деятельности).</w:t>
      </w:r>
    </w:p>
    <w:p w:rsidR="004A5780" w:rsidRPr="00C90E09" w:rsidRDefault="004A5780" w:rsidP="004C1ECA">
      <w:pPr>
        <w:tabs>
          <w:tab w:val="left" w:pos="1134"/>
        </w:tabs>
        <w:ind w:firstLine="567"/>
        <w:jc w:val="both"/>
      </w:pPr>
      <w:r w:rsidRPr="00C90E09">
        <w:t>2.</w:t>
      </w:r>
      <w:r w:rsidRPr="00C90E09">
        <w:tab/>
        <w:t>Приаэродромная территория является зоной с особыми условиями использования территорий.</w:t>
      </w:r>
    </w:p>
    <w:p w:rsidR="004A5780" w:rsidRPr="00C90E09" w:rsidRDefault="004A5780" w:rsidP="004C1ECA">
      <w:pPr>
        <w:tabs>
          <w:tab w:val="left" w:pos="1134"/>
        </w:tabs>
        <w:ind w:firstLine="567"/>
        <w:jc w:val="both"/>
      </w:pPr>
      <w:r w:rsidRPr="00C90E09">
        <w:t xml:space="preserve">3. На </w:t>
      </w:r>
      <w:proofErr w:type="spellStart"/>
      <w:r w:rsidRPr="00C90E09">
        <w:t>приаэродромной</w:t>
      </w:r>
      <w:proofErr w:type="spellEnd"/>
      <w:r w:rsidRPr="00C90E09">
        <w:t xml:space="preserve"> территории могут выделяться следующие </w:t>
      </w:r>
      <w:proofErr w:type="spellStart"/>
      <w:r w:rsidRPr="00C90E09">
        <w:t>подзоны</w:t>
      </w:r>
      <w:proofErr w:type="spellEnd"/>
      <w:r w:rsidRPr="00C90E09">
        <w:t>, в которых устанавливаются ограничения использования объектов недвижимости и осуществления деятельности:</w:t>
      </w:r>
    </w:p>
    <w:p w:rsidR="004A5780" w:rsidRPr="00C90E09" w:rsidRDefault="004A5780" w:rsidP="004C1ECA">
      <w:pPr>
        <w:tabs>
          <w:tab w:val="left" w:pos="1134"/>
        </w:tabs>
        <w:ind w:firstLine="567"/>
        <w:jc w:val="both"/>
      </w:pPr>
      <w:r w:rsidRPr="00C90E09">
        <w:t xml:space="preserve">1) первая </w:t>
      </w:r>
      <w:proofErr w:type="spellStart"/>
      <w:r w:rsidRPr="00C90E09">
        <w:t>подзона</w:t>
      </w:r>
      <w:proofErr w:type="spellEnd"/>
      <w:r w:rsidRPr="00C90E09">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4A5780" w:rsidRPr="00C90E09" w:rsidRDefault="004A5780" w:rsidP="004C1ECA">
      <w:pPr>
        <w:tabs>
          <w:tab w:val="left" w:pos="1134"/>
        </w:tabs>
        <w:ind w:firstLine="567"/>
        <w:jc w:val="both"/>
      </w:pPr>
      <w:r w:rsidRPr="00C90E09">
        <w:t xml:space="preserve">2) вторая </w:t>
      </w:r>
      <w:proofErr w:type="spellStart"/>
      <w:r w:rsidRPr="00C90E09">
        <w:t>подзона</w:t>
      </w:r>
      <w:proofErr w:type="spellEnd"/>
      <w:r w:rsidRPr="00C90E09">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4A5780" w:rsidRPr="00C90E09" w:rsidRDefault="004A5780" w:rsidP="004C1ECA">
      <w:pPr>
        <w:tabs>
          <w:tab w:val="left" w:pos="1134"/>
        </w:tabs>
        <w:ind w:firstLine="567"/>
        <w:jc w:val="both"/>
      </w:pPr>
      <w:r w:rsidRPr="00C90E09">
        <w:t xml:space="preserve">3) третья </w:t>
      </w:r>
      <w:proofErr w:type="spellStart"/>
      <w:r w:rsidRPr="00C90E09">
        <w:t>подзона</w:t>
      </w:r>
      <w:proofErr w:type="spellEnd"/>
      <w:r w:rsidRPr="00C90E09">
        <w:t xml:space="preserve">,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C90E09">
        <w:t>приаэродромной</w:t>
      </w:r>
      <w:proofErr w:type="spellEnd"/>
      <w:r w:rsidRPr="00C90E09">
        <w:t xml:space="preserve"> территории;</w:t>
      </w:r>
    </w:p>
    <w:p w:rsidR="004A5780" w:rsidRPr="00C90E09" w:rsidRDefault="004A5780" w:rsidP="004C1ECA">
      <w:pPr>
        <w:tabs>
          <w:tab w:val="left" w:pos="1134"/>
        </w:tabs>
        <w:ind w:firstLine="567"/>
        <w:jc w:val="both"/>
      </w:pPr>
      <w:r w:rsidRPr="00C90E09">
        <w:t xml:space="preserve">4) четвертая </w:t>
      </w:r>
      <w:proofErr w:type="spellStart"/>
      <w:r w:rsidRPr="00C90E09">
        <w:t>подзона</w:t>
      </w:r>
      <w:proofErr w:type="spellEnd"/>
      <w:r w:rsidRPr="00C90E09">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C90E09">
        <w:t>подзоны</w:t>
      </w:r>
      <w:proofErr w:type="spellEnd"/>
      <w:r w:rsidRPr="00C90E09">
        <w:t>;</w:t>
      </w:r>
    </w:p>
    <w:p w:rsidR="004A5780" w:rsidRPr="00C90E09" w:rsidRDefault="004A5780" w:rsidP="004C1ECA">
      <w:pPr>
        <w:tabs>
          <w:tab w:val="left" w:pos="1134"/>
        </w:tabs>
        <w:ind w:firstLine="567"/>
        <w:jc w:val="both"/>
      </w:pPr>
      <w:r w:rsidRPr="00C90E09">
        <w:t xml:space="preserve">5) пятая </w:t>
      </w:r>
      <w:proofErr w:type="spellStart"/>
      <w:r w:rsidRPr="00C90E09">
        <w:t>подзона</w:t>
      </w:r>
      <w:proofErr w:type="spellEnd"/>
      <w:r w:rsidRPr="00C90E09">
        <w:t>,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4A5780" w:rsidRPr="00C90E09" w:rsidRDefault="004A5780" w:rsidP="004C1ECA">
      <w:pPr>
        <w:tabs>
          <w:tab w:val="left" w:pos="1134"/>
        </w:tabs>
        <w:ind w:firstLine="567"/>
        <w:jc w:val="both"/>
      </w:pPr>
      <w:r w:rsidRPr="00C90E09">
        <w:t xml:space="preserve">6) шестая </w:t>
      </w:r>
      <w:proofErr w:type="spellStart"/>
      <w:r w:rsidRPr="00C90E09">
        <w:t>подзона</w:t>
      </w:r>
      <w:proofErr w:type="spellEnd"/>
      <w:r w:rsidRPr="00C90E09">
        <w:t>, в которой запрещается размещать объекты, способствующие привлечению и массовому скоплению птиц;</w:t>
      </w:r>
    </w:p>
    <w:p w:rsidR="004A5780" w:rsidRPr="00C90E09" w:rsidRDefault="004A5780" w:rsidP="004C1ECA">
      <w:pPr>
        <w:tabs>
          <w:tab w:val="left" w:pos="1134"/>
        </w:tabs>
        <w:ind w:firstLine="567"/>
        <w:jc w:val="both"/>
      </w:pPr>
      <w:r w:rsidRPr="00C90E09">
        <w:t xml:space="preserve">7) седьмая </w:t>
      </w:r>
      <w:proofErr w:type="spellStart"/>
      <w:r w:rsidRPr="00C90E09">
        <w:t>подзона</w:t>
      </w:r>
      <w:proofErr w:type="spellEnd"/>
      <w:r w:rsidRPr="00C90E09">
        <w:t xml:space="preserve">,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C90E09">
        <w:t>приаэродромной</w:t>
      </w:r>
      <w:proofErr w:type="spellEnd"/>
      <w:r w:rsidRPr="00C90E09">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4A5780" w:rsidRDefault="004A5780" w:rsidP="004C1ECA">
      <w:pPr>
        <w:tabs>
          <w:tab w:val="left" w:pos="1134"/>
        </w:tabs>
        <w:ind w:firstLine="567"/>
        <w:jc w:val="both"/>
      </w:pPr>
      <w:r w:rsidRPr="00C90E09">
        <w:t xml:space="preserve">4. Порядок установления </w:t>
      </w:r>
      <w:proofErr w:type="spellStart"/>
      <w:r w:rsidRPr="00C90E09">
        <w:t>приаэродромной</w:t>
      </w:r>
      <w:proofErr w:type="spellEnd"/>
      <w:r w:rsidRPr="00C90E09">
        <w:t xml:space="preserve"> территории и порядок выделения на </w:t>
      </w:r>
      <w:proofErr w:type="spellStart"/>
      <w:r w:rsidRPr="00C90E09">
        <w:t>приаэродромной</w:t>
      </w:r>
      <w:proofErr w:type="spellEnd"/>
      <w:r w:rsidRPr="00C90E09">
        <w:t xml:space="preserve"> территории </w:t>
      </w:r>
      <w:proofErr w:type="spellStart"/>
      <w:r w:rsidRPr="00C90E09">
        <w:t>подзон</w:t>
      </w:r>
      <w:proofErr w:type="spellEnd"/>
      <w:r w:rsidRPr="00C90E09">
        <w:t>, в которых устанавливаются ограничения использования объектов недвижимости и осуществления деятельности, утверждаются Правительством Российской Федерации.</w:t>
      </w:r>
    </w:p>
    <w:p w:rsidR="0053472F" w:rsidRDefault="0053472F" w:rsidP="004C1ECA">
      <w:pPr>
        <w:tabs>
          <w:tab w:val="left" w:pos="1134"/>
        </w:tabs>
        <w:ind w:firstLine="567"/>
        <w:jc w:val="both"/>
      </w:pPr>
    </w:p>
    <w:p w:rsidR="0053472F" w:rsidRPr="00C90E09" w:rsidRDefault="0053472F" w:rsidP="004C1ECA">
      <w:pPr>
        <w:tabs>
          <w:tab w:val="left" w:pos="1134"/>
        </w:tabs>
        <w:ind w:firstLine="567"/>
        <w:jc w:val="both"/>
      </w:pPr>
    </w:p>
    <w:p w:rsidR="004A5780" w:rsidRPr="00C90E09" w:rsidRDefault="004A5780" w:rsidP="004C1ECA">
      <w:pPr>
        <w:tabs>
          <w:tab w:val="left" w:pos="1134"/>
        </w:tabs>
        <w:ind w:firstLine="567"/>
        <w:jc w:val="both"/>
      </w:pPr>
      <w:r w:rsidRPr="00C90E09">
        <w:lastRenderedPageBreak/>
        <w:t xml:space="preserve">5. При архитектурно-строительном проектировании в целях строительства, реконструкции сооружений аэродрома проект решения уполномоченного Правительством Российской Федерации федерального органа исполнительной власти об установлении </w:t>
      </w:r>
      <w:proofErr w:type="spellStart"/>
      <w:r w:rsidRPr="00C90E09">
        <w:t>приаэродромной</w:t>
      </w:r>
      <w:proofErr w:type="spellEnd"/>
      <w:r w:rsidRPr="00C90E09">
        <w:t xml:space="preserve"> территории подготавливается застройщиком, который осуществляет строительство сооружений аэродрома. Указанный проект решения утверждается уполномоченным Правительством Российской Федерации федеральным органом исполнительной власти при наличии положительного санитарно-эпидемиологического заключения федерального органа исполнительной власти, осуществляющего федеральный государственный санитарно-эпидемиологический надзор, о соответствии указанного проекта решения требованиям законодательства в области обеспечения санитарно-эпидемиологического благополучия населения. Указанный проект решения также подлежит согласованию с высшими исполнительными органами государственной власти субъектов Российской Федерации, в границах территорий которых полностью или частично расположена приаэродромная территория (в части соответствия указанного проекта решения, выделения на </w:t>
      </w:r>
      <w:proofErr w:type="spellStart"/>
      <w:r w:rsidRPr="00C90E09">
        <w:t>приаэродромной</w:t>
      </w:r>
      <w:proofErr w:type="spellEnd"/>
      <w:r w:rsidRPr="00C90E09">
        <w:t xml:space="preserve"> территории </w:t>
      </w:r>
      <w:proofErr w:type="spellStart"/>
      <w:r w:rsidRPr="00C90E09">
        <w:t>подзон</w:t>
      </w:r>
      <w:proofErr w:type="spellEnd"/>
      <w:r w:rsidRPr="00C90E09">
        <w:t xml:space="preserve">, установления в таких </w:t>
      </w:r>
      <w:proofErr w:type="spellStart"/>
      <w:r w:rsidRPr="00C90E09">
        <w:t>подзонах</w:t>
      </w:r>
      <w:proofErr w:type="spellEnd"/>
      <w:r w:rsidRPr="00C90E09">
        <w:t xml:space="preserve"> ограничений использования объектов недвижимости и осуществления деятельности порядку описания местоположения границ </w:t>
      </w:r>
      <w:proofErr w:type="spellStart"/>
      <w:r w:rsidRPr="00C90E09">
        <w:t>приаэродромной</w:t>
      </w:r>
      <w:proofErr w:type="spellEnd"/>
      <w:r w:rsidRPr="00C90E09">
        <w:t xml:space="preserve"> территории и порядку выделения на </w:t>
      </w:r>
      <w:proofErr w:type="spellStart"/>
      <w:r w:rsidRPr="00C90E09">
        <w:t>приаэродромной</w:t>
      </w:r>
      <w:proofErr w:type="spellEnd"/>
      <w:r w:rsidRPr="00C90E09">
        <w:t xml:space="preserve"> территории </w:t>
      </w:r>
      <w:proofErr w:type="spellStart"/>
      <w:r w:rsidRPr="00C90E09">
        <w:t>подзон</w:t>
      </w:r>
      <w:proofErr w:type="spellEnd"/>
      <w:r w:rsidRPr="00C90E09">
        <w:t xml:space="preserve">, в которых устанавливаются ограничения использования объектов недвижимости и осуществления деятельности), с учетом заключений уполномоченных органов местного самоуправления муниципальных образований, в границах территорий которых полностью или частично расположена приаэродромная территория, содержащих расчеты размера ущерба, подлежащего возмещению гражданам, юридическим лицам и публично-правовым образованиям в связи с ограничениями использования объектов недвижимости и осуществления деятельности, установленными на </w:t>
      </w:r>
      <w:proofErr w:type="spellStart"/>
      <w:r w:rsidRPr="00C90E09">
        <w:t>приаэродромной</w:t>
      </w:r>
      <w:proofErr w:type="spellEnd"/>
      <w:r w:rsidRPr="00C90E09">
        <w:t xml:space="preserve"> территории. Согласование указанного проекта решения или отказ в его согласовании подлежит представлению в уполномоченные Правительством Российской Федерации федеральные органы исполнительной власти в тридцатидневный срок со дня поступления в высший исполнительный орган государственной власти субъекта Российской Федерации указанного проекта решения. В случае непредставления согласования указанного проекта решения или непредставления отказа в его согласовании в установленный срок указанный проект решения считается согласованным. Порядок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указанного проекта решения, утверждается Правительством Российской Федерации.</w:t>
      </w:r>
    </w:p>
    <w:p w:rsidR="004A5780" w:rsidRPr="00C90E09" w:rsidRDefault="004A5780" w:rsidP="004C1ECA">
      <w:pPr>
        <w:tabs>
          <w:tab w:val="left" w:pos="1134"/>
        </w:tabs>
        <w:ind w:firstLine="567"/>
        <w:jc w:val="both"/>
      </w:pPr>
      <w:r w:rsidRPr="00C90E09">
        <w:t xml:space="preserve">6. В отношении аэродрома совместного базирования или аэродрома совместного использования решение об установлении </w:t>
      </w:r>
      <w:proofErr w:type="spellStart"/>
      <w:r w:rsidRPr="00C90E09">
        <w:t>приаэродромной</w:t>
      </w:r>
      <w:proofErr w:type="spellEnd"/>
      <w:r w:rsidRPr="00C90E09">
        <w:t xml:space="preserve"> территории утверждается уполномоченным Правительством Российской Федерации федеральным органом исполнительной власти по согласованию с федеральными органами исполнительной власти, которым разрешено совместное базирование на аэродроме или которые осуществляют совместное использование аэродрома.</w:t>
      </w:r>
    </w:p>
    <w:p w:rsidR="004A5780" w:rsidRPr="00C90E09" w:rsidRDefault="004A5780" w:rsidP="004C1ECA">
      <w:pPr>
        <w:tabs>
          <w:tab w:val="left" w:pos="1134"/>
        </w:tabs>
        <w:ind w:firstLine="567"/>
        <w:jc w:val="both"/>
      </w:pPr>
      <w:r w:rsidRPr="00C90E09">
        <w:t xml:space="preserve">7. В случае выявления в правилах землепользования и застройки поселения нарушений установленных на </w:t>
      </w:r>
      <w:proofErr w:type="spellStart"/>
      <w:r w:rsidRPr="00C90E09">
        <w:t>приаэродромной</w:t>
      </w:r>
      <w:proofErr w:type="spellEnd"/>
      <w:r w:rsidRPr="00C90E09">
        <w:t xml:space="preserve"> территории ограничений использования объектов недвижимости и осуществления деятельности оператор аэродрома гражданской авиации либо организация, осуществляющая эксплуатацию аэродрома экспериментальной авиации или уполномоченная федеральным органом ис</w:t>
      </w:r>
      <w:r>
        <w:t xml:space="preserve">полнительной власти, в ведении </w:t>
      </w:r>
      <w:r w:rsidRPr="00C90E09">
        <w:t xml:space="preserve">которого находится аэродром государственной авиации, обязаны подготовить заключение о нарушении установленных на </w:t>
      </w:r>
      <w:proofErr w:type="spellStart"/>
      <w:r w:rsidRPr="00C90E09">
        <w:t>приаэродромной</w:t>
      </w:r>
      <w:proofErr w:type="spellEnd"/>
      <w:r w:rsidRPr="00C90E09">
        <w:t xml:space="preserve"> территории ограничений использования объектов недвижимости и осуществления деятельности и направить его в уполномоченный Правительством Российской Федерации федеральный орган исполнительной власти.</w:t>
      </w:r>
    </w:p>
    <w:p w:rsidR="0053472F" w:rsidRDefault="004A5780" w:rsidP="004C1ECA">
      <w:pPr>
        <w:tabs>
          <w:tab w:val="left" w:pos="1134"/>
        </w:tabs>
        <w:ind w:firstLine="567"/>
        <w:jc w:val="both"/>
      </w:pPr>
      <w:r w:rsidRPr="00C90E09">
        <w:t xml:space="preserve">Уполномоченный Правительством Российской Федерации федеральный орган исполнительной власти в течение десяти дней со дня поступления заключения о нарушении установленных на </w:t>
      </w:r>
      <w:proofErr w:type="spellStart"/>
      <w:r w:rsidRPr="00C90E09">
        <w:t>приаэродромной</w:t>
      </w:r>
      <w:proofErr w:type="spellEnd"/>
      <w:r w:rsidRPr="00C90E09">
        <w:t xml:space="preserve"> территории ограничений использования</w:t>
      </w:r>
    </w:p>
    <w:p w:rsidR="0053472F" w:rsidRDefault="0053472F" w:rsidP="004C1ECA">
      <w:pPr>
        <w:tabs>
          <w:tab w:val="left" w:pos="1134"/>
        </w:tabs>
        <w:ind w:firstLine="567"/>
        <w:jc w:val="both"/>
      </w:pPr>
    </w:p>
    <w:p w:rsidR="0053472F" w:rsidRDefault="0053472F" w:rsidP="004C1ECA">
      <w:pPr>
        <w:tabs>
          <w:tab w:val="left" w:pos="1134"/>
        </w:tabs>
        <w:ind w:firstLine="567"/>
        <w:jc w:val="both"/>
      </w:pPr>
    </w:p>
    <w:p w:rsidR="004A5780" w:rsidRPr="00C90E09" w:rsidRDefault="004A5780" w:rsidP="0053472F">
      <w:pPr>
        <w:tabs>
          <w:tab w:val="left" w:pos="1134"/>
        </w:tabs>
        <w:jc w:val="both"/>
      </w:pPr>
      <w:r w:rsidRPr="00C90E09">
        <w:lastRenderedPageBreak/>
        <w:t>объектов недвижимости и осуществления деятельности обязан направить в орган местного самоуправления соответствующего муниципального образования предписание об устранении нарушений</w:t>
      </w:r>
      <w:r w:rsidR="0053472F">
        <w:t>,</w:t>
      </w:r>
      <w:r w:rsidRPr="00C90E09">
        <w:t xml:space="preserve"> установленных на </w:t>
      </w:r>
      <w:proofErr w:type="spellStart"/>
      <w:r w:rsidRPr="00C90E09">
        <w:t>приаэродромной</w:t>
      </w:r>
      <w:proofErr w:type="spellEnd"/>
      <w:r w:rsidRPr="00C90E09">
        <w:t xml:space="preserve"> территории ограничений использования объектов недвижимости и осуществления деятельности, которые допущены в правилах землепользования и застройки поселения, городского округа, межселенной территории, в том числе о сносе самовольной постройки. Такое предписание может быть обжаловано органом местного самоуправления соответствующего муниципального образования в суд.</w:t>
      </w:r>
    </w:p>
    <w:p w:rsidR="004A5780" w:rsidRPr="00C90E09" w:rsidRDefault="004A5780" w:rsidP="004C1ECA">
      <w:pPr>
        <w:tabs>
          <w:tab w:val="left" w:pos="1134"/>
        </w:tabs>
        <w:ind w:firstLine="567"/>
        <w:jc w:val="both"/>
      </w:pPr>
      <w:r w:rsidRPr="00C90E09">
        <w:t xml:space="preserve">Уполномоченный Правительством Российской Федерации федеральный орган исполнительной власти обязан уведомить высший исполнительный орган государственной власти субъекта Российской Федерации, на территории которого расположено соответствующее муниципальное образование, о нарушениях установленных на </w:t>
      </w:r>
      <w:proofErr w:type="spellStart"/>
      <w:r w:rsidRPr="00C90E09">
        <w:t>приаэродромной</w:t>
      </w:r>
      <w:proofErr w:type="spellEnd"/>
      <w:r w:rsidRPr="00C90E09">
        <w:t xml:space="preserve"> территории ограничений использования объектов недвижимости и осуществления деятельности, которые допущены в правилах землепользования и застройки поселения, городского округа, межселенной территории.</w:t>
      </w:r>
    </w:p>
    <w:p w:rsidR="004A5780" w:rsidRPr="00C90E09" w:rsidRDefault="004A5780" w:rsidP="004C1ECA">
      <w:pPr>
        <w:tabs>
          <w:tab w:val="left" w:pos="1134"/>
        </w:tabs>
        <w:ind w:firstLine="567"/>
        <w:jc w:val="both"/>
      </w:pPr>
      <w:r w:rsidRPr="00C90E09">
        <w:t xml:space="preserve">8. Застройщик, который осуществляет строительство сооружений аэродрома, возмещает ущерб, причиненный гражданам, юридическим лицам и публично-правовым образованиям в связи с установленными на </w:t>
      </w:r>
      <w:proofErr w:type="spellStart"/>
      <w:r w:rsidRPr="00C90E09">
        <w:t>приаэродромной</w:t>
      </w:r>
      <w:proofErr w:type="spellEnd"/>
      <w:r w:rsidRPr="00C90E09">
        <w:t xml:space="preserve"> территории ограничениями использования объектов недвижимости и осуществления деятельности.</w:t>
      </w:r>
    </w:p>
    <w:p w:rsidR="000105EF" w:rsidRPr="003311DB" w:rsidRDefault="000105EF" w:rsidP="004C1ECA">
      <w:pPr>
        <w:ind w:left="4678" w:firstLine="567"/>
      </w:pPr>
    </w:p>
    <w:p w:rsidR="000105EF" w:rsidRDefault="000105EF" w:rsidP="004C1ECA">
      <w:pPr>
        <w:ind w:left="4678" w:firstLine="567"/>
        <w:rPr>
          <w:rFonts w:ascii="Arial" w:hAnsi="Arial" w:cs="Arial"/>
        </w:rPr>
      </w:pPr>
    </w:p>
    <w:p w:rsidR="000105EF" w:rsidRDefault="000105EF" w:rsidP="004C1ECA">
      <w:pPr>
        <w:ind w:left="4678" w:firstLine="567"/>
        <w:rPr>
          <w:rFonts w:ascii="Arial" w:hAnsi="Arial" w:cs="Arial"/>
        </w:rPr>
      </w:pPr>
    </w:p>
    <w:p w:rsidR="0040119B" w:rsidRDefault="0040119B" w:rsidP="004C1ECA">
      <w:pPr>
        <w:ind w:left="4678" w:firstLine="567"/>
        <w:rPr>
          <w:rFonts w:ascii="Arial" w:hAnsi="Arial" w:cs="Arial"/>
        </w:rPr>
      </w:pPr>
    </w:p>
    <w:p w:rsidR="0040119B" w:rsidRDefault="0040119B" w:rsidP="004C1ECA">
      <w:pPr>
        <w:ind w:left="4678" w:firstLine="567"/>
        <w:rPr>
          <w:rFonts w:ascii="Arial" w:hAnsi="Arial" w:cs="Arial"/>
        </w:rPr>
      </w:pPr>
    </w:p>
    <w:p w:rsidR="0040119B" w:rsidRDefault="0040119B" w:rsidP="004C1ECA">
      <w:pPr>
        <w:ind w:left="4678" w:firstLine="567"/>
        <w:rPr>
          <w:rFonts w:ascii="Arial" w:hAnsi="Arial" w:cs="Arial"/>
        </w:rPr>
      </w:pPr>
    </w:p>
    <w:p w:rsidR="0040119B" w:rsidRDefault="0040119B" w:rsidP="004C1ECA">
      <w:pPr>
        <w:ind w:left="4678" w:firstLine="567"/>
        <w:rPr>
          <w:rFonts w:ascii="Arial" w:hAnsi="Arial" w:cs="Arial"/>
        </w:rPr>
      </w:pPr>
    </w:p>
    <w:p w:rsidR="0040119B" w:rsidRDefault="0040119B" w:rsidP="004C1ECA">
      <w:pPr>
        <w:ind w:left="4678" w:firstLine="567"/>
        <w:rPr>
          <w:rFonts w:ascii="Arial" w:hAnsi="Arial" w:cs="Arial"/>
        </w:rPr>
      </w:pPr>
    </w:p>
    <w:p w:rsidR="0040119B" w:rsidRDefault="0040119B" w:rsidP="004C1ECA">
      <w:pPr>
        <w:ind w:left="4678" w:firstLine="567"/>
        <w:rPr>
          <w:rFonts w:ascii="Arial" w:hAnsi="Arial" w:cs="Arial"/>
        </w:rPr>
      </w:pPr>
    </w:p>
    <w:p w:rsidR="00BE203E" w:rsidRPr="00735DCA" w:rsidRDefault="00BE203E" w:rsidP="004C1ECA">
      <w:pPr>
        <w:ind w:left="4678" w:firstLine="567"/>
        <w:rPr>
          <w:rFonts w:ascii="Arial" w:hAnsi="Arial" w:cs="Arial"/>
        </w:rPr>
      </w:pPr>
    </w:p>
    <w:p w:rsidR="000105EF" w:rsidRPr="00735DCA" w:rsidRDefault="000105EF" w:rsidP="004C1ECA">
      <w:pPr>
        <w:ind w:left="4678" w:firstLine="567"/>
        <w:rPr>
          <w:rFonts w:ascii="Arial" w:hAnsi="Arial" w:cs="Arial"/>
        </w:rPr>
      </w:pPr>
    </w:p>
    <w:p w:rsidR="00643DD8" w:rsidRPr="00735DCA" w:rsidRDefault="00643DD8" w:rsidP="004C1ECA">
      <w:pPr>
        <w:ind w:left="4678" w:firstLine="567"/>
        <w:rPr>
          <w:rFonts w:ascii="Arial" w:hAnsi="Arial" w:cs="Arial"/>
        </w:rPr>
      </w:pPr>
    </w:p>
    <w:p w:rsidR="00951D19" w:rsidRDefault="00951D19" w:rsidP="004C1ECA">
      <w:pPr>
        <w:ind w:left="4678" w:firstLine="567"/>
        <w:rPr>
          <w:rFonts w:ascii="Arial" w:hAnsi="Arial" w:cs="Arial"/>
        </w:rPr>
      </w:pPr>
    </w:p>
    <w:p w:rsidR="001C158E" w:rsidRDefault="001C158E" w:rsidP="004C1ECA">
      <w:pPr>
        <w:ind w:left="4678" w:firstLine="567"/>
        <w:rPr>
          <w:rFonts w:ascii="Arial" w:hAnsi="Arial" w:cs="Arial"/>
        </w:rPr>
      </w:pPr>
    </w:p>
    <w:p w:rsidR="001C158E" w:rsidRDefault="001C158E" w:rsidP="004C1ECA">
      <w:pPr>
        <w:ind w:left="4678" w:firstLine="567"/>
        <w:rPr>
          <w:rFonts w:ascii="Arial" w:hAnsi="Arial" w:cs="Arial"/>
        </w:rPr>
      </w:pPr>
    </w:p>
    <w:p w:rsidR="001C158E" w:rsidRDefault="001C158E" w:rsidP="004C1ECA">
      <w:pPr>
        <w:ind w:left="4678" w:firstLine="567"/>
        <w:rPr>
          <w:rFonts w:ascii="Arial" w:hAnsi="Arial" w:cs="Arial"/>
        </w:rPr>
      </w:pPr>
    </w:p>
    <w:p w:rsidR="001C158E" w:rsidRDefault="001C158E" w:rsidP="004C1ECA">
      <w:pPr>
        <w:ind w:left="4678" w:firstLine="567"/>
        <w:rPr>
          <w:rFonts w:ascii="Arial" w:hAnsi="Arial" w:cs="Arial"/>
        </w:rPr>
      </w:pPr>
    </w:p>
    <w:p w:rsidR="001C158E" w:rsidRDefault="001C158E" w:rsidP="004C1ECA">
      <w:pPr>
        <w:ind w:left="4678" w:firstLine="567"/>
        <w:rPr>
          <w:rFonts w:ascii="Arial" w:hAnsi="Arial" w:cs="Arial"/>
        </w:rPr>
      </w:pPr>
    </w:p>
    <w:p w:rsidR="001C158E" w:rsidRDefault="001C158E" w:rsidP="004C1ECA">
      <w:pPr>
        <w:ind w:left="4678" w:firstLine="567"/>
        <w:rPr>
          <w:rFonts w:ascii="Arial" w:hAnsi="Arial" w:cs="Arial"/>
        </w:rPr>
      </w:pPr>
    </w:p>
    <w:p w:rsidR="001C158E" w:rsidRDefault="001C158E" w:rsidP="004C1ECA">
      <w:pPr>
        <w:ind w:left="4678" w:firstLine="567"/>
        <w:rPr>
          <w:rFonts w:ascii="Arial" w:hAnsi="Arial" w:cs="Arial"/>
        </w:rPr>
      </w:pPr>
    </w:p>
    <w:p w:rsidR="001C158E" w:rsidRDefault="001C158E" w:rsidP="004C1ECA">
      <w:pPr>
        <w:ind w:left="4678" w:firstLine="567"/>
        <w:rPr>
          <w:rFonts w:ascii="Arial" w:hAnsi="Arial" w:cs="Arial"/>
        </w:rPr>
      </w:pPr>
    </w:p>
    <w:p w:rsidR="001C158E" w:rsidRDefault="001C158E" w:rsidP="004C1ECA">
      <w:pPr>
        <w:ind w:left="4678" w:firstLine="567"/>
        <w:rPr>
          <w:rFonts w:ascii="Arial" w:hAnsi="Arial" w:cs="Arial"/>
        </w:rPr>
      </w:pPr>
    </w:p>
    <w:p w:rsidR="001C158E" w:rsidRDefault="001C158E" w:rsidP="004C1ECA">
      <w:pPr>
        <w:ind w:left="4678" w:firstLine="567"/>
        <w:rPr>
          <w:rFonts w:ascii="Arial" w:hAnsi="Arial" w:cs="Arial"/>
        </w:rPr>
      </w:pPr>
    </w:p>
    <w:p w:rsidR="001C158E" w:rsidRDefault="001C158E" w:rsidP="004C1ECA">
      <w:pPr>
        <w:ind w:left="4678" w:firstLine="567"/>
        <w:rPr>
          <w:rFonts w:ascii="Arial" w:hAnsi="Arial" w:cs="Arial"/>
        </w:rPr>
      </w:pPr>
    </w:p>
    <w:p w:rsidR="001C158E" w:rsidRDefault="001C158E" w:rsidP="004C1ECA">
      <w:pPr>
        <w:ind w:left="4678" w:firstLine="567"/>
        <w:rPr>
          <w:rFonts w:ascii="Arial" w:hAnsi="Arial" w:cs="Arial"/>
        </w:rPr>
      </w:pPr>
    </w:p>
    <w:p w:rsidR="001C158E" w:rsidRDefault="001C158E" w:rsidP="004C1ECA">
      <w:pPr>
        <w:ind w:left="4678" w:firstLine="567"/>
        <w:rPr>
          <w:rFonts w:ascii="Arial" w:hAnsi="Arial" w:cs="Arial"/>
        </w:rPr>
      </w:pPr>
    </w:p>
    <w:p w:rsidR="001C158E" w:rsidRDefault="001C158E" w:rsidP="004C1ECA">
      <w:pPr>
        <w:ind w:left="4678" w:firstLine="567"/>
        <w:rPr>
          <w:rFonts w:ascii="Arial" w:hAnsi="Arial" w:cs="Arial"/>
        </w:rPr>
      </w:pPr>
    </w:p>
    <w:p w:rsidR="004A5780" w:rsidRDefault="004A5780" w:rsidP="004C1ECA">
      <w:pPr>
        <w:ind w:left="4678" w:firstLine="567"/>
        <w:rPr>
          <w:rFonts w:ascii="Arial" w:hAnsi="Arial" w:cs="Arial"/>
        </w:rPr>
      </w:pPr>
    </w:p>
    <w:p w:rsidR="00A542F6" w:rsidRDefault="00A542F6" w:rsidP="004C1ECA">
      <w:pPr>
        <w:ind w:left="4678" w:firstLine="567"/>
        <w:rPr>
          <w:rFonts w:ascii="Arial" w:hAnsi="Arial" w:cs="Arial"/>
        </w:rPr>
      </w:pPr>
    </w:p>
    <w:p w:rsidR="00A542F6" w:rsidRDefault="00A542F6" w:rsidP="004C1ECA">
      <w:pPr>
        <w:ind w:left="4678" w:firstLine="567"/>
        <w:rPr>
          <w:rFonts w:ascii="Arial" w:hAnsi="Arial" w:cs="Arial"/>
        </w:rPr>
      </w:pPr>
    </w:p>
    <w:p w:rsidR="00A542F6" w:rsidRDefault="00A542F6" w:rsidP="004C1ECA">
      <w:pPr>
        <w:ind w:left="4678" w:firstLine="567"/>
        <w:rPr>
          <w:rFonts w:ascii="Arial" w:hAnsi="Arial" w:cs="Arial"/>
        </w:rPr>
      </w:pPr>
    </w:p>
    <w:p w:rsidR="00A542F6" w:rsidRDefault="00A542F6" w:rsidP="004C1ECA">
      <w:pPr>
        <w:ind w:left="4678" w:firstLine="567"/>
        <w:rPr>
          <w:rFonts w:ascii="Arial" w:hAnsi="Arial" w:cs="Arial"/>
        </w:rPr>
      </w:pPr>
    </w:p>
    <w:p w:rsidR="00A542F6" w:rsidRDefault="00A542F6" w:rsidP="004C1ECA">
      <w:pPr>
        <w:ind w:left="4678" w:firstLine="567"/>
        <w:rPr>
          <w:rFonts w:ascii="Arial" w:hAnsi="Arial" w:cs="Arial"/>
        </w:rPr>
      </w:pPr>
    </w:p>
    <w:p w:rsidR="00A542F6" w:rsidRDefault="00A542F6" w:rsidP="004C1ECA">
      <w:pPr>
        <w:ind w:left="4678" w:firstLine="567"/>
        <w:rPr>
          <w:rFonts w:ascii="Arial" w:hAnsi="Arial" w:cs="Arial"/>
        </w:rPr>
      </w:pPr>
    </w:p>
    <w:p w:rsidR="00A542F6" w:rsidRDefault="00A542F6" w:rsidP="004C1ECA">
      <w:pPr>
        <w:ind w:left="4678" w:firstLine="567"/>
        <w:rPr>
          <w:rFonts w:ascii="Arial" w:hAnsi="Arial" w:cs="Arial"/>
        </w:rPr>
      </w:pPr>
    </w:p>
    <w:p w:rsidR="00A542F6" w:rsidRDefault="00A542F6" w:rsidP="004C1ECA">
      <w:pPr>
        <w:ind w:left="4678" w:firstLine="567"/>
        <w:rPr>
          <w:rFonts w:ascii="Arial" w:hAnsi="Arial" w:cs="Arial"/>
        </w:rPr>
      </w:pPr>
    </w:p>
    <w:p w:rsidR="00A542F6" w:rsidRDefault="00A542F6" w:rsidP="001C158E">
      <w:pPr>
        <w:ind w:left="4678" w:firstLine="425"/>
        <w:rPr>
          <w:rFonts w:ascii="Arial" w:hAnsi="Arial" w:cs="Arial"/>
        </w:rPr>
      </w:pPr>
    </w:p>
    <w:p w:rsidR="00A542F6" w:rsidRDefault="00A542F6" w:rsidP="001C158E">
      <w:pPr>
        <w:ind w:left="4678" w:firstLine="425"/>
        <w:rPr>
          <w:rFonts w:ascii="Arial" w:hAnsi="Arial" w:cs="Arial"/>
        </w:rPr>
      </w:pPr>
    </w:p>
    <w:p w:rsidR="00A542F6" w:rsidRDefault="00A542F6" w:rsidP="001C158E">
      <w:pPr>
        <w:ind w:left="4678" w:firstLine="425"/>
        <w:rPr>
          <w:rFonts w:ascii="Arial" w:hAnsi="Arial" w:cs="Arial"/>
        </w:rPr>
      </w:pPr>
    </w:p>
    <w:p w:rsidR="001C158E" w:rsidRPr="00C218AC" w:rsidRDefault="004A5780" w:rsidP="0053472F">
      <w:pPr>
        <w:ind w:left="4678"/>
      </w:pPr>
      <w:r w:rsidRPr="00C218AC">
        <w:lastRenderedPageBreak/>
        <w:t>Приложение 2</w:t>
      </w:r>
    </w:p>
    <w:p w:rsidR="001C158E" w:rsidRPr="00C218AC" w:rsidRDefault="001C158E" w:rsidP="0053472F">
      <w:pPr>
        <w:ind w:left="4678"/>
      </w:pPr>
      <w:r w:rsidRPr="00C218AC">
        <w:t>к решению Енисейского районного</w:t>
      </w:r>
    </w:p>
    <w:p w:rsidR="001C158E" w:rsidRPr="00C218AC" w:rsidRDefault="001C158E" w:rsidP="0053472F">
      <w:pPr>
        <w:ind w:left="4678"/>
      </w:pPr>
      <w:r w:rsidRPr="00C218AC">
        <w:t xml:space="preserve">Совета депутатов от </w:t>
      </w:r>
      <w:r w:rsidR="008C3382" w:rsidRPr="00C218AC">
        <w:t>2</w:t>
      </w:r>
      <w:r w:rsidR="0053472F">
        <w:t>9</w:t>
      </w:r>
      <w:r w:rsidRPr="00C218AC">
        <w:t>.0</w:t>
      </w:r>
      <w:r w:rsidR="00C218AC" w:rsidRPr="00C218AC">
        <w:t>8</w:t>
      </w:r>
      <w:r w:rsidRPr="00C218AC">
        <w:t xml:space="preserve">.2024 № </w:t>
      </w:r>
      <w:r w:rsidR="0053472F">
        <w:t>41-413р</w:t>
      </w:r>
    </w:p>
    <w:p w:rsidR="001C158E" w:rsidRDefault="001C158E" w:rsidP="006F2EE7">
      <w:pPr>
        <w:ind w:left="4678"/>
        <w:rPr>
          <w:rFonts w:ascii="Arial" w:hAnsi="Arial" w:cs="Arial"/>
        </w:rPr>
      </w:pPr>
    </w:p>
    <w:p w:rsidR="008C3382" w:rsidRDefault="008C3382" w:rsidP="006F2EE7">
      <w:pPr>
        <w:ind w:left="4678"/>
        <w:rPr>
          <w:rFonts w:ascii="Arial" w:hAnsi="Arial" w:cs="Arial"/>
        </w:rPr>
      </w:pPr>
    </w:p>
    <w:p w:rsidR="00A542F6" w:rsidRDefault="008C3382" w:rsidP="008C3382">
      <w:pPr>
        <w:jc w:val="both"/>
        <w:rPr>
          <w:rFonts w:ascii="Arial" w:hAnsi="Arial" w:cs="Arial"/>
        </w:rPr>
      </w:pPr>
      <w:r>
        <w:rPr>
          <w:rFonts w:ascii="Arial" w:hAnsi="Arial" w:cs="Arial"/>
          <w:noProof/>
        </w:rPr>
        <w:drawing>
          <wp:inline distT="0" distB="0" distL="0" distR="0" wp14:anchorId="151D440D" wp14:editId="1EC86C1C">
            <wp:extent cx="6300714" cy="5464884"/>
            <wp:effectExtent l="0" t="0" r="5080" b="2540"/>
            <wp:docPr id="4" name="Рисунок 4" descr="C:\Users\MKUARH2\Desktop\Документы территориального планирования\ПЗЗ\Приаэродромные территории\Проекты решения\карты озерное\Лист 2 - Карта градостроительного зонирования Озерновского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UARH2\Desktop\Документы территориального планирования\ПЗЗ\Приаэродромные территории\Проекты решения\карты озерное\Лист 2 - Карта градостроительного зонирования Озерновского сс.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075" cy="5464329"/>
                    </a:xfrm>
                    <a:prstGeom prst="rect">
                      <a:avLst/>
                    </a:prstGeom>
                    <a:noFill/>
                    <a:ln>
                      <a:noFill/>
                    </a:ln>
                  </pic:spPr>
                </pic:pic>
              </a:graphicData>
            </a:graphic>
          </wp:inline>
        </w:drawing>
      </w:r>
    </w:p>
    <w:p w:rsidR="00A542F6" w:rsidRDefault="00A542F6"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8C3382">
      <w:pPr>
        <w:ind w:left="4678" w:firstLine="425"/>
        <w:rPr>
          <w:rFonts w:ascii="Arial" w:hAnsi="Arial" w:cs="Arial"/>
        </w:rPr>
      </w:pPr>
    </w:p>
    <w:p w:rsidR="0053472F" w:rsidRDefault="0053472F" w:rsidP="008C3382">
      <w:pPr>
        <w:ind w:left="4678" w:firstLine="425"/>
        <w:rPr>
          <w:rFonts w:ascii="Arial" w:hAnsi="Arial" w:cs="Arial"/>
        </w:rPr>
      </w:pPr>
    </w:p>
    <w:p w:rsidR="0053472F" w:rsidRPr="00C218AC" w:rsidRDefault="0053472F" w:rsidP="0053472F">
      <w:pPr>
        <w:ind w:left="4678"/>
      </w:pPr>
      <w:r w:rsidRPr="00C218AC">
        <w:lastRenderedPageBreak/>
        <w:t xml:space="preserve">Приложение </w:t>
      </w:r>
      <w:r>
        <w:t>3</w:t>
      </w:r>
    </w:p>
    <w:p w:rsidR="0053472F" w:rsidRPr="00C218AC" w:rsidRDefault="0053472F" w:rsidP="0053472F">
      <w:pPr>
        <w:ind w:left="4678"/>
      </w:pPr>
      <w:r w:rsidRPr="00C218AC">
        <w:t>к решению Енисейского районного</w:t>
      </w:r>
    </w:p>
    <w:p w:rsidR="0053472F" w:rsidRPr="00C218AC" w:rsidRDefault="0053472F" w:rsidP="0053472F">
      <w:pPr>
        <w:ind w:left="4678"/>
      </w:pPr>
      <w:r w:rsidRPr="00C218AC">
        <w:t>Совета депутатов от 2</w:t>
      </w:r>
      <w:r>
        <w:t>9</w:t>
      </w:r>
      <w:r w:rsidRPr="00C218AC">
        <w:t xml:space="preserve">.08.2024 № </w:t>
      </w:r>
      <w:r>
        <w:t>41-413р</w:t>
      </w:r>
    </w:p>
    <w:p w:rsidR="008C3382" w:rsidRDefault="008C3382" w:rsidP="008C3382">
      <w:pPr>
        <w:pStyle w:val="aa"/>
      </w:pPr>
      <w:r>
        <w:rPr>
          <w:noProof/>
        </w:rPr>
        <w:drawing>
          <wp:inline distT="0" distB="0" distL="0" distR="0">
            <wp:extent cx="5744583" cy="7329348"/>
            <wp:effectExtent l="0" t="0" r="8890" b="5080"/>
            <wp:docPr id="3" name="Рисунок 3" descr="C:\Users\MKUARH2\Desktop\Документы территориального планирования\ПЗЗ\Приаэродромные территории\Проекты решения\карты озерное\Карта градостроительного зонирования с.Озерно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UARH2\Desktop\Документы территориального планирования\ПЗЗ\Приаэродромные территории\Проекты решения\карты озерное\Карта градостроительного зонирования с.Озерное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8225" cy="7333995"/>
                    </a:xfrm>
                    <a:prstGeom prst="rect">
                      <a:avLst/>
                    </a:prstGeom>
                    <a:noFill/>
                    <a:ln>
                      <a:noFill/>
                    </a:ln>
                  </pic:spPr>
                </pic:pic>
              </a:graphicData>
            </a:graphic>
          </wp:inline>
        </w:drawing>
      </w: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8C3382" w:rsidRDefault="008C3382" w:rsidP="00A542F6">
      <w:pPr>
        <w:rPr>
          <w:rFonts w:ascii="Arial" w:hAnsi="Arial" w:cs="Arial"/>
        </w:rPr>
      </w:pPr>
    </w:p>
    <w:p w:rsidR="0053472F" w:rsidRDefault="0053472F" w:rsidP="00A542F6">
      <w:pPr>
        <w:rPr>
          <w:rFonts w:ascii="Arial" w:hAnsi="Arial" w:cs="Arial"/>
        </w:rPr>
      </w:pPr>
    </w:p>
    <w:p w:rsidR="0053472F" w:rsidRDefault="0053472F" w:rsidP="00A542F6">
      <w:pPr>
        <w:rPr>
          <w:rFonts w:ascii="Arial" w:hAnsi="Arial" w:cs="Arial"/>
        </w:rPr>
      </w:pPr>
    </w:p>
    <w:p w:rsidR="0053472F" w:rsidRPr="00C218AC" w:rsidRDefault="0053472F" w:rsidP="0053472F">
      <w:pPr>
        <w:ind w:left="4678"/>
      </w:pPr>
      <w:r w:rsidRPr="00C218AC">
        <w:lastRenderedPageBreak/>
        <w:t xml:space="preserve">Приложение </w:t>
      </w:r>
      <w:r>
        <w:t>4</w:t>
      </w:r>
    </w:p>
    <w:p w:rsidR="0053472F" w:rsidRPr="00C218AC" w:rsidRDefault="0053472F" w:rsidP="0053472F">
      <w:pPr>
        <w:ind w:left="4678"/>
      </w:pPr>
      <w:r w:rsidRPr="00C218AC">
        <w:t>к решению Енисейского районного</w:t>
      </w:r>
    </w:p>
    <w:p w:rsidR="0053472F" w:rsidRPr="00C218AC" w:rsidRDefault="0053472F" w:rsidP="0053472F">
      <w:pPr>
        <w:ind w:left="4678"/>
      </w:pPr>
      <w:r w:rsidRPr="00C218AC">
        <w:t>Совета депутатов от 2</w:t>
      </w:r>
      <w:r>
        <w:t>9</w:t>
      </w:r>
      <w:r w:rsidRPr="00C218AC">
        <w:t xml:space="preserve">.08.2024 № </w:t>
      </w:r>
      <w:r>
        <w:t>41-413р</w:t>
      </w:r>
    </w:p>
    <w:p w:rsidR="00FC3714" w:rsidRDefault="00FC3714" w:rsidP="00A542F6">
      <w:pPr>
        <w:rPr>
          <w:rFonts w:ascii="Arial" w:hAnsi="Arial" w:cs="Arial"/>
        </w:rPr>
      </w:pPr>
    </w:p>
    <w:p w:rsidR="00FC3714" w:rsidRDefault="00FC3714" w:rsidP="00A542F6">
      <w:pPr>
        <w:rPr>
          <w:rFonts w:ascii="Arial" w:hAnsi="Arial" w:cs="Arial"/>
        </w:rPr>
      </w:pPr>
    </w:p>
    <w:p w:rsidR="00FC3714" w:rsidRDefault="00FC3714" w:rsidP="00FC3714">
      <w:pPr>
        <w:pStyle w:val="aa"/>
      </w:pPr>
      <w:r>
        <w:rPr>
          <w:noProof/>
        </w:rPr>
        <w:drawing>
          <wp:inline distT="0" distB="0" distL="0" distR="0">
            <wp:extent cx="6282466" cy="5238974"/>
            <wp:effectExtent l="0" t="0" r="4445" b="0"/>
            <wp:docPr id="8" name="Рисунок 8" descr="C:\Users\MKUARH2\Desktop\Документы территориального планирования\ПЗЗ\Приаэродромные территории\Проекты решения\карты озерное\Лист 3 - Карта градостроительного зонирования д.Бор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UARH2\Desktop\Документы территориального планирования\ПЗЗ\Приаэродромные территории\Проекты решения\карты озерное\Лист 3 - Карта градостроительного зонирования д.Борки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3837" cy="5248457"/>
                    </a:xfrm>
                    <a:prstGeom prst="rect">
                      <a:avLst/>
                    </a:prstGeom>
                    <a:noFill/>
                    <a:ln>
                      <a:noFill/>
                    </a:ln>
                  </pic:spPr>
                </pic:pic>
              </a:graphicData>
            </a:graphic>
          </wp:inline>
        </w:drawing>
      </w:r>
    </w:p>
    <w:p w:rsidR="00FC3714" w:rsidRDefault="00FC3714" w:rsidP="00A542F6">
      <w:pPr>
        <w:rPr>
          <w:rFonts w:ascii="Arial" w:hAnsi="Arial" w:cs="Arial"/>
        </w:rPr>
      </w:pPr>
    </w:p>
    <w:sectPr w:rsidR="00FC3714" w:rsidSect="00424279">
      <w:pgSz w:w="11906" w:h="16838"/>
      <w:pgMar w:top="568" w:right="850" w:bottom="14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B439FF"/>
    <w:multiLevelType w:val="hybridMultilevel"/>
    <w:tmpl w:val="6CCA1E58"/>
    <w:lvl w:ilvl="0" w:tplc="9656FFE2">
      <w:numFmt w:val="bullet"/>
      <w:lvlText w:val="-"/>
      <w:lvlJc w:val="left"/>
      <w:pPr>
        <w:ind w:left="291" w:hanging="291"/>
      </w:pPr>
      <w:rPr>
        <w:rFonts w:ascii="Times New Roman" w:eastAsia="Times New Roman" w:hAnsi="Times New Roman" w:cs="Times New Roman" w:hint="default"/>
        <w:b/>
        <w:bCs/>
        <w:w w:val="100"/>
        <w:sz w:val="28"/>
        <w:szCs w:val="28"/>
        <w:lang w:val="ru-RU" w:eastAsia="ru-RU" w:bidi="ru-RU"/>
      </w:rPr>
    </w:lvl>
    <w:lvl w:ilvl="1" w:tplc="4CC69756">
      <w:numFmt w:val="bullet"/>
      <w:lvlText w:val="•"/>
      <w:lvlJc w:val="left"/>
      <w:pPr>
        <w:ind w:left="1297" w:hanging="291"/>
      </w:pPr>
      <w:rPr>
        <w:rFonts w:hint="default"/>
        <w:lang w:val="ru-RU" w:eastAsia="ru-RU" w:bidi="ru-RU"/>
      </w:rPr>
    </w:lvl>
    <w:lvl w:ilvl="2" w:tplc="236AE702">
      <w:numFmt w:val="bullet"/>
      <w:lvlText w:val="•"/>
      <w:lvlJc w:val="left"/>
      <w:pPr>
        <w:ind w:left="2302" w:hanging="291"/>
      </w:pPr>
      <w:rPr>
        <w:rFonts w:hint="default"/>
        <w:lang w:val="ru-RU" w:eastAsia="ru-RU" w:bidi="ru-RU"/>
      </w:rPr>
    </w:lvl>
    <w:lvl w:ilvl="3" w:tplc="FAF4EBC2">
      <w:numFmt w:val="bullet"/>
      <w:lvlText w:val="•"/>
      <w:lvlJc w:val="left"/>
      <w:pPr>
        <w:ind w:left="3306" w:hanging="291"/>
      </w:pPr>
      <w:rPr>
        <w:rFonts w:hint="default"/>
        <w:lang w:val="ru-RU" w:eastAsia="ru-RU" w:bidi="ru-RU"/>
      </w:rPr>
    </w:lvl>
    <w:lvl w:ilvl="4" w:tplc="F3A45B8A">
      <w:numFmt w:val="bullet"/>
      <w:lvlText w:val="•"/>
      <w:lvlJc w:val="left"/>
      <w:pPr>
        <w:ind w:left="4311" w:hanging="291"/>
      </w:pPr>
      <w:rPr>
        <w:rFonts w:hint="default"/>
        <w:lang w:val="ru-RU" w:eastAsia="ru-RU" w:bidi="ru-RU"/>
      </w:rPr>
    </w:lvl>
    <w:lvl w:ilvl="5" w:tplc="243C7012">
      <w:numFmt w:val="bullet"/>
      <w:lvlText w:val="•"/>
      <w:lvlJc w:val="left"/>
      <w:pPr>
        <w:ind w:left="5316" w:hanging="291"/>
      </w:pPr>
      <w:rPr>
        <w:rFonts w:hint="default"/>
        <w:lang w:val="ru-RU" w:eastAsia="ru-RU" w:bidi="ru-RU"/>
      </w:rPr>
    </w:lvl>
    <w:lvl w:ilvl="6" w:tplc="F9CC88B8">
      <w:numFmt w:val="bullet"/>
      <w:lvlText w:val="•"/>
      <w:lvlJc w:val="left"/>
      <w:pPr>
        <w:ind w:left="6320" w:hanging="291"/>
      </w:pPr>
      <w:rPr>
        <w:rFonts w:hint="default"/>
        <w:lang w:val="ru-RU" w:eastAsia="ru-RU" w:bidi="ru-RU"/>
      </w:rPr>
    </w:lvl>
    <w:lvl w:ilvl="7" w:tplc="8BF6EE30">
      <w:numFmt w:val="bullet"/>
      <w:lvlText w:val="•"/>
      <w:lvlJc w:val="left"/>
      <w:pPr>
        <w:ind w:left="7325" w:hanging="291"/>
      </w:pPr>
      <w:rPr>
        <w:rFonts w:hint="default"/>
        <w:lang w:val="ru-RU" w:eastAsia="ru-RU" w:bidi="ru-RU"/>
      </w:rPr>
    </w:lvl>
    <w:lvl w:ilvl="8" w:tplc="39EA2088">
      <w:numFmt w:val="bullet"/>
      <w:lvlText w:val="•"/>
      <w:lvlJc w:val="left"/>
      <w:pPr>
        <w:ind w:left="8330" w:hanging="291"/>
      </w:pPr>
      <w:rPr>
        <w:rFonts w:hint="default"/>
        <w:lang w:val="ru-RU" w:eastAsia="ru-RU" w:bidi="ru-RU"/>
      </w:rPr>
    </w:lvl>
  </w:abstractNum>
  <w:abstractNum w:abstractNumId="1">
    <w:nsid w:val="42BA1FF1"/>
    <w:multiLevelType w:val="multilevel"/>
    <w:tmpl w:val="A55AF262"/>
    <w:lvl w:ilvl="0">
      <w:start w:val="1"/>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
    <w:nsid w:val="589C260C"/>
    <w:multiLevelType w:val="hybridMultilevel"/>
    <w:tmpl w:val="5512FF5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6D005D7E"/>
    <w:multiLevelType w:val="hybridMultilevel"/>
    <w:tmpl w:val="96C0A810"/>
    <w:lvl w:ilvl="0" w:tplc="EBFCD42E">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
    <w:nsid w:val="7C9A0219"/>
    <w:multiLevelType w:val="multilevel"/>
    <w:tmpl w:val="4210F332"/>
    <w:lvl w:ilvl="0">
      <w:start w:val="1"/>
      <w:numFmt w:val="decimal"/>
      <w:lvlText w:val="%1"/>
      <w:lvlJc w:val="left"/>
      <w:pPr>
        <w:ind w:left="435" w:hanging="435"/>
      </w:pPr>
      <w:rPr>
        <w:rFonts w:hint="default"/>
      </w:rPr>
    </w:lvl>
    <w:lvl w:ilvl="1">
      <w:start w:val="1"/>
      <w:numFmt w:val="decimal"/>
      <w:lvlText w:val="%1.%2"/>
      <w:lvlJc w:val="left"/>
      <w:pPr>
        <w:ind w:left="1145" w:hanging="43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num w:numId="1">
    <w:abstractNumId w:val="1"/>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AD6"/>
    <w:rsid w:val="00000DDB"/>
    <w:rsid w:val="0000421C"/>
    <w:rsid w:val="000063B5"/>
    <w:rsid w:val="000105EF"/>
    <w:rsid w:val="0002350E"/>
    <w:rsid w:val="00025405"/>
    <w:rsid w:val="0005059F"/>
    <w:rsid w:val="00051EFA"/>
    <w:rsid w:val="00055BCB"/>
    <w:rsid w:val="00056221"/>
    <w:rsid w:val="000603F9"/>
    <w:rsid w:val="00087C38"/>
    <w:rsid w:val="000A5C74"/>
    <w:rsid w:val="000B659E"/>
    <w:rsid w:val="000C4C42"/>
    <w:rsid w:val="000C655D"/>
    <w:rsid w:val="000D1978"/>
    <w:rsid w:val="00101103"/>
    <w:rsid w:val="00105533"/>
    <w:rsid w:val="00112ECB"/>
    <w:rsid w:val="00123412"/>
    <w:rsid w:val="00126F8F"/>
    <w:rsid w:val="00135D98"/>
    <w:rsid w:val="0014298E"/>
    <w:rsid w:val="00151D24"/>
    <w:rsid w:val="001667F7"/>
    <w:rsid w:val="00177925"/>
    <w:rsid w:val="00183D60"/>
    <w:rsid w:val="00191C22"/>
    <w:rsid w:val="001C158E"/>
    <w:rsid w:val="001F14CF"/>
    <w:rsid w:val="00201780"/>
    <w:rsid w:val="0021787B"/>
    <w:rsid w:val="00217DCF"/>
    <w:rsid w:val="00241C5B"/>
    <w:rsid w:val="002445BE"/>
    <w:rsid w:val="00245306"/>
    <w:rsid w:val="00257A67"/>
    <w:rsid w:val="00285348"/>
    <w:rsid w:val="002864BE"/>
    <w:rsid w:val="0029778D"/>
    <w:rsid w:val="002B642B"/>
    <w:rsid w:val="002C2033"/>
    <w:rsid w:val="002C273D"/>
    <w:rsid w:val="002D0122"/>
    <w:rsid w:val="002F2F0F"/>
    <w:rsid w:val="002F48B9"/>
    <w:rsid w:val="002F4900"/>
    <w:rsid w:val="00314EF5"/>
    <w:rsid w:val="00327881"/>
    <w:rsid w:val="003311DB"/>
    <w:rsid w:val="00335CEC"/>
    <w:rsid w:val="00341714"/>
    <w:rsid w:val="0034306D"/>
    <w:rsid w:val="0034556F"/>
    <w:rsid w:val="00355B9F"/>
    <w:rsid w:val="00355CC5"/>
    <w:rsid w:val="00362478"/>
    <w:rsid w:val="003712A7"/>
    <w:rsid w:val="00372CB3"/>
    <w:rsid w:val="003732FF"/>
    <w:rsid w:val="00381E78"/>
    <w:rsid w:val="003B3B12"/>
    <w:rsid w:val="003B7FAE"/>
    <w:rsid w:val="003C5B47"/>
    <w:rsid w:val="003C6242"/>
    <w:rsid w:val="003F4BF9"/>
    <w:rsid w:val="003F5A00"/>
    <w:rsid w:val="003F79A9"/>
    <w:rsid w:val="0040119B"/>
    <w:rsid w:val="00404772"/>
    <w:rsid w:val="00424279"/>
    <w:rsid w:val="004321BC"/>
    <w:rsid w:val="00433DB6"/>
    <w:rsid w:val="00440CF4"/>
    <w:rsid w:val="00442D65"/>
    <w:rsid w:val="00454AD6"/>
    <w:rsid w:val="00454C18"/>
    <w:rsid w:val="00460654"/>
    <w:rsid w:val="00465581"/>
    <w:rsid w:val="0049088E"/>
    <w:rsid w:val="004A5780"/>
    <w:rsid w:val="004B131E"/>
    <w:rsid w:val="004C1ECA"/>
    <w:rsid w:val="004C7FBC"/>
    <w:rsid w:val="004E103F"/>
    <w:rsid w:val="004F375C"/>
    <w:rsid w:val="005034C2"/>
    <w:rsid w:val="00510BFA"/>
    <w:rsid w:val="005224DF"/>
    <w:rsid w:val="0053472F"/>
    <w:rsid w:val="00542673"/>
    <w:rsid w:val="005515EE"/>
    <w:rsid w:val="0055414A"/>
    <w:rsid w:val="00555701"/>
    <w:rsid w:val="00574AAB"/>
    <w:rsid w:val="00592F95"/>
    <w:rsid w:val="005956AD"/>
    <w:rsid w:val="005A6885"/>
    <w:rsid w:val="005B0D39"/>
    <w:rsid w:val="005C22E1"/>
    <w:rsid w:val="005C715E"/>
    <w:rsid w:val="005D743B"/>
    <w:rsid w:val="005F0CB2"/>
    <w:rsid w:val="00602F64"/>
    <w:rsid w:val="006040EC"/>
    <w:rsid w:val="0060414E"/>
    <w:rsid w:val="006069B7"/>
    <w:rsid w:val="006069EB"/>
    <w:rsid w:val="00616B2D"/>
    <w:rsid w:val="0061739C"/>
    <w:rsid w:val="00637B5A"/>
    <w:rsid w:val="00640667"/>
    <w:rsid w:val="00643DD8"/>
    <w:rsid w:val="00644E19"/>
    <w:rsid w:val="00646CD5"/>
    <w:rsid w:val="00657B15"/>
    <w:rsid w:val="00662120"/>
    <w:rsid w:val="00666432"/>
    <w:rsid w:val="00675149"/>
    <w:rsid w:val="00686F25"/>
    <w:rsid w:val="00694436"/>
    <w:rsid w:val="006F2EE7"/>
    <w:rsid w:val="0070442C"/>
    <w:rsid w:val="00724998"/>
    <w:rsid w:val="007336F8"/>
    <w:rsid w:val="00735DCA"/>
    <w:rsid w:val="00744ABB"/>
    <w:rsid w:val="0074627F"/>
    <w:rsid w:val="00796FA2"/>
    <w:rsid w:val="007B28E8"/>
    <w:rsid w:val="007B2917"/>
    <w:rsid w:val="007C4245"/>
    <w:rsid w:val="007C7208"/>
    <w:rsid w:val="007D197C"/>
    <w:rsid w:val="007F14E1"/>
    <w:rsid w:val="008009A2"/>
    <w:rsid w:val="008016C8"/>
    <w:rsid w:val="0080622A"/>
    <w:rsid w:val="008134C9"/>
    <w:rsid w:val="00821F9F"/>
    <w:rsid w:val="00826371"/>
    <w:rsid w:val="008269E1"/>
    <w:rsid w:val="00830ECF"/>
    <w:rsid w:val="00867A5F"/>
    <w:rsid w:val="00871771"/>
    <w:rsid w:val="00882BF5"/>
    <w:rsid w:val="008B44EE"/>
    <w:rsid w:val="008C3382"/>
    <w:rsid w:val="008D20AE"/>
    <w:rsid w:val="008E5EEE"/>
    <w:rsid w:val="008F3505"/>
    <w:rsid w:val="0090653F"/>
    <w:rsid w:val="00915FAB"/>
    <w:rsid w:val="00917E5A"/>
    <w:rsid w:val="00941DF2"/>
    <w:rsid w:val="00951D19"/>
    <w:rsid w:val="00964B53"/>
    <w:rsid w:val="009678E7"/>
    <w:rsid w:val="0097618F"/>
    <w:rsid w:val="00995C7F"/>
    <w:rsid w:val="009A32CA"/>
    <w:rsid w:val="009A72CB"/>
    <w:rsid w:val="009B1989"/>
    <w:rsid w:val="009B7FF2"/>
    <w:rsid w:val="009D7428"/>
    <w:rsid w:val="009F1DF3"/>
    <w:rsid w:val="009F6FC7"/>
    <w:rsid w:val="00A03603"/>
    <w:rsid w:val="00A03DD9"/>
    <w:rsid w:val="00A046B9"/>
    <w:rsid w:val="00A247F9"/>
    <w:rsid w:val="00A37F08"/>
    <w:rsid w:val="00A542F6"/>
    <w:rsid w:val="00A56310"/>
    <w:rsid w:val="00A56E09"/>
    <w:rsid w:val="00A66261"/>
    <w:rsid w:val="00A7224D"/>
    <w:rsid w:val="00A74AC8"/>
    <w:rsid w:val="00A82BD0"/>
    <w:rsid w:val="00A91BD8"/>
    <w:rsid w:val="00A97097"/>
    <w:rsid w:val="00AB3575"/>
    <w:rsid w:val="00AC6181"/>
    <w:rsid w:val="00AF7E8A"/>
    <w:rsid w:val="00B00B8D"/>
    <w:rsid w:val="00B03C73"/>
    <w:rsid w:val="00B16D69"/>
    <w:rsid w:val="00B235BB"/>
    <w:rsid w:val="00B258D2"/>
    <w:rsid w:val="00B47162"/>
    <w:rsid w:val="00B6520E"/>
    <w:rsid w:val="00B7765C"/>
    <w:rsid w:val="00B85F9C"/>
    <w:rsid w:val="00B93708"/>
    <w:rsid w:val="00BA4B60"/>
    <w:rsid w:val="00BB2B7E"/>
    <w:rsid w:val="00BC3961"/>
    <w:rsid w:val="00BD4E1A"/>
    <w:rsid w:val="00BD633E"/>
    <w:rsid w:val="00BE203E"/>
    <w:rsid w:val="00C01CA3"/>
    <w:rsid w:val="00C032CC"/>
    <w:rsid w:val="00C13B35"/>
    <w:rsid w:val="00C218AC"/>
    <w:rsid w:val="00C24AF1"/>
    <w:rsid w:val="00C46A38"/>
    <w:rsid w:val="00C535B7"/>
    <w:rsid w:val="00C5373A"/>
    <w:rsid w:val="00C61D8D"/>
    <w:rsid w:val="00C713E4"/>
    <w:rsid w:val="00C71ED5"/>
    <w:rsid w:val="00C72476"/>
    <w:rsid w:val="00C76FF0"/>
    <w:rsid w:val="00C81902"/>
    <w:rsid w:val="00CB57D6"/>
    <w:rsid w:val="00CD0899"/>
    <w:rsid w:val="00CF1DB4"/>
    <w:rsid w:val="00CF7D20"/>
    <w:rsid w:val="00D10070"/>
    <w:rsid w:val="00D115C9"/>
    <w:rsid w:val="00D13340"/>
    <w:rsid w:val="00D161E3"/>
    <w:rsid w:val="00D33EFD"/>
    <w:rsid w:val="00D407D6"/>
    <w:rsid w:val="00D465B2"/>
    <w:rsid w:val="00D46D2D"/>
    <w:rsid w:val="00D51DD9"/>
    <w:rsid w:val="00D527C6"/>
    <w:rsid w:val="00D55808"/>
    <w:rsid w:val="00D62CA1"/>
    <w:rsid w:val="00D77848"/>
    <w:rsid w:val="00D90A9C"/>
    <w:rsid w:val="00DA66A5"/>
    <w:rsid w:val="00DB5037"/>
    <w:rsid w:val="00DC4A49"/>
    <w:rsid w:val="00E0723F"/>
    <w:rsid w:val="00E17D3D"/>
    <w:rsid w:val="00E24DC9"/>
    <w:rsid w:val="00E3216D"/>
    <w:rsid w:val="00E34A59"/>
    <w:rsid w:val="00E52A97"/>
    <w:rsid w:val="00E62A08"/>
    <w:rsid w:val="00E777FC"/>
    <w:rsid w:val="00E9347A"/>
    <w:rsid w:val="00E94A8C"/>
    <w:rsid w:val="00EC5CE8"/>
    <w:rsid w:val="00EC5FE6"/>
    <w:rsid w:val="00EE67ED"/>
    <w:rsid w:val="00F216D5"/>
    <w:rsid w:val="00F21C04"/>
    <w:rsid w:val="00F33043"/>
    <w:rsid w:val="00F47B9C"/>
    <w:rsid w:val="00F523B1"/>
    <w:rsid w:val="00F53180"/>
    <w:rsid w:val="00F924D1"/>
    <w:rsid w:val="00F933F7"/>
    <w:rsid w:val="00FA6E0B"/>
    <w:rsid w:val="00FB5931"/>
    <w:rsid w:val="00FC3714"/>
    <w:rsid w:val="00FD50D1"/>
    <w:rsid w:val="00FE54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242"/>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3C6242"/>
    <w:pPr>
      <w:keepNext/>
      <w:overflowPunct w:val="0"/>
      <w:autoSpaceDE w:val="0"/>
      <w:autoSpaceDN w:val="0"/>
      <w:adjustRightInd w:val="0"/>
      <w:spacing w:before="200" w:after="200"/>
      <w:ind w:firstLine="510"/>
      <w:jc w:val="center"/>
      <w:outlineLvl w:val="2"/>
    </w:pPr>
    <w:rPr>
      <w:rFonts w:eastAsia="Arial Unicode MS"/>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3C6242"/>
    <w:rPr>
      <w:rFonts w:ascii="Times New Roman" w:eastAsia="Arial Unicode MS" w:hAnsi="Times New Roman" w:cs="Times New Roman"/>
      <w:b/>
      <w:sz w:val="28"/>
      <w:szCs w:val="20"/>
      <w:lang w:eastAsia="ru-RU"/>
    </w:rPr>
  </w:style>
  <w:style w:type="paragraph" w:styleId="a3">
    <w:name w:val="List Paragraph"/>
    <w:basedOn w:val="a"/>
    <w:uiPriority w:val="34"/>
    <w:qFormat/>
    <w:rsid w:val="003C6242"/>
    <w:pPr>
      <w:ind w:left="720"/>
      <w:contextualSpacing/>
    </w:pPr>
  </w:style>
  <w:style w:type="paragraph" w:styleId="a4">
    <w:name w:val="Balloon Text"/>
    <w:basedOn w:val="a"/>
    <w:link w:val="a5"/>
    <w:uiPriority w:val="99"/>
    <w:semiHidden/>
    <w:unhideWhenUsed/>
    <w:rsid w:val="00744ABB"/>
    <w:rPr>
      <w:rFonts w:ascii="Tahoma" w:hAnsi="Tahoma" w:cs="Tahoma"/>
      <w:sz w:val="16"/>
      <w:szCs w:val="16"/>
    </w:rPr>
  </w:style>
  <w:style w:type="character" w:customStyle="1" w:styleId="a5">
    <w:name w:val="Текст выноски Знак"/>
    <w:basedOn w:val="a0"/>
    <w:link w:val="a4"/>
    <w:uiPriority w:val="99"/>
    <w:semiHidden/>
    <w:rsid w:val="00744ABB"/>
    <w:rPr>
      <w:rFonts w:ascii="Tahoma" w:eastAsia="Times New Roman" w:hAnsi="Tahoma" w:cs="Tahoma"/>
      <w:sz w:val="16"/>
      <w:szCs w:val="16"/>
      <w:lang w:eastAsia="ru-RU"/>
    </w:rPr>
  </w:style>
  <w:style w:type="paragraph" w:styleId="a6">
    <w:name w:val="Body Text"/>
    <w:basedOn w:val="a"/>
    <w:link w:val="a7"/>
    <w:uiPriority w:val="1"/>
    <w:qFormat/>
    <w:rsid w:val="00F53180"/>
    <w:pPr>
      <w:widowControl w:val="0"/>
      <w:autoSpaceDE w:val="0"/>
      <w:autoSpaceDN w:val="0"/>
      <w:ind w:left="318" w:firstLine="540"/>
      <w:jc w:val="both"/>
    </w:pPr>
    <w:rPr>
      <w:sz w:val="28"/>
      <w:szCs w:val="28"/>
      <w:lang w:bidi="ru-RU"/>
    </w:rPr>
  </w:style>
  <w:style w:type="character" w:customStyle="1" w:styleId="a7">
    <w:name w:val="Основной текст Знак"/>
    <w:basedOn w:val="a0"/>
    <w:link w:val="a6"/>
    <w:uiPriority w:val="1"/>
    <w:rsid w:val="00F53180"/>
    <w:rPr>
      <w:rFonts w:ascii="Times New Roman" w:eastAsia="Times New Roman" w:hAnsi="Times New Roman" w:cs="Times New Roman"/>
      <w:sz w:val="28"/>
      <w:szCs w:val="28"/>
      <w:lang w:eastAsia="ru-RU" w:bidi="ru-RU"/>
    </w:rPr>
  </w:style>
  <w:style w:type="paragraph" w:customStyle="1" w:styleId="21">
    <w:name w:val="Заголовок 21"/>
    <w:basedOn w:val="a"/>
    <w:uiPriority w:val="1"/>
    <w:qFormat/>
    <w:rsid w:val="00F53180"/>
    <w:pPr>
      <w:widowControl w:val="0"/>
      <w:autoSpaceDE w:val="0"/>
      <w:autoSpaceDN w:val="0"/>
      <w:ind w:left="830"/>
      <w:outlineLvl w:val="2"/>
    </w:pPr>
    <w:rPr>
      <w:b/>
      <w:bCs/>
      <w:sz w:val="28"/>
      <w:szCs w:val="28"/>
      <w:lang w:bidi="ru-RU"/>
    </w:rPr>
  </w:style>
  <w:style w:type="paragraph" w:styleId="a8">
    <w:name w:val="No Spacing"/>
    <w:uiPriority w:val="1"/>
    <w:qFormat/>
    <w:rsid w:val="00F924D1"/>
    <w:pPr>
      <w:spacing w:after="0" w:line="240" w:lineRule="auto"/>
    </w:pPr>
    <w:rPr>
      <w:rFonts w:eastAsiaTheme="minorEastAsia"/>
      <w:lang w:eastAsia="ru-RU"/>
    </w:rPr>
  </w:style>
  <w:style w:type="character" w:customStyle="1" w:styleId="blk">
    <w:name w:val="blk"/>
    <w:basedOn w:val="a0"/>
    <w:rsid w:val="00F924D1"/>
  </w:style>
  <w:style w:type="paragraph" w:styleId="31">
    <w:name w:val="Body Text Indent 3"/>
    <w:basedOn w:val="a"/>
    <w:link w:val="32"/>
    <w:uiPriority w:val="99"/>
    <w:semiHidden/>
    <w:unhideWhenUsed/>
    <w:rsid w:val="00B16D69"/>
    <w:pPr>
      <w:spacing w:after="120"/>
      <w:ind w:left="283"/>
    </w:pPr>
    <w:rPr>
      <w:sz w:val="16"/>
      <w:szCs w:val="16"/>
    </w:rPr>
  </w:style>
  <w:style w:type="character" w:customStyle="1" w:styleId="32">
    <w:name w:val="Основной текст с отступом 3 Знак"/>
    <w:basedOn w:val="a0"/>
    <w:link w:val="31"/>
    <w:uiPriority w:val="99"/>
    <w:semiHidden/>
    <w:rsid w:val="00B16D69"/>
    <w:rPr>
      <w:rFonts w:ascii="Times New Roman" w:eastAsia="Times New Roman" w:hAnsi="Times New Roman" w:cs="Times New Roman"/>
      <w:sz w:val="16"/>
      <w:szCs w:val="16"/>
      <w:lang w:eastAsia="ru-RU"/>
    </w:rPr>
  </w:style>
  <w:style w:type="paragraph" w:styleId="a9">
    <w:name w:val="List Bullet"/>
    <w:basedOn w:val="a"/>
    <w:rsid w:val="00B16D69"/>
    <w:pPr>
      <w:overflowPunct w:val="0"/>
      <w:autoSpaceDE w:val="0"/>
      <w:autoSpaceDN w:val="0"/>
      <w:adjustRightInd w:val="0"/>
      <w:ind w:firstLine="510"/>
      <w:jc w:val="both"/>
      <w:textAlignment w:val="baseline"/>
    </w:pPr>
    <w:rPr>
      <w:sz w:val="28"/>
      <w:szCs w:val="20"/>
    </w:rPr>
  </w:style>
  <w:style w:type="paragraph" w:styleId="aa">
    <w:name w:val="Normal (Web)"/>
    <w:basedOn w:val="a"/>
    <w:uiPriority w:val="99"/>
    <w:semiHidden/>
    <w:unhideWhenUsed/>
    <w:rsid w:val="008C3382"/>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242"/>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3C6242"/>
    <w:pPr>
      <w:keepNext/>
      <w:overflowPunct w:val="0"/>
      <w:autoSpaceDE w:val="0"/>
      <w:autoSpaceDN w:val="0"/>
      <w:adjustRightInd w:val="0"/>
      <w:spacing w:before="200" w:after="200"/>
      <w:ind w:firstLine="510"/>
      <w:jc w:val="center"/>
      <w:outlineLvl w:val="2"/>
    </w:pPr>
    <w:rPr>
      <w:rFonts w:eastAsia="Arial Unicode MS"/>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3C6242"/>
    <w:rPr>
      <w:rFonts w:ascii="Times New Roman" w:eastAsia="Arial Unicode MS" w:hAnsi="Times New Roman" w:cs="Times New Roman"/>
      <w:b/>
      <w:sz w:val="28"/>
      <w:szCs w:val="20"/>
      <w:lang w:eastAsia="ru-RU"/>
    </w:rPr>
  </w:style>
  <w:style w:type="paragraph" w:styleId="a3">
    <w:name w:val="List Paragraph"/>
    <w:basedOn w:val="a"/>
    <w:uiPriority w:val="34"/>
    <w:qFormat/>
    <w:rsid w:val="003C6242"/>
    <w:pPr>
      <w:ind w:left="720"/>
      <w:contextualSpacing/>
    </w:pPr>
  </w:style>
  <w:style w:type="paragraph" w:styleId="a4">
    <w:name w:val="Balloon Text"/>
    <w:basedOn w:val="a"/>
    <w:link w:val="a5"/>
    <w:uiPriority w:val="99"/>
    <w:semiHidden/>
    <w:unhideWhenUsed/>
    <w:rsid w:val="00744ABB"/>
    <w:rPr>
      <w:rFonts w:ascii="Tahoma" w:hAnsi="Tahoma" w:cs="Tahoma"/>
      <w:sz w:val="16"/>
      <w:szCs w:val="16"/>
    </w:rPr>
  </w:style>
  <w:style w:type="character" w:customStyle="1" w:styleId="a5">
    <w:name w:val="Текст выноски Знак"/>
    <w:basedOn w:val="a0"/>
    <w:link w:val="a4"/>
    <w:uiPriority w:val="99"/>
    <w:semiHidden/>
    <w:rsid w:val="00744ABB"/>
    <w:rPr>
      <w:rFonts w:ascii="Tahoma" w:eastAsia="Times New Roman" w:hAnsi="Tahoma" w:cs="Tahoma"/>
      <w:sz w:val="16"/>
      <w:szCs w:val="16"/>
      <w:lang w:eastAsia="ru-RU"/>
    </w:rPr>
  </w:style>
  <w:style w:type="paragraph" w:styleId="a6">
    <w:name w:val="Body Text"/>
    <w:basedOn w:val="a"/>
    <w:link w:val="a7"/>
    <w:uiPriority w:val="1"/>
    <w:qFormat/>
    <w:rsid w:val="00F53180"/>
    <w:pPr>
      <w:widowControl w:val="0"/>
      <w:autoSpaceDE w:val="0"/>
      <w:autoSpaceDN w:val="0"/>
      <w:ind w:left="318" w:firstLine="540"/>
      <w:jc w:val="both"/>
    </w:pPr>
    <w:rPr>
      <w:sz w:val="28"/>
      <w:szCs w:val="28"/>
      <w:lang w:bidi="ru-RU"/>
    </w:rPr>
  </w:style>
  <w:style w:type="character" w:customStyle="1" w:styleId="a7">
    <w:name w:val="Основной текст Знак"/>
    <w:basedOn w:val="a0"/>
    <w:link w:val="a6"/>
    <w:uiPriority w:val="1"/>
    <w:rsid w:val="00F53180"/>
    <w:rPr>
      <w:rFonts w:ascii="Times New Roman" w:eastAsia="Times New Roman" w:hAnsi="Times New Roman" w:cs="Times New Roman"/>
      <w:sz w:val="28"/>
      <w:szCs w:val="28"/>
      <w:lang w:eastAsia="ru-RU" w:bidi="ru-RU"/>
    </w:rPr>
  </w:style>
  <w:style w:type="paragraph" w:customStyle="1" w:styleId="21">
    <w:name w:val="Заголовок 21"/>
    <w:basedOn w:val="a"/>
    <w:uiPriority w:val="1"/>
    <w:qFormat/>
    <w:rsid w:val="00F53180"/>
    <w:pPr>
      <w:widowControl w:val="0"/>
      <w:autoSpaceDE w:val="0"/>
      <w:autoSpaceDN w:val="0"/>
      <w:ind w:left="830"/>
      <w:outlineLvl w:val="2"/>
    </w:pPr>
    <w:rPr>
      <w:b/>
      <w:bCs/>
      <w:sz w:val="28"/>
      <w:szCs w:val="28"/>
      <w:lang w:bidi="ru-RU"/>
    </w:rPr>
  </w:style>
  <w:style w:type="paragraph" w:styleId="a8">
    <w:name w:val="No Spacing"/>
    <w:uiPriority w:val="1"/>
    <w:qFormat/>
    <w:rsid w:val="00F924D1"/>
    <w:pPr>
      <w:spacing w:after="0" w:line="240" w:lineRule="auto"/>
    </w:pPr>
    <w:rPr>
      <w:rFonts w:eastAsiaTheme="minorEastAsia"/>
      <w:lang w:eastAsia="ru-RU"/>
    </w:rPr>
  </w:style>
  <w:style w:type="character" w:customStyle="1" w:styleId="blk">
    <w:name w:val="blk"/>
    <w:basedOn w:val="a0"/>
    <w:rsid w:val="00F924D1"/>
  </w:style>
  <w:style w:type="paragraph" w:styleId="31">
    <w:name w:val="Body Text Indent 3"/>
    <w:basedOn w:val="a"/>
    <w:link w:val="32"/>
    <w:uiPriority w:val="99"/>
    <w:semiHidden/>
    <w:unhideWhenUsed/>
    <w:rsid w:val="00B16D69"/>
    <w:pPr>
      <w:spacing w:after="120"/>
      <w:ind w:left="283"/>
    </w:pPr>
    <w:rPr>
      <w:sz w:val="16"/>
      <w:szCs w:val="16"/>
    </w:rPr>
  </w:style>
  <w:style w:type="character" w:customStyle="1" w:styleId="32">
    <w:name w:val="Основной текст с отступом 3 Знак"/>
    <w:basedOn w:val="a0"/>
    <w:link w:val="31"/>
    <w:uiPriority w:val="99"/>
    <w:semiHidden/>
    <w:rsid w:val="00B16D69"/>
    <w:rPr>
      <w:rFonts w:ascii="Times New Roman" w:eastAsia="Times New Roman" w:hAnsi="Times New Roman" w:cs="Times New Roman"/>
      <w:sz w:val="16"/>
      <w:szCs w:val="16"/>
      <w:lang w:eastAsia="ru-RU"/>
    </w:rPr>
  </w:style>
  <w:style w:type="paragraph" w:styleId="a9">
    <w:name w:val="List Bullet"/>
    <w:basedOn w:val="a"/>
    <w:rsid w:val="00B16D69"/>
    <w:pPr>
      <w:overflowPunct w:val="0"/>
      <w:autoSpaceDE w:val="0"/>
      <w:autoSpaceDN w:val="0"/>
      <w:adjustRightInd w:val="0"/>
      <w:ind w:firstLine="510"/>
      <w:jc w:val="both"/>
      <w:textAlignment w:val="baseline"/>
    </w:pPr>
    <w:rPr>
      <w:sz w:val="28"/>
      <w:szCs w:val="20"/>
    </w:rPr>
  </w:style>
  <w:style w:type="paragraph" w:styleId="aa">
    <w:name w:val="Normal (Web)"/>
    <w:basedOn w:val="a"/>
    <w:uiPriority w:val="99"/>
    <w:semiHidden/>
    <w:unhideWhenUsed/>
    <w:rsid w:val="008C338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76387">
      <w:bodyDiv w:val="1"/>
      <w:marLeft w:val="0"/>
      <w:marRight w:val="0"/>
      <w:marTop w:val="0"/>
      <w:marBottom w:val="0"/>
      <w:divBdr>
        <w:top w:val="none" w:sz="0" w:space="0" w:color="auto"/>
        <w:left w:val="none" w:sz="0" w:space="0" w:color="auto"/>
        <w:bottom w:val="none" w:sz="0" w:space="0" w:color="auto"/>
        <w:right w:val="none" w:sz="0" w:space="0" w:color="auto"/>
      </w:divBdr>
    </w:div>
    <w:div w:id="469901937">
      <w:bodyDiv w:val="1"/>
      <w:marLeft w:val="0"/>
      <w:marRight w:val="0"/>
      <w:marTop w:val="0"/>
      <w:marBottom w:val="0"/>
      <w:divBdr>
        <w:top w:val="none" w:sz="0" w:space="0" w:color="auto"/>
        <w:left w:val="none" w:sz="0" w:space="0" w:color="auto"/>
        <w:bottom w:val="none" w:sz="0" w:space="0" w:color="auto"/>
        <w:right w:val="none" w:sz="0" w:space="0" w:color="auto"/>
      </w:divBdr>
    </w:div>
    <w:div w:id="529152309">
      <w:bodyDiv w:val="1"/>
      <w:marLeft w:val="0"/>
      <w:marRight w:val="0"/>
      <w:marTop w:val="0"/>
      <w:marBottom w:val="0"/>
      <w:divBdr>
        <w:top w:val="none" w:sz="0" w:space="0" w:color="auto"/>
        <w:left w:val="none" w:sz="0" w:space="0" w:color="auto"/>
        <w:bottom w:val="none" w:sz="0" w:space="0" w:color="auto"/>
        <w:right w:val="none" w:sz="0" w:space="0" w:color="auto"/>
      </w:divBdr>
    </w:div>
    <w:div w:id="620503497">
      <w:bodyDiv w:val="1"/>
      <w:marLeft w:val="0"/>
      <w:marRight w:val="0"/>
      <w:marTop w:val="0"/>
      <w:marBottom w:val="0"/>
      <w:divBdr>
        <w:top w:val="none" w:sz="0" w:space="0" w:color="auto"/>
        <w:left w:val="none" w:sz="0" w:space="0" w:color="auto"/>
        <w:bottom w:val="none" w:sz="0" w:space="0" w:color="auto"/>
        <w:right w:val="none" w:sz="0" w:space="0" w:color="auto"/>
      </w:divBdr>
    </w:div>
    <w:div w:id="673995604">
      <w:bodyDiv w:val="1"/>
      <w:marLeft w:val="0"/>
      <w:marRight w:val="0"/>
      <w:marTop w:val="0"/>
      <w:marBottom w:val="0"/>
      <w:divBdr>
        <w:top w:val="none" w:sz="0" w:space="0" w:color="auto"/>
        <w:left w:val="none" w:sz="0" w:space="0" w:color="auto"/>
        <w:bottom w:val="none" w:sz="0" w:space="0" w:color="auto"/>
        <w:right w:val="none" w:sz="0" w:space="0" w:color="auto"/>
      </w:divBdr>
    </w:div>
    <w:div w:id="1050808754">
      <w:bodyDiv w:val="1"/>
      <w:marLeft w:val="0"/>
      <w:marRight w:val="0"/>
      <w:marTop w:val="0"/>
      <w:marBottom w:val="0"/>
      <w:divBdr>
        <w:top w:val="none" w:sz="0" w:space="0" w:color="auto"/>
        <w:left w:val="none" w:sz="0" w:space="0" w:color="auto"/>
        <w:bottom w:val="none" w:sz="0" w:space="0" w:color="auto"/>
        <w:right w:val="none" w:sz="0" w:space="0" w:color="auto"/>
      </w:divBdr>
    </w:div>
    <w:div w:id="1831167575">
      <w:bodyDiv w:val="1"/>
      <w:marLeft w:val="0"/>
      <w:marRight w:val="0"/>
      <w:marTop w:val="0"/>
      <w:marBottom w:val="0"/>
      <w:divBdr>
        <w:top w:val="none" w:sz="0" w:space="0" w:color="auto"/>
        <w:left w:val="none" w:sz="0" w:space="0" w:color="auto"/>
        <w:bottom w:val="none" w:sz="0" w:space="0" w:color="auto"/>
        <w:right w:val="none" w:sz="0" w:space="0" w:color="auto"/>
      </w:divBdr>
    </w:div>
    <w:div w:id="189354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1A4CD81F551D5D9C27843C70C7DE5E7CA615B6DDBAF7766C6B97104D3ADB46CEE2F102A172CPDm2J"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consultantplus://offline/ref=41A4CD81F551D5D9C27843C70C7DE5E7CA615C62D7AB7766C6B97104D3PAmDJ" TargetMode="Externa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consultantplus://offline/ref=41A4CD81F551D5D9C2785DCA1A11BAE8CB6B0667D3A37D349DED77538CFDB239AEP6mFJ"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E9935-6487-46A3-8089-AD2436CD8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9</Pages>
  <Words>2561</Words>
  <Characters>14598</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Hirnaya</dc:creator>
  <cp:lastModifiedBy>Sovet</cp:lastModifiedBy>
  <cp:revision>6</cp:revision>
  <cp:lastPrinted>2022-10-10T03:40:00Z</cp:lastPrinted>
  <dcterms:created xsi:type="dcterms:W3CDTF">2024-06-06T05:40:00Z</dcterms:created>
  <dcterms:modified xsi:type="dcterms:W3CDTF">2024-08-30T07:59:00Z</dcterms:modified>
</cp:coreProperties>
</file>