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2F" w:rsidRPr="0035092F" w:rsidRDefault="0035092F" w:rsidP="0035092F">
      <w:pPr>
        <w:widowControl/>
        <w:autoSpaceDE/>
        <w:adjustRightInd/>
        <w:ind w:firstLine="567"/>
        <w:rPr>
          <w:sz w:val="28"/>
          <w:szCs w:val="28"/>
        </w:rPr>
      </w:pPr>
    </w:p>
    <w:p w:rsidR="001C1410" w:rsidRPr="001C1410" w:rsidRDefault="001C1410" w:rsidP="001C1410">
      <w:pPr>
        <w:jc w:val="center"/>
        <w:rPr>
          <w:rFonts w:ascii="Arial" w:hAnsi="Arial" w:cs="Arial"/>
          <w:bCs/>
          <w:sz w:val="32"/>
          <w:szCs w:val="32"/>
        </w:rPr>
      </w:pPr>
      <w:r w:rsidRPr="001C1410">
        <w:rPr>
          <w:rFonts w:ascii="Arial" w:hAnsi="Arial" w:cs="Arial"/>
          <w:bCs/>
          <w:sz w:val="32"/>
          <w:szCs w:val="32"/>
        </w:rPr>
        <w:t>ЕНИСЕЙСКИЙ РАЙОННЫЙ СОВЕТ ДЕПУТАТОВ КРАСНОЯРСКОГО КРАЯ</w:t>
      </w:r>
    </w:p>
    <w:p w:rsidR="001C1410" w:rsidRPr="001C1410" w:rsidRDefault="001C1410" w:rsidP="001C1410">
      <w:pPr>
        <w:tabs>
          <w:tab w:val="left" w:pos="1440"/>
        </w:tabs>
        <w:jc w:val="center"/>
        <w:rPr>
          <w:rFonts w:ascii="Arial" w:hAnsi="Arial" w:cs="Arial"/>
          <w:b/>
          <w:sz w:val="36"/>
          <w:szCs w:val="36"/>
        </w:rPr>
      </w:pPr>
      <w:r w:rsidRPr="001C1410">
        <w:rPr>
          <w:rFonts w:ascii="Arial" w:hAnsi="Arial" w:cs="Arial"/>
          <w:b/>
          <w:sz w:val="36"/>
          <w:szCs w:val="36"/>
        </w:rPr>
        <w:t>РЕШЕНИЕ</w:t>
      </w:r>
    </w:p>
    <w:p w:rsidR="00A629F0" w:rsidRPr="001C1410" w:rsidRDefault="001C1410" w:rsidP="000D1EE3">
      <w:pPr>
        <w:widowControl/>
        <w:autoSpaceDE/>
        <w:adjustRightInd/>
        <w:rPr>
          <w:rFonts w:ascii="Arial" w:hAnsi="Arial" w:cs="Arial"/>
          <w:sz w:val="24"/>
          <w:szCs w:val="24"/>
        </w:rPr>
      </w:pPr>
      <w:r w:rsidRPr="001C1410">
        <w:rPr>
          <w:rFonts w:ascii="Arial" w:hAnsi="Arial" w:cs="Arial"/>
          <w:sz w:val="24"/>
          <w:szCs w:val="24"/>
        </w:rPr>
        <w:t xml:space="preserve">25.05.2023                                            г.Енисейск           </w:t>
      </w:r>
      <w:r>
        <w:rPr>
          <w:rFonts w:ascii="Arial" w:hAnsi="Arial" w:cs="Arial"/>
          <w:sz w:val="24"/>
          <w:szCs w:val="24"/>
        </w:rPr>
        <w:t xml:space="preserve">                               </w:t>
      </w:r>
      <w:r w:rsidRPr="001C1410">
        <w:rPr>
          <w:rFonts w:ascii="Arial" w:hAnsi="Arial" w:cs="Arial"/>
          <w:sz w:val="24"/>
          <w:szCs w:val="24"/>
        </w:rPr>
        <w:t xml:space="preserve"> №28-2</w:t>
      </w:r>
      <w:r>
        <w:rPr>
          <w:rFonts w:ascii="Arial" w:hAnsi="Arial" w:cs="Arial"/>
          <w:sz w:val="24"/>
          <w:szCs w:val="24"/>
        </w:rPr>
        <w:t>94</w:t>
      </w:r>
      <w:r w:rsidRPr="001C1410">
        <w:rPr>
          <w:rFonts w:ascii="Arial" w:hAnsi="Arial" w:cs="Arial"/>
          <w:sz w:val="24"/>
          <w:szCs w:val="24"/>
        </w:rPr>
        <w:t>р</w:t>
      </w:r>
    </w:p>
    <w:p w:rsidR="000D1EE3" w:rsidRPr="001C1410" w:rsidRDefault="000D1EE3" w:rsidP="000D1EE3">
      <w:pPr>
        <w:keepNext/>
        <w:widowControl/>
        <w:autoSpaceDE/>
        <w:adjustRightInd/>
        <w:jc w:val="both"/>
        <w:outlineLvl w:val="0"/>
        <w:rPr>
          <w:rFonts w:ascii="Arial" w:hAnsi="Arial" w:cs="Arial"/>
          <w:b/>
          <w:bCs/>
          <w:kern w:val="32"/>
          <w:sz w:val="24"/>
          <w:szCs w:val="24"/>
        </w:rPr>
      </w:pPr>
    </w:p>
    <w:p w:rsidR="000D1EE3" w:rsidRPr="001C1410" w:rsidRDefault="00A503DC" w:rsidP="00A503DC">
      <w:pPr>
        <w:pStyle w:val="ConsPlusTitle"/>
        <w:widowControl/>
        <w:ind w:right="-1"/>
        <w:jc w:val="both"/>
        <w:rPr>
          <w:sz w:val="24"/>
          <w:szCs w:val="24"/>
        </w:rPr>
      </w:pPr>
      <w:r w:rsidRPr="001C1410">
        <w:rPr>
          <w:color w:val="000000"/>
          <w:spacing w:val="-2"/>
          <w:sz w:val="24"/>
          <w:szCs w:val="24"/>
        </w:rPr>
        <w:t xml:space="preserve">О внесении изменений </w:t>
      </w:r>
      <w:r w:rsidR="000D1EE3" w:rsidRPr="001C1410">
        <w:rPr>
          <w:color w:val="000000"/>
          <w:spacing w:val="-2"/>
          <w:sz w:val="24"/>
          <w:szCs w:val="24"/>
        </w:rPr>
        <w:t>в решение Енисейского районного Совета депутатов «</w:t>
      </w:r>
      <w:r w:rsidR="000D1EE3" w:rsidRPr="001C1410">
        <w:rPr>
          <w:sz w:val="24"/>
          <w:szCs w:val="24"/>
        </w:rPr>
        <w:t xml:space="preserve">Об утверждении </w:t>
      </w:r>
      <w:r w:rsidRPr="001C1410">
        <w:rPr>
          <w:sz w:val="24"/>
          <w:szCs w:val="24"/>
        </w:rPr>
        <w:t>Положения о порядке назначения, пересчета размера и выплаты пенсии за выслугу лет лицам, замещавшим должности муниципальной службы в Енисейском районе</w:t>
      </w:r>
      <w:r w:rsidR="000D1EE3" w:rsidRPr="001C1410">
        <w:rPr>
          <w:sz w:val="24"/>
          <w:szCs w:val="24"/>
        </w:rPr>
        <w:t>»</w:t>
      </w:r>
    </w:p>
    <w:p w:rsidR="0035092F" w:rsidRPr="001C1410" w:rsidRDefault="0035092F" w:rsidP="000D1EE3">
      <w:pPr>
        <w:shd w:val="clear" w:color="auto" w:fill="FFFFFF"/>
        <w:spacing w:line="322" w:lineRule="exact"/>
        <w:ind w:right="539"/>
        <w:rPr>
          <w:rFonts w:ascii="Arial" w:hAnsi="Arial" w:cs="Arial"/>
          <w:b/>
          <w:color w:val="000000"/>
          <w:spacing w:val="-1"/>
          <w:sz w:val="24"/>
          <w:szCs w:val="24"/>
        </w:rPr>
      </w:pPr>
    </w:p>
    <w:p w:rsidR="000D1EE3" w:rsidRPr="001C1410" w:rsidRDefault="00B0207B" w:rsidP="00E94991">
      <w:pPr>
        <w:pStyle w:val="ConsPlusNormal"/>
        <w:widowControl/>
        <w:ind w:firstLine="567"/>
        <w:jc w:val="both"/>
        <w:rPr>
          <w:sz w:val="24"/>
          <w:szCs w:val="24"/>
        </w:rPr>
      </w:pPr>
      <w:r w:rsidRPr="001C1410">
        <w:rPr>
          <w:color w:val="000000"/>
          <w:spacing w:val="-1"/>
          <w:sz w:val="24"/>
          <w:szCs w:val="24"/>
        </w:rPr>
        <w:t>В целях приведения</w:t>
      </w:r>
      <w:r w:rsidR="00251129" w:rsidRPr="001C1410">
        <w:rPr>
          <w:color w:val="000000"/>
          <w:spacing w:val="-1"/>
          <w:sz w:val="24"/>
          <w:szCs w:val="24"/>
        </w:rPr>
        <w:t xml:space="preserve"> </w:t>
      </w:r>
      <w:r w:rsidR="0035092F" w:rsidRPr="001C1410">
        <w:rPr>
          <w:color w:val="000000"/>
          <w:spacing w:val="-1"/>
          <w:sz w:val="24"/>
          <w:szCs w:val="24"/>
        </w:rPr>
        <w:t xml:space="preserve">нормативного правового акта </w:t>
      </w:r>
      <w:r w:rsidR="00251129" w:rsidRPr="001C1410">
        <w:rPr>
          <w:color w:val="000000"/>
          <w:spacing w:val="-1"/>
          <w:sz w:val="24"/>
          <w:szCs w:val="24"/>
        </w:rPr>
        <w:t xml:space="preserve">в соответствие с действующим законодательством Российской Федерации, </w:t>
      </w:r>
      <w:r w:rsidR="0035092F" w:rsidRPr="001C1410">
        <w:rPr>
          <w:color w:val="000000"/>
          <w:spacing w:val="-1"/>
          <w:sz w:val="24"/>
          <w:szCs w:val="24"/>
        </w:rPr>
        <w:t>руководствуясь</w:t>
      </w:r>
      <w:r w:rsidR="00727088" w:rsidRPr="001C1410">
        <w:rPr>
          <w:sz w:val="24"/>
          <w:szCs w:val="24"/>
        </w:rPr>
        <w:t xml:space="preserve"> ст. 66.1 "Трудового кодекса</w:t>
      </w:r>
      <w:r w:rsidR="0035092F" w:rsidRPr="001C1410">
        <w:rPr>
          <w:sz w:val="24"/>
          <w:szCs w:val="24"/>
        </w:rPr>
        <w:t xml:space="preserve"> Российской Федерации"</w:t>
      </w:r>
      <w:r w:rsidR="00727088" w:rsidRPr="001C1410">
        <w:rPr>
          <w:sz w:val="24"/>
          <w:szCs w:val="24"/>
        </w:rPr>
        <w:t>,</w:t>
      </w:r>
      <w:r w:rsidR="00727088" w:rsidRPr="001C1410">
        <w:rPr>
          <w:color w:val="000000"/>
          <w:spacing w:val="-1"/>
          <w:sz w:val="24"/>
          <w:szCs w:val="24"/>
        </w:rPr>
        <w:t xml:space="preserve"> </w:t>
      </w:r>
      <w:r w:rsidR="00C52E94" w:rsidRPr="001C1410">
        <w:rPr>
          <w:color w:val="000000"/>
          <w:spacing w:val="-1"/>
          <w:sz w:val="24"/>
          <w:szCs w:val="24"/>
        </w:rPr>
        <w:t>з</w:t>
      </w:r>
      <w:r w:rsidR="002A56C7" w:rsidRPr="001C1410">
        <w:rPr>
          <w:color w:val="000000"/>
          <w:spacing w:val="-1"/>
          <w:sz w:val="24"/>
          <w:szCs w:val="24"/>
        </w:rPr>
        <w:t>аконом Красноярского края от 24.04.2008 № 5-1565</w:t>
      </w:r>
      <w:r w:rsidR="00181EB8" w:rsidRPr="001C1410">
        <w:rPr>
          <w:color w:val="000000"/>
          <w:spacing w:val="-1"/>
          <w:sz w:val="24"/>
          <w:szCs w:val="24"/>
        </w:rPr>
        <w:t xml:space="preserve"> (ред. 06.04.2023 № 5-1710)</w:t>
      </w:r>
      <w:r w:rsidR="002A56C7" w:rsidRPr="001C1410">
        <w:rPr>
          <w:color w:val="000000"/>
          <w:spacing w:val="-1"/>
          <w:sz w:val="24"/>
          <w:szCs w:val="24"/>
        </w:rPr>
        <w:t xml:space="preserve"> «Об особенностях правового регулирования муниципальной службы в Красноярском крае»,</w:t>
      </w:r>
      <w:r w:rsidR="00A343C8" w:rsidRPr="001C1410">
        <w:rPr>
          <w:sz w:val="24"/>
          <w:szCs w:val="24"/>
        </w:rPr>
        <w:t xml:space="preserve"> </w:t>
      </w:r>
      <w:r w:rsidR="000D1EE3" w:rsidRPr="001C1410">
        <w:rPr>
          <w:color w:val="000000"/>
          <w:spacing w:val="-1"/>
          <w:sz w:val="24"/>
          <w:szCs w:val="24"/>
        </w:rPr>
        <w:t>ст. 20 Устава района</w:t>
      </w:r>
      <w:r w:rsidR="000D1EE3" w:rsidRPr="001C1410">
        <w:rPr>
          <w:sz w:val="24"/>
          <w:szCs w:val="24"/>
        </w:rPr>
        <w:t xml:space="preserve">, </w:t>
      </w:r>
      <w:r w:rsidR="00911BF8" w:rsidRPr="001C1410">
        <w:rPr>
          <w:color w:val="000000"/>
          <w:sz w:val="24"/>
          <w:szCs w:val="24"/>
        </w:rPr>
        <w:t xml:space="preserve"> </w:t>
      </w:r>
      <w:r w:rsidR="000D1EE3" w:rsidRPr="001C1410">
        <w:rPr>
          <w:sz w:val="24"/>
          <w:szCs w:val="24"/>
        </w:rPr>
        <w:t xml:space="preserve">Енисейский районный Совет депутатов </w:t>
      </w:r>
      <w:r w:rsidR="000D1EE3" w:rsidRPr="001C1410">
        <w:rPr>
          <w:b/>
          <w:sz w:val="24"/>
          <w:szCs w:val="24"/>
        </w:rPr>
        <w:t>РЕШИЛ:</w:t>
      </w:r>
    </w:p>
    <w:p w:rsidR="00BD1F43" w:rsidRPr="001C1410" w:rsidRDefault="00945AB0" w:rsidP="00E94991">
      <w:pPr>
        <w:pStyle w:val="ab"/>
        <w:ind w:firstLine="567"/>
        <w:jc w:val="both"/>
        <w:rPr>
          <w:rFonts w:ascii="Arial" w:hAnsi="Arial" w:cs="Arial"/>
          <w:b/>
          <w:sz w:val="24"/>
          <w:szCs w:val="24"/>
        </w:rPr>
      </w:pPr>
      <w:r w:rsidRPr="001C1410">
        <w:rPr>
          <w:rFonts w:ascii="Arial" w:hAnsi="Arial" w:cs="Arial"/>
          <w:spacing w:val="-2"/>
          <w:sz w:val="24"/>
          <w:szCs w:val="24"/>
        </w:rPr>
        <w:t>1.</w:t>
      </w:r>
      <w:r w:rsidR="000D1EE3" w:rsidRPr="001C1410">
        <w:rPr>
          <w:rFonts w:ascii="Arial" w:hAnsi="Arial" w:cs="Arial"/>
          <w:spacing w:val="-2"/>
          <w:sz w:val="24"/>
          <w:szCs w:val="24"/>
        </w:rPr>
        <w:t>Внести в решение Енисейского районного Совета депутат</w:t>
      </w:r>
      <w:r w:rsidR="00727088" w:rsidRPr="001C1410">
        <w:rPr>
          <w:rFonts w:ascii="Arial" w:hAnsi="Arial" w:cs="Arial"/>
          <w:spacing w:val="-2"/>
          <w:sz w:val="24"/>
          <w:szCs w:val="24"/>
        </w:rPr>
        <w:t>ов от 20.02.2020 №38-497</w:t>
      </w:r>
      <w:r w:rsidR="00911BF8" w:rsidRPr="001C1410">
        <w:rPr>
          <w:rFonts w:ascii="Arial" w:hAnsi="Arial" w:cs="Arial"/>
          <w:spacing w:val="-2"/>
          <w:sz w:val="24"/>
          <w:szCs w:val="24"/>
        </w:rPr>
        <w:t xml:space="preserve">р </w:t>
      </w:r>
      <w:r w:rsidR="00C52E94" w:rsidRPr="001C1410">
        <w:rPr>
          <w:rFonts w:ascii="Arial" w:hAnsi="Arial" w:cs="Arial"/>
          <w:spacing w:val="-2"/>
          <w:sz w:val="24"/>
          <w:szCs w:val="24"/>
        </w:rPr>
        <w:t>(ред.</w:t>
      </w:r>
      <w:r w:rsidR="00C52E94" w:rsidRPr="001C1410">
        <w:rPr>
          <w:rFonts w:ascii="Arial" w:hAnsi="Arial" w:cs="Arial"/>
          <w:sz w:val="24"/>
          <w:szCs w:val="24"/>
        </w:rPr>
        <w:t>15.11.2022 №25-260р)</w:t>
      </w:r>
      <w:r w:rsidR="000D1EE3" w:rsidRPr="001C1410">
        <w:rPr>
          <w:rFonts w:ascii="Arial" w:hAnsi="Arial" w:cs="Arial"/>
          <w:spacing w:val="-2"/>
          <w:sz w:val="24"/>
          <w:szCs w:val="24"/>
        </w:rPr>
        <w:t xml:space="preserve"> </w:t>
      </w:r>
      <w:r w:rsidR="00727088" w:rsidRPr="001C1410">
        <w:rPr>
          <w:rFonts w:ascii="Arial" w:hAnsi="Arial" w:cs="Arial"/>
          <w:spacing w:val="-2"/>
          <w:sz w:val="24"/>
          <w:szCs w:val="24"/>
        </w:rPr>
        <w:t>«</w:t>
      </w:r>
      <w:r w:rsidR="00727088" w:rsidRPr="001C1410">
        <w:rPr>
          <w:rFonts w:ascii="Arial" w:hAnsi="Arial" w:cs="Arial"/>
          <w:sz w:val="24"/>
          <w:szCs w:val="24"/>
        </w:rPr>
        <w:t xml:space="preserve">Об утверждении Положения о порядке назначения, пересчета размера и выплаты пенсии за выслугу лет лицам, замещавшим должности муниципальной службы в Енисейском районе» </w:t>
      </w:r>
      <w:r w:rsidR="00715C5D" w:rsidRPr="001C1410">
        <w:rPr>
          <w:rFonts w:ascii="Arial" w:hAnsi="Arial" w:cs="Arial"/>
          <w:sz w:val="24"/>
          <w:szCs w:val="24"/>
        </w:rPr>
        <w:t xml:space="preserve">(далее - </w:t>
      </w:r>
      <w:r w:rsidR="00DC70D8" w:rsidRPr="001C1410">
        <w:rPr>
          <w:rFonts w:ascii="Arial" w:hAnsi="Arial" w:cs="Arial"/>
          <w:sz w:val="24"/>
          <w:szCs w:val="24"/>
        </w:rPr>
        <w:t>р</w:t>
      </w:r>
      <w:r w:rsidR="0062740C" w:rsidRPr="001C1410">
        <w:rPr>
          <w:rFonts w:ascii="Arial" w:hAnsi="Arial" w:cs="Arial"/>
          <w:sz w:val="24"/>
          <w:szCs w:val="24"/>
        </w:rPr>
        <w:t xml:space="preserve">ешение) </w:t>
      </w:r>
      <w:r w:rsidRPr="001C1410">
        <w:rPr>
          <w:rFonts w:ascii="Arial" w:hAnsi="Arial" w:cs="Arial"/>
          <w:sz w:val="24"/>
          <w:szCs w:val="24"/>
        </w:rPr>
        <w:t>следующие изменения</w:t>
      </w:r>
      <w:r w:rsidR="000D1EE3" w:rsidRPr="001C1410">
        <w:rPr>
          <w:rFonts w:ascii="Arial" w:hAnsi="Arial" w:cs="Arial"/>
          <w:sz w:val="24"/>
          <w:szCs w:val="24"/>
        </w:rPr>
        <w:t>:</w:t>
      </w:r>
    </w:p>
    <w:p w:rsidR="00B036E8" w:rsidRPr="001C1410" w:rsidRDefault="00715C5D" w:rsidP="00E94991">
      <w:pPr>
        <w:pStyle w:val="ab"/>
        <w:ind w:firstLine="567"/>
        <w:jc w:val="both"/>
        <w:rPr>
          <w:rFonts w:ascii="Arial" w:hAnsi="Arial" w:cs="Arial"/>
          <w:sz w:val="24"/>
          <w:szCs w:val="24"/>
        </w:rPr>
      </w:pPr>
      <w:r w:rsidRPr="001C1410">
        <w:rPr>
          <w:rFonts w:ascii="Arial" w:hAnsi="Arial" w:cs="Arial"/>
          <w:sz w:val="24"/>
          <w:szCs w:val="24"/>
        </w:rPr>
        <w:t>в приложении к решению (</w:t>
      </w:r>
      <w:r w:rsidR="000D1EE3" w:rsidRPr="001C1410">
        <w:rPr>
          <w:rFonts w:ascii="Arial" w:hAnsi="Arial" w:cs="Arial"/>
          <w:sz w:val="24"/>
          <w:szCs w:val="24"/>
        </w:rPr>
        <w:t xml:space="preserve">далее по тексту – </w:t>
      </w:r>
      <w:r w:rsidRPr="001C1410">
        <w:rPr>
          <w:rFonts w:ascii="Arial" w:hAnsi="Arial" w:cs="Arial"/>
          <w:sz w:val="24"/>
          <w:szCs w:val="24"/>
        </w:rPr>
        <w:t>Положение)</w:t>
      </w:r>
      <w:r w:rsidR="00DC70D8" w:rsidRPr="001C1410">
        <w:rPr>
          <w:rFonts w:ascii="Arial" w:hAnsi="Arial" w:cs="Arial"/>
          <w:sz w:val="24"/>
          <w:szCs w:val="24"/>
        </w:rPr>
        <w:t>:</w:t>
      </w:r>
    </w:p>
    <w:p w:rsidR="00867B70" w:rsidRPr="001C1410" w:rsidRDefault="00C52E94" w:rsidP="00E94991">
      <w:pPr>
        <w:pStyle w:val="ab"/>
        <w:ind w:firstLine="567"/>
        <w:jc w:val="both"/>
        <w:rPr>
          <w:rFonts w:ascii="Arial" w:eastAsiaTheme="minorHAnsi" w:hAnsi="Arial" w:cs="Arial"/>
          <w:sz w:val="24"/>
          <w:szCs w:val="24"/>
          <w:lang w:eastAsia="en-US"/>
        </w:rPr>
      </w:pPr>
      <w:r w:rsidRPr="001C1410">
        <w:rPr>
          <w:rFonts w:ascii="Arial" w:eastAsiaTheme="minorHAnsi" w:hAnsi="Arial" w:cs="Arial"/>
          <w:sz w:val="24"/>
          <w:szCs w:val="24"/>
          <w:lang w:eastAsia="en-US"/>
        </w:rPr>
        <w:t>1)</w:t>
      </w:r>
      <w:r w:rsidR="00867B70" w:rsidRPr="001C1410">
        <w:rPr>
          <w:rFonts w:ascii="Arial" w:eastAsiaTheme="minorHAnsi" w:hAnsi="Arial" w:cs="Arial"/>
          <w:sz w:val="24"/>
          <w:szCs w:val="24"/>
          <w:lang w:eastAsia="en-US"/>
        </w:rPr>
        <w:t xml:space="preserve"> в пункт</w:t>
      </w:r>
      <w:r w:rsidR="00960CD1" w:rsidRPr="001C1410">
        <w:rPr>
          <w:rFonts w:ascii="Arial" w:eastAsiaTheme="minorHAnsi" w:hAnsi="Arial" w:cs="Arial"/>
          <w:sz w:val="24"/>
          <w:szCs w:val="24"/>
          <w:lang w:eastAsia="en-US"/>
        </w:rPr>
        <w:t>е 1.6.</w:t>
      </w:r>
      <w:r w:rsidR="00867B70" w:rsidRPr="001C1410">
        <w:rPr>
          <w:rFonts w:ascii="Arial" w:eastAsiaTheme="minorHAnsi" w:hAnsi="Arial" w:cs="Arial"/>
          <w:sz w:val="24"/>
          <w:szCs w:val="24"/>
          <w:lang w:eastAsia="en-US"/>
        </w:rPr>
        <w:t xml:space="preserve"> </w:t>
      </w:r>
      <w:r w:rsidR="009E22B2" w:rsidRPr="001C1410">
        <w:rPr>
          <w:rFonts w:ascii="Arial" w:eastAsiaTheme="minorHAnsi" w:hAnsi="Arial" w:cs="Arial"/>
          <w:sz w:val="24"/>
          <w:szCs w:val="24"/>
          <w:lang w:eastAsia="en-US"/>
        </w:rPr>
        <w:t xml:space="preserve">Положения </w:t>
      </w:r>
      <w:r w:rsidR="00867B70" w:rsidRPr="001C1410">
        <w:rPr>
          <w:rFonts w:ascii="Arial" w:eastAsiaTheme="minorHAnsi" w:hAnsi="Arial" w:cs="Arial"/>
          <w:sz w:val="24"/>
          <w:szCs w:val="24"/>
          <w:lang w:eastAsia="en-US"/>
        </w:rPr>
        <w:t xml:space="preserve"> слов</w:t>
      </w:r>
      <w:r w:rsidR="009E22B2" w:rsidRPr="001C1410">
        <w:rPr>
          <w:rFonts w:ascii="Arial" w:eastAsiaTheme="minorHAnsi" w:hAnsi="Arial" w:cs="Arial"/>
          <w:sz w:val="24"/>
          <w:szCs w:val="24"/>
          <w:lang w:eastAsia="en-US"/>
        </w:rPr>
        <w:t>а</w:t>
      </w:r>
      <w:r w:rsidR="00867B70" w:rsidRPr="001C1410">
        <w:rPr>
          <w:rFonts w:ascii="Arial" w:eastAsiaTheme="minorHAnsi" w:hAnsi="Arial" w:cs="Arial"/>
          <w:sz w:val="24"/>
          <w:szCs w:val="24"/>
          <w:lang w:eastAsia="en-US"/>
        </w:rPr>
        <w:t xml:space="preserve"> «</w:t>
      </w:r>
      <w:proofErr w:type="gramStart"/>
      <w:r w:rsidR="009E22B2" w:rsidRPr="001C1410">
        <w:rPr>
          <w:rFonts w:ascii="Arial" w:hAnsi="Arial" w:cs="Arial"/>
          <w:sz w:val="24"/>
          <w:szCs w:val="24"/>
        </w:rPr>
        <w:t>предусмотренных</w:t>
      </w:r>
      <w:proofErr w:type="gramEnd"/>
      <w:r w:rsidR="009E22B2" w:rsidRPr="001C1410">
        <w:rPr>
          <w:rFonts w:ascii="Arial" w:hAnsi="Arial" w:cs="Arial"/>
          <w:sz w:val="24"/>
          <w:szCs w:val="24"/>
        </w:rPr>
        <w:t xml:space="preserve"> пунктами 2 и 3 части</w:t>
      </w:r>
      <w:r w:rsidR="00867B70" w:rsidRPr="001C1410">
        <w:rPr>
          <w:rFonts w:ascii="Arial" w:hAnsi="Arial" w:cs="Arial"/>
          <w:sz w:val="24"/>
          <w:szCs w:val="24"/>
        </w:rPr>
        <w:t xml:space="preserve">» </w:t>
      </w:r>
      <w:r w:rsidR="00F476F3" w:rsidRPr="001C1410">
        <w:rPr>
          <w:rFonts w:ascii="Arial" w:hAnsi="Arial" w:cs="Arial"/>
          <w:sz w:val="24"/>
          <w:szCs w:val="24"/>
        </w:rPr>
        <w:t>заменить словами</w:t>
      </w:r>
      <w:r w:rsidR="00FD5A3E" w:rsidRPr="001C1410">
        <w:rPr>
          <w:rFonts w:ascii="Arial" w:hAnsi="Arial" w:cs="Arial"/>
          <w:sz w:val="24"/>
          <w:szCs w:val="24"/>
        </w:rPr>
        <w:t xml:space="preserve"> </w:t>
      </w:r>
      <w:r w:rsidR="00867B70" w:rsidRPr="001C1410">
        <w:rPr>
          <w:rFonts w:ascii="Arial" w:hAnsi="Arial" w:cs="Arial"/>
          <w:sz w:val="24"/>
          <w:szCs w:val="24"/>
        </w:rPr>
        <w:t xml:space="preserve"> «</w:t>
      </w:r>
      <w:r w:rsidR="00526AAF" w:rsidRPr="001C1410">
        <w:rPr>
          <w:rFonts w:ascii="Arial" w:hAnsi="Arial" w:cs="Arial"/>
          <w:sz w:val="24"/>
          <w:szCs w:val="24"/>
        </w:rPr>
        <w:t>предусмотренных пунктами 3 и 5 части</w:t>
      </w:r>
      <w:r w:rsidR="00867B70" w:rsidRPr="001C1410">
        <w:rPr>
          <w:rFonts w:ascii="Arial" w:eastAsiaTheme="minorHAnsi" w:hAnsi="Arial" w:cs="Arial"/>
          <w:sz w:val="24"/>
          <w:szCs w:val="24"/>
          <w:lang w:eastAsia="en-US"/>
        </w:rPr>
        <w:t>»;</w:t>
      </w:r>
    </w:p>
    <w:p w:rsidR="00DD0C23" w:rsidRPr="001C1410" w:rsidRDefault="00C52E94" w:rsidP="00E94991">
      <w:pPr>
        <w:pStyle w:val="ab"/>
        <w:ind w:firstLine="567"/>
        <w:jc w:val="both"/>
        <w:rPr>
          <w:rFonts w:ascii="Arial" w:hAnsi="Arial" w:cs="Arial"/>
          <w:sz w:val="24"/>
          <w:szCs w:val="24"/>
        </w:rPr>
      </w:pPr>
      <w:r w:rsidRPr="001C1410">
        <w:rPr>
          <w:rFonts w:ascii="Arial" w:hAnsi="Arial" w:cs="Arial"/>
          <w:sz w:val="24"/>
          <w:szCs w:val="24"/>
        </w:rPr>
        <w:t xml:space="preserve">2) </w:t>
      </w:r>
      <w:r w:rsidR="00313842" w:rsidRPr="001C1410">
        <w:rPr>
          <w:rFonts w:ascii="Arial" w:hAnsi="Arial" w:cs="Arial"/>
          <w:sz w:val="24"/>
          <w:szCs w:val="24"/>
        </w:rPr>
        <w:t>допол</w:t>
      </w:r>
      <w:r w:rsidR="00DE75FC" w:rsidRPr="001C1410">
        <w:rPr>
          <w:rFonts w:ascii="Arial" w:hAnsi="Arial" w:cs="Arial"/>
          <w:sz w:val="24"/>
          <w:szCs w:val="24"/>
        </w:rPr>
        <w:t>нить пунктом 1.10.</w:t>
      </w:r>
      <w:r w:rsidR="00313842" w:rsidRPr="001C1410">
        <w:rPr>
          <w:rFonts w:ascii="Arial" w:hAnsi="Arial" w:cs="Arial"/>
          <w:sz w:val="24"/>
          <w:szCs w:val="24"/>
        </w:rPr>
        <w:t xml:space="preserve"> следующего содержания</w:t>
      </w:r>
      <w:r w:rsidR="00C503CE" w:rsidRPr="001C1410">
        <w:rPr>
          <w:rFonts w:ascii="Arial" w:hAnsi="Arial" w:cs="Arial"/>
          <w:sz w:val="24"/>
          <w:szCs w:val="24"/>
        </w:rPr>
        <w:t>:</w:t>
      </w:r>
      <w:r w:rsidR="00B036E8" w:rsidRPr="001C1410">
        <w:rPr>
          <w:rFonts w:ascii="Arial" w:hAnsi="Arial" w:cs="Arial"/>
          <w:sz w:val="24"/>
          <w:szCs w:val="24"/>
        </w:rPr>
        <w:t xml:space="preserve"> </w:t>
      </w:r>
    </w:p>
    <w:p w:rsidR="00DE75FC" w:rsidRPr="001C1410" w:rsidRDefault="00B036E8" w:rsidP="00E94991">
      <w:pPr>
        <w:pStyle w:val="ab"/>
        <w:ind w:firstLine="567"/>
        <w:jc w:val="both"/>
        <w:rPr>
          <w:rFonts w:ascii="Arial" w:hAnsi="Arial" w:cs="Arial"/>
          <w:sz w:val="24"/>
          <w:szCs w:val="24"/>
        </w:rPr>
      </w:pPr>
      <w:r w:rsidRPr="001C1410">
        <w:rPr>
          <w:rFonts w:ascii="Arial" w:hAnsi="Arial" w:cs="Arial"/>
          <w:sz w:val="24"/>
          <w:szCs w:val="24"/>
        </w:rPr>
        <w:t>«</w:t>
      </w:r>
      <w:r w:rsidR="00DE75FC" w:rsidRPr="001C1410">
        <w:rPr>
          <w:rFonts w:ascii="Arial" w:hAnsi="Arial" w:cs="Arial"/>
          <w:sz w:val="24"/>
          <w:szCs w:val="24"/>
        </w:rPr>
        <w:t xml:space="preserve">1.10. </w:t>
      </w:r>
      <w:proofErr w:type="gramStart"/>
      <w:r w:rsidR="00DE75FC" w:rsidRPr="001C1410">
        <w:rPr>
          <w:rFonts w:ascii="Arial" w:hAnsi="Arial" w:cs="Arial"/>
          <w:sz w:val="24"/>
          <w:szCs w:val="24"/>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w:t>
      </w:r>
      <w:r w:rsidR="00E06AE2" w:rsidRPr="001C1410">
        <w:rPr>
          <w:rFonts w:ascii="Arial" w:hAnsi="Arial" w:cs="Arial"/>
          <w:sz w:val="24"/>
          <w:szCs w:val="24"/>
        </w:rPr>
        <w:t>им</w:t>
      </w:r>
      <w:r w:rsidR="00DE75FC" w:rsidRPr="001C1410">
        <w:rPr>
          <w:rFonts w:ascii="Arial" w:hAnsi="Arial" w:cs="Arial"/>
          <w:sz w:val="24"/>
          <w:szCs w:val="24"/>
        </w:rPr>
        <w:t xml:space="preserve"> </w:t>
      </w:r>
      <w:r w:rsidR="00E06AE2" w:rsidRPr="001C1410">
        <w:rPr>
          <w:rFonts w:ascii="Arial" w:hAnsi="Arial" w:cs="Arial"/>
          <w:sz w:val="24"/>
          <w:szCs w:val="24"/>
        </w:rPr>
        <w:t>Положением</w:t>
      </w:r>
      <w:r w:rsidR="00DE75FC" w:rsidRPr="001C1410">
        <w:rPr>
          <w:rFonts w:ascii="Arial" w:hAnsi="Arial" w:cs="Arial"/>
          <w:sz w:val="24"/>
          <w:szCs w:val="24"/>
        </w:rPr>
        <w:t xml:space="preserve">, при увольнении с муниципальной службы в крае, за исключением оснований увольнения с муниципальной службы, предусмотренных </w:t>
      </w:r>
      <w:hyperlink r:id="rId9" w:history="1">
        <w:r w:rsidR="00DE75FC" w:rsidRPr="001C1410">
          <w:rPr>
            <w:rFonts w:ascii="Arial" w:hAnsi="Arial" w:cs="Arial"/>
            <w:sz w:val="24"/>
            <w:szCs w:val="24"/>
          </w:rPr>
          <w:t>пунктами 3</w:t>
        </w:r>
      </w:hyperlink>
      <w:r w:rsidR="00DE75FC" w:rsidRPr="001C1410">
        <w:rPr>
          <w:rFonts w:ascii="Arial" w:hAnsi="Arial" w:cs="Arial"/>
          <w:sz w:val="24"/>
          <w:szCs w:val="24"/>
        </w:rPr>
        <w:t xml:space="preserve"> и </w:t>
      </w:r>
      <w:hyperlink r:id="rId10" w:history="1">
        <w:r w:rsidR="00DE75FC" w:rsidRPr="001C1410">
          <w:rPr>
            <w:rFonts w:ascii="Arial" w:hAnsi="Arial" w:cs="Arial"/>
            <w:sz w:val="24"/>
            <w:szCs w:val="24"/>
          </w:rPr>
          <w:t>5 части 1 статьи</w:t>
        </w:r>
        <w:proofErr w:type="gramEnd"/>
        <w:r w:rsidR="00DE75FC" w:rsidRPr="001C1410">
          <w:rPr>
            <w:rFonts w:ascii="Arial" w:hAnsi="Arial" w:cs="Arial"/>
            <w:sz w:val="24"/>
            <w:szCs w:val="24"/>
          </w:rPr>
          <w:t xml:space="preserve"> </w:t>
        </w:r>
        <w:proofErr w:type="gramStart"/>
        <w:r w:rsidR="00DE75FC" w:rsidRPr="001C1410">
          <w:rPr>
            <w:rFonts w:ascii="Arial" w:hAnsi="Arial" w:cs="Arial"/>
            <w:sz w:val="24"/>
            <w:szCs w:val="24"/>
          </w:rPr>
          <w:t>19</w:t>
        </w:r>
      </w:hyperlink>
      <w:r w:rsidR="00DE75FC" w:rsidRPr="001C1410">
        <w:rPr>
          <w:rFonts w:ascii="Arial" w:hAnsi="Arial" w:cs="Arial"/>
          <w:sz w:val="24"/>
          <w:szCs w:val="24"/>
        </w:rPr>
        <w:t xml:space="preserve"> Федерального закона от 2 марта 2007 года </w:t>
      </w:r>
      <w:r w:rsidR="00F47F71" w:rsidRPr="001C1410">
        <w:rPr>
          <w:rFonts w:ascii="Arial" w:hAnsi="Arial" w:cs="Arial"/>
          <w:sz w:val="24"/>
          <w:szCs w:val="24"/>
        </w:rPr>
        <w:t>№</w:t>
      </w:r>
      <w:r w:rsidR="00DE75FC" w:rsidRPr="001C1410">
        <w:rPr>
          <w:rFonts w:ascii="Arial" w:hAnsi="Arial" w:cs="Arial"/>
          <w:sz w:val="24"/>
          <w:szCs w:val="24"/>
        </w:rPr>
        <w:t xml:space="preserve">25-ФЗ "О муниципальной службе в Российской Федерации", </w:t>
      </w:r>
      <w:hyperlink r:id="rId11" w:history="1">
        <w:r w:rsidR="00DE75FC" w:rsidRPr="001C1410">
          <w:rPr>
            <w:rFonts w:ascii="Arial" w:hAnsi="Arial" w:cs="Arial"/>
            <w:sz w:val="24"/>
            <w:szCs w:val="24"/>
          </w:rPr>
          <w:t>пунктами 5</w:t>
        </w:r>
      </w:hyperlink>
      <w:r w:rsidR="00DE75FC" w:rsidRPr="001C1410">
        <w:rPr>
          <w:rFonts w:ascii="Arial" w:hAnsi="Arial" w:cs="Arial"/>
          <w:sz w:val="24"/>
          <w:szCs w:val="24"/>
        </w:rPr>
        <w:t>-</w:t>
      </w:r>
      <w:hyperlink r:id="rId12" w:history="1">
        <w:r w:rsidR="00DE75FC" w:rsidRPr="001C1410">
          <w:rPr>
            <w:rFonts w:ascii="Arial" w:hAnsi="Arial" w:cs="Arial"/>
            <w:sz w:val="24"/>
            <w:szCs w:val="24"/>
          </w:rPr>
          <w:t>11 части 1 статьи 81</w:t>
        </w:r>
      </w:hyperlink>
      <w:r w:rsidR="00DE75FC" w:rsidRPr="001C1410">
        <w:rPr>
          <w:rFonts w:ascii="Arial" w:hAnsi="Arial" w:cs="Arial"/>
          <w:sz w:val="24"/>
          <w:szCs w:val="24"/>
        </w:rPr>
        <w:t xml:space="preserve"> Трудового кодекса Российской Федерации, </w:t>
      </w:r>
      <w:r w:rsidR="00E06AE2" w:rsidRPr="001C1410">
        <w:rPr>
          <w:rFonts w:ascii="Arial" w:hAnsi="Arial" w:cs="Arial"/>
          <w:sz w:val="24"/>
          <w:szCs w:val="24"/>
        </w:rPr>
        <w:t xml:space="preserve">на основании </w:t>
      </w:r>
      <w:r w:rsidR="00DE75FC" w:rsidRPr="001C1410">
        <w:rPr>
          <w:rFonts w:ascii="Arial" w:hAnsi="Arial" w:cs="Arial"/>
          <w:sz w:val="24"/>
          <w:szCs w:val="24"/>
        </w:rPr>
        <w:t>муниципальн</w:t>
      </w:r>
      <w:r w:rsidR="00E06AE2" w:rsidRPr="001C1410">
        <w:rPr>
          <w:rFonts w:ascii="Arial" w:hAnsi="Arial" w:cs="Arial"/>
          <w:sz w:val="24"/>
          <w:szCs w:val="24"/>
        </w:rPr>
        <w:t>ого</w:t>
      </w:r>
      <w:r w:rsidR="00DE75FC" w:rsidRPr="001C1410">
        <w:rPr>
          <w:rFonts w:ascii="Arial" w:hAnsi="Arial" w:cs="Arial"/>
          <w:sz w:val="24"/>
          <w:szCs w:val="24"/>
        </w:rPr>
        <w:t xml:space="preserve"> нормативн</w:t>
      </w:r>
      <w:r w:rsidR="00E06AE2" w:rsidRPr="001C1410">
        <w:rPr>
          <w:rFonts w:ascii="Arial" w:hAnsi="Arial" w:cs="Arial"/>
          <w:sz w:val="24"/>
          <w:szCs w:val="24"/>
        </w:rPr>
        <w:t>ого</w:t>
      </w:r>
      <w:r w:rsidR="00DE75FC" w:rsidRPr="001C1410">
        <w:rPr>
          <w:rFonts w:ascii="Arial" w:hAnsi="Arial" w:cs="Arial"/>
          <w:sz w:val="24"/>
          <w:szCs w:val="24"/>
        </w:rPr>
        <w:t xml:space="preserve"> правов</w:t>
      </w:r>
      <w:r w:rsidR="00E06AE2" w:rsidRPr="001C1410">
        <w:rPr>
          <w:rFonts w:ascii="Arial" w:hAnsi="Arial" w:cs="Arial"/>
          <w:sz w:val="24"/>
          <w:szCs w:val="24"/>
        </w:rPr>
        <w:t>ого</w:t>
      </w:r>
      <w:r w:rsidR="00DE75FC" w:rsidRPr="001C1410">
        <w:rPr>
          <w:rFonts w:ascii="Arial" w:hAnsi="Arial" w:cs="Arial"/>
          <w:sz w:val="24"/>
          <w:szCs w:val="24"/>
        </w:rPr>
        <w:t xml:space="preserve"> акт</w:t>
      </w:r>
      <w:r w:rsidR="00E06AE2" w:rsidRPr="001C1410">
        <w:rPr>
          <w:rFonts w:ascii="Arial" w:hAnsi="Arial" w:cs="Arial"/>
          <w:sz w:val="24"/>
          <w:szCs w:val="24"/>
        </w:rPr>
        <w:t>а Енисейского районного Совета депутатов</w:t>
      </w:r>
      <w:r w:rsidR="00DE75FC" w:rsidRPr="001C1410">
        <w:rPr>
          <w:rFonts w:ascii="Arial" w:hAnsi="Arial" w:cs="Arial"/>
          <w:sz w:val="24"/>
          <w:szCs w:val="24"/>
        </w:rPr>
        <w:t xml:space="preserve">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DE75FC" w:rsidRPr="001C1410" w:rsidRDefault="00DE75FC" w:rsidP="00E94991">
      <w:pPr>
        <w:pStyle w:val="ab"/>
        <w:ind w:firstLine="567"/>
        <w:jc w:val="both"/>
        <w:rPr>
          <w:rFonts w:ascii="Arial" w:hAnsi="Arial" w:cs="Arial"/>
          <w:sz w:val="24"/>
          <w:szCs w:val="24"/>
        </w:rPr>
      </w:pPr>
      <w:r w:rsidRPr="001C1410">
        <w:rPr>
          <w:rFonts w:ascii="Arial" w:hAnsi="Arial" w:cs="Arial"/>
          <w:sz w:val="24"/>
          <w:szCs w:val="24"/>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1C1410">
        <w:rPr>
          <w:rFonts w:ascii="Arial" w:hAnsi="Arial" w:cs="Arial"/>
          <w:sz w:val="24"/>
          <w:szCs w:val="24"/>
        </w:rPr>
        <w:t>12 полных месяцев</w:t>
      </w:r>
      <w:proofErr w:type="gramEnd"/>
      <w:r w:rsidRPr="001C1410">
        <w:rPr>
          <w:rFonts w:ascii="Arial" w:hAnsi="Arial" w:cs="Arial"/>
          <w:sz w:val="24"/>
          <w:szCs w:val="24"/>
        </w:rPr>
        <w:t>.</w:t>
      </w:r>
    </w:p>
    <w:p w:rsidR="00DE75FC" w:rsidRPr="001C1410" w:rsidRDefault="00DE75FC" w:rsidP="00E94991">
      <w:pPr>
        <w:pStyle w:val="ab"/>
        <w:ind w:firstLine="567"/>
        <w:jc w:val="both"/>
        <w:rPr>
          <w:rFonts w:ascii="Arial" w:hAnsi="Arial" w:cs="Arial"/>
          <w:sz w:val="24"/>
          <w:szCs w:val="24"/>
        </w:rPr>
      </w:pPr>
      <w:proofErr w:type="gramStart"/>
      <w:r w:rsidRPr="001C1410">
        <w:rPr>
          <w:rFonts w:ascii="Arial" w:hAnsi="Arial" w:cs="Arial"/>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1C1410">
        <w:rPr>
          <w:rFonts w:ascii="Arial" w:hAnsi="Arial" w:cs="Arial"/>
          <w:sz w:val="24"/>
          <w:szCs w:val="24"/>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w:t>
      </w:r>
      <w:r w:rsidRPr="001C1410">
        <w:rPr>
          <w:rFonts w:ascii="Arial" w:hAnsi="Arial" w:cs="Arial"/>
          <w:sz w:val="24"/>
          <w:szCs w:val="24"/>
        </w:rPr>
        <w:lastRenderedPageBreak/>
        <w:t>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E75FC" w:rsidRPr="001C1410" w:rsidRDefault="00DE75FC" w:rsidP="00E94991">
      <w:pPr>
        <w:pStyle w:val="ab"/>
        <w:ind w:firstLine="567"/>
        <w:jc w:val="both"/>
        <w:rPr>
          <w:rFonts w:ascii="Arial" w:hAnsi="Arial" w:cs="Arial"/>
          <w:sz w:val="24"/>
          <w:szCs w:val="24"/>
        </w:rPr>
      </w:pPr>
      <w:r w:rsidRPr="001C1410">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C515B3" w:rsidRPr="001C1410" w:rsidRDefault="00DE75FC" w:rsidP="00E94991">
      <w:pPr>
        <w:pStyle w:val="ab"/>
        <w:ind w:firstLine="567"/>
        <w:jc w:val="both"/>
        <w:rPr>
          <w:rFonts w:ascii="Arial" w:hAnsi="Arial" w:cs="Arial"/>
          <w:sz w:val="24"/>
          <w:szCs w:val="24"/>
        </w:rPr>
      </w:pPr>
      <w:r w:rsidRPr="001C1410">
        <w:rPr>
          <w:rFonts w:ascii="Arial" w:hAnsi="Arial" w:cs="Arial"/>
          <w:sz w:val="24"/>
          <w:szCs w:val="24"/>
        </w:rPr>
        <w:t xml:space="preserve">Порядок выплаты единовременного денежного вознаграждения устанавливается муниципальным нормативным правовым актом </w:t>
      </w:r>
      <w:r w:rsidR="00E06AE2" w:rsidRPr="001C1410">
        <w:rPr>
          <w:rFonts w:ascii="Arial" w:hAnsi="Arial" w:cs="Arial"/>
          <w:sz w:val="24"/>
          <w:szCs w:val="24"/>
        </w:rPr>
        <w:t>Енисейского районного Совета депутатов</w:t>
      </w:r>
      <w:r w:rsidRPr="001C1410">
        <w:rPr>
          <w:rFonts w:ascii="Arial" w:hAnsi="Arial" w:cs="Arial"/>
          <w:sz w:val="24"/>
          <w:szCs w:val="24"/>
        </w:rPr>
        <w:t>.</w:t>
      </w:r>
    </w:p>
    <w:p w:rsidR="00B036E8" w:rsidRPr="001C1410" w:rsidRDefault="00DE75FC" w:rsidP="00E94991">
      <w:pPr>
        <w:pStyle w:val="ab"/>
        <w:ind w:firstLine="567"/>
        <w:jc w:val="both"/>
        <w:rPr>
          <w:rFonts w:ascii="Arial" w:hAnsi="Arial" w:cs="Arial"/>
          <w:sz w:val="24"/>
          <w:szCs w:val="24"/>
        </w:rPr>
      </w:pPr>
      <w:r w:rsidRPr="001C1410">
        <w:rPr>
          <w:rFonts w:ascii="Arial" w:hAnsi="Arial" w:cs="Arial"/>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1C1410">
        <w:rPr>
          <w:rFonts w:ascii="Arial" w:hAnsi="Arial" w:cs="Arial"/>
          <w:sz w:val="24"/>
          <w:szCs w:val="24"/>
        </w:rPr>
        <w:t>.</w:t>
      </w:r>
      <w:r w:rsidR="00B036E8" w:rsidRPr="001C1410">
        <w:rPr>
          <w:rFonts w:ascii="Arial" w:hAnsi="Arial" w:cs="Arial"/>
          <w:sz w:val="24"/>
          <w:szCs w:val="24"/>
        </w:rPr>
        <w:t>»;</w:t>
      </w:r>
      <w:proofErr w:type="gramEnd"/>
    </w:p>
    <w:p w:rsidR="00960CD1" w:rsidRPr="001C1410" w:rsidRDefault="00C515B3" w:rsidP="00E94991">
      <w:pPr>
        <w:pStyle w:val="ab"/>
        <w:ind w:firstLine="567"/>
        <w:jc w:val="both"/>
        <w:rPr>
          <w:rFonts w:ascii="Arial" w:eastAsiaTheme="minorHAnsi" w:hAnsi="Arial" w:cs="Arial"/>
          <w:sz w:val="24"/>
          <w:szCs w:val="24"/>
          <w:lang w:eastAsia="en-US"/>
        </w:rPr>
      </w:pPr>
      <w:r w:rsidRPr="001C1410">
        <w:rPr>
          <w:rFonts w:ascii="Arial" w:eastAsiaTheme="minorHAnsi" w:hAnsi="Arial" w:cs="Arial"/>
          <w:sz w:val="24"/>
          <w:szCs w:val="24"/>
          <w:lang w:eastAsia="en-US"/>
        </w:rPr>
        <w:t xml:space="preserve">3) </w:t>
      </w:r>
      <w:r w:rsidR="00960CD1" w:rsidRPr="001C1410">
        <w:rPr>
          <w:rFonts w:ascii="Arial" w:eastAsiaTheme="minorHAnsi" w:hAnsi="Arial" w:cs="Arial"/>
          <w:sz w:val="24"/>
          <w:szCs w:val="24"/>
          <w:lang w:eastAsia="en-US"/>
        </w:rPr>
        <w:t>в</w:t>
      </w:r>
      <w:r w:rsidR="00E94991" w:rsidRPr="001C1410">
        <w:rPr>
          <w:rFonts w:ascii="Arial" w:eastAsiaTheme="minorHAnsi" w:hAnsi="Arial" w:cs="Arial"/>
          <w:sz w:val="24"/>
          <w:szCs w:val="24"/>
          <w:lang w:eastAsia="en-US"/>
        </w:rPr>
        <w:t xml:space="preserve"> абзаце втором </w:t>
      </w:r>
      <w:r w:rsidR="00960CD1" w:rsidRPr="001C1410">
        <w:rPr>
          <w:rFonts w:ascii="Arial" w:eastAsiaTheme="minorHAnsi" w:hAnsi="Arial" w:cs="Arial"/>
          <w:sz w:val="24"/>
          <w:szCs w:val="24"/>
          <w:lang w:eastAsia="en-US"/>
        </w:rPr>
        <w:t xml:space="preserve"> пункт</w:t>
      </w:r>
      <w:r w:rsidR="00E94991" w:rsidRPr="001C1410">
        <w:rPr>
          <w:rFonts w:ascii="Arial" w:eastAsiaTheme="minorHAnsi" w:hAnsi="Arial" w:cs="Arial"/>
          <w:sz w:val="24"/>
          <w:szCs w:val="24"/>
          <w:lang w:eastAsia="en-US"/>
        </w:rPr>
        <w:t>а</w:t>
      </w:r>
      <w:r w:rsidR="00960CD1" w:rsidRPr="001C1410">
        <w:rPr>
          <w:rFonts w:ascii="Arial" w:eastAsiaTheme="minorHAnsi" w:hAnsi="Arial" w:cs="Arial"/>
          <w:sz w:val="24"/>
          <w:szCs w:val="24"/>
          <w:lang w:eastAsia="en-US"/>
        </w:rPr>
        <w:t xml:space="preserve"> 2.1. Положения  слова «</w:t>
      </w:r>
      <w:r w:rsidR="00960CD1" w:rsidRPr="001C1410">
        <w:rPr>
          <w:rFonts w:ascii="Arial" w:hAnsi="Arial" w:cs="Arial"/>
          <w:sz w:val="24"/>
          <w:szCs w:val="24"/>
        </w:rPr>
        <w:t>должностного оклада по соответствующей должности государственной гражданской службы края, установленного</w:t>
      </w:r>
      <w:r w:rsidR="00583227" w:rsidRPr="001C1410">
        <w:rPr>
          <w:rFonts w:ascii="Arial" w:hAnsi="Arial" w:cs="Arial"/>
          <w:sz w:val="24"/>
          <w:szCs w:val="24"/>
        </w:rPr>
        <w:t xml:space="preserve"> Законом</w:t>
      </w:r>
      <w:r w:rsidR="00960CD1" w:rsidRPr="001C1410">
        <w:rPr>
          <w:rFonts w:ascii="Arial" w:hAnsi="Arial" w:cs="Arial"/>
          <w:sz w:val="24"/>
          <w:szCs w:val="24"/>
        </w:rPr>
        <w:t>» заменить словами  «</w:t>
      </w:r>
      <w:r w:rsidR="00583227" w:rsidRPr="001C1410">
        <w:rPr>
          <w:rFonts w:ascii="Arial" w:hAnsi="Arial" w:cs="Arial"/>
          <w:sz w:val="24"/>
          <w:szCs w:val="24"/>
        </w:rPr>
        <w:t>денежного содержания по соответствующей должности государственной гражданской службы края, рассчитываемого в соответствии с Законом</w:t>
      </w:r>
      <w:r w:rsidR="00960CD1" w:rsidRPr="001C1410">
        <w:rPr>
          <w:rFonts w:ascii="Arial" w:eastAsiaTheme="minorHAnsi" w:hAnsi="Arial" w:cs="Arial"/>
          <w:sz w:val="24"/>
          <w:szCs w:val="24"/>
          <w:lang w:eastAsia="en-US"/>
        </w:rPr>
        <w:t>»;</w:t>
      </w:r>
    </w:p>
    <w:p w:rsidR="00DD0C23" w:rsidRPr="001C1410" w:rsidRDefault="00E94991" w:rsidP="00E94991">
      <w:pPr>
        <w:pStyle w:val="ab"/>
        <w:ind w:firstLine="567"/>
        <w:jc w:val="both"/>
        <w:rPr>
          <w:rFonts w:ascii="Arial" w:hAnsi="Arial" w:cs="Arial"/>
          <w:sz w:val="24"/>
          <w:szCs w:val="24"/>
        </w:rPr>
      </w:pPr>
      <w:r w:rsidRPr="001C1410">
        <w:rPr>
          <w:rFonts w:ascii="Arial" w:hAnsi="Arial" w:cs="Arial"/>
          <w:sz w:val="24"/>
          <w:szCs w:val="24"/>
        </w:rPr>
        <w:t>4)</w:t>
      </w:r>
      <w:r w:rsidR="00F10287" w:rsidRPr="001C1410">
        <w:rPr>
          <w:rFonts w:ascii="Arial" w:hAnsi="Arial" w:cs="Arial"/>
          <w:sz w:val="24"/>
          <w:szCs w:val="24"/>
        </w:rPr>
        <w:t xml:space="preserve"> пункт 2.7.</w:t>
      </w:r>
      <w:r w:rsidRPr="001C1410">
        <w:rPr>
          <w:rFonts w:ascii="Arial" w:hAnsi="Arial" w:cs="Arial"/>
          <w:sz w:val="24"/>
          <w:szCs w:val="24"/>
        </w:rPr>
        <w:t xml:space="preserve"> </w:t>
      </w:r>
      <w:r w:rsidR="00313842" w:rsidRPr="001C1410">
        <w:rPr>
          <w:rFonts w:ascii="Arial" w:hAnsi="Arial" w:cs="Arial"/>
          <w:sz w:val="24"/>
          <w:szCs w:val="24"/>
        </w:rPr>
        <w:t xml:space="preserve">Положения изложить в </w:t>
      </w:r>
      <w:r w:rsidR="00CB644D" w:rsidRPr="001C1410">
        <w:rPr>
          <w:rFonts w:ascii="Arial" w:hAnsi="Arial" w:cs="Arial"/>
          <w:sz w:val="24"/>
          <w:szCs w:val="24"/>
        </w:rPr>
        <w:t>новой редакции</w:t>
      </w:r>
      <w:r w:rsidR="00C503CE" w:rsidRPr="001C1410">
        <w:rPr>
          <w:rFonts w:ascii="Arial" w:hAnsi="Arial" w:cs="Arial"/>
          <w:sz w:val="24"/>
          <w:szCs w:val="24"/>
        </w:rPr>
        <w:t>:</w:t>
      </w:r>
      <w:r w:rsidR="0014385F" w:rsidRPr="001C1410">
        <w:rPr>
          <w:rFonts w:ascii="Arial" w:hAnsi="Arial" w:cs="Arial"/>
          <w:sz w:val="24"/>
          <w:szCs w:val="24"/>
        </w:rPr>
        <w:t xml:space="preserve"> </w:t>
      </w:r>
    </w:p>
    <w:p w:rsidR="00F10287" w:rsidRPr="001C1410" w:rsidRDefault="0014385F" w:rsidP="00E94991">
      <w:pPr>
        <w:pStyle w:val="ab"/>
        <w:ind w:firstLine="567"/>
        <w:jc w:val="both"/>
        <w:rPr>
          <w:rFonts w:ascii="Arial" w:hAnsi="Arial" w:cs="Arial"/>
          <w:sz w:val="24"/>
          <w:szCs w:val="24"/>
        </w:rPr>
      </w:pPr>
      <w:proofErr w:type="gramStart"/>
      <w:r w:rsidRPr="001C1410">
        <w:rPr>
          <w:rFonts w:ascii="Arial" w:hAnsi="Arial" w:cs="Arial"/>
          <w:sz w:val="24"/>
          <w:szCs w:val="24"/>
        </w:rPr>
        <w:t>«</w:t>
      </w:r>
      <w:r w:rsidR="00F10287" w:rsidRPr="001C1410">
        <w:rPr>
          <w:rFonts w:ascii="Arial" w:hAnsi="Arial" w:cs="Arial"/>
          <w:sz w:val="24"/>
          <w:szCs w:val="24"/>
        </w:rPr>
        <w:t>2.7.Размер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w:t>
      </w:r>
      <w:proofErr w:type="gramEnd"/>
      <w:r w:rsidR="00F10287" w:rsidRPr="001C1410">
        <w:rPr>
          <w:rFonts w:ascii="Arial" w:hAnsi="Arial" w:cs="Arial"/>
          <w:sz w:val="24"/>
          <w:szCs w:val="24"/>
        </w:rPr>
        <w:t xml:space="preserve">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3" w:history="1">
        <w:r w:rsidR="00F10287" w:rsidRPr="001C1410">
          <w:rPr>
            <w:rFonts w:ascii="Arial" w:hAnsi="Arial" w:cs="Arial"/>
            <w:sz w:val="24"/>
            <w:szCs w:val="24"/>
          </w:rPr>
          <w:t>законом</w:t>
        </w:r>
      </w:hyperlink>
      <w:r w:rsidR="00F10287" w:rsidRPr="001C1410">
        <w:rPr>
          <w:rFonts w:ascii="Arial" w:hAnsi="Arial" w:cs="Arial"/>
          <w:sz w:val="24"/>
          <w:szCs w:val="24"/>
        </w:rPr>
        <w:t xml:space="preserve"> от 28 декабря 2013 года №400-ФЗ «О страховых пенсиях».</w:t>
      </w:r>
    </w:p>
    <w:p w:rsidR="00F10287" w:rsidRPr="001C1410" w:rsidRDefault="00F10287" w:rsidP="00E94991">
      <w:pPr>
        <w:pStyle w:val="ab"/>
        <w:ind w:firstLine="567"/>
        <w:jc w:val="both"/>
        <w:rPr>
          <w:rFonts w:ascii="Arial" w:hAnsi="Arial" w:cs="Arial"/>
          <w:sz w:val="24"/>
          <w:szCs w:val="24"/>
        </w:rPr>
      </w:pPr>
      <w:r w:rsidRPr="001C1410">
        <w:rPr>
          <w:rFonts w:ascii="Arial" w:hAnsi="Arial" w:cs="Arial"/>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и ежемесячной надбавки за классный чин (далее – оклад для назначения пенсии).</w:t>
      </w:r>
    </w:p>
    <w:p w:rsidR="00F10287" w:rsidRPr="001C1410" w:rsidRDefault="00F10287" w:rsidP="00E94991">
      <w:pPr>
        <w:pStyle w:val="ConsPlusNormal"/>
        <w:widowControl/>
        <w:ind w:firstLine="567"/>
        <w:jc w:val="both"/>
        <w:rPr>
          <w:sz w:val="24"/>
          <w:szCs w:val="24"/>
        </w:rPr>
      </w:pPr>
      <w:r w:rsidRPr="001C1410">
        <w:rPr>
          <w:sz w:val="24"/>
          <w:szCs w:val="24"/>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трудовую пенсию по старости.</w:t>
      </w:r>
    </w:p>
    <w:p w:rsidR="00251129" w:rsidRPr="001C1410" w:rsidRDefault="00F10287" w:rsidP="00E94991">
      <w:pPr>
        <w:ind w:firstLine="567"/>
        <w:jc w:val="both"/>
        <w:rPr>
          <w:rFonts w:ascii="Arial" w:hAnsi="Arial" w:cs="Arial"/>
          <w:sz w:val="24"/>
          <w:szCs w:val="24"/>
        </w:rPr>
      </w:pPr>
      <w:r w:rsidRPr="001C1410">
        <w:rPr>
          <w:rFonts w:ascii="Arial" w:hAnsi="Arial" w:cs="Arial"/>
          <w:sz w:val="24"/>
          <w:szCs w:val="24"/>
        </w:rPr>
        <w:t xml:space="preserve">Количество окладов для назначения пенсии, предусмотренное </w:t>
      </w:r>
      <w:hyperlink r:id="rId14" w:history="1">
        <w:r w:rsidRPr="001C1410">
          <w:rPr>
            <w:rFonts w:ascii="Arial" w:hAnsi="Arial" w:cs="Arial"/>
            <w:sz w:val="24"/>
            <w:szCs w:val="24"/>
          </w:rPr>
          <w:t>абзацем первым</w:t>
        </w:r>
      </w:hyperlink>
      <w:r w:rsidRPr="001C1410">
        <w:rPr>
          <w:rFonts w:ascii="Arial" w:hAnsi="Arial" w:cs="Arial"/>
          <w:sz w:val="24"/>
          <w:szCs w:val="24"/>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1C1410">
        <w:rPr>
          <w:rFonts w:ascii="Arial" w:hAnsi="Arial" w:cs="Arial"/>
          <w:sz w:val="24"/>
          <w:szCs w:val="24"/>
        </w:rPr>
        <w:t>.</w:t>
      </w:r>
      <w:r w:rsidR="0014385F" w:rsidRPr="001C1410">
        <w:rPr>
          <w:rFonts w:ascii="Arial" w:hAnsi="Arial" w:cs="Arial"/>
          <w:sz w:val="24"/>
          <w:szCs w:val="24"/>
        </w:rPr>
        <w:t>»</w:t>
      </w:r>
      <w:r w:rsidR="00DA15BB" w:rsidRPr="001C1410">
        <w:rPr>
          <w:rFonts w:ascii="Arial" w:hAnsi="Arial" w:cs="Arial"/>
          <w:sz w:val="24"/>
          <w:szCs w:val="24"/>
        </w:rPr>
        <w:t>.</w:t>
      </w:r>
      <w:proofErr w:type="gramEnd"/>
    </w:p>
    <w:p w:rsidR="000D1EE3" w:rsidRPr="001C1410" w:rsidRDefault="000D1EE3" w:rsidP="00E94991">
      <w:pPr>
        <w:pStyle w:val="a3"/>
        <w:widowControl/>
        <w:numPr>
          <w:ilvl w:val="0"/>
          <w:numId w:val="7"/>
        </w:numPr>
        <w:ind w:left="0" w:firstLine="567"/>
        <w:jc w:val="both"/>
        <w:rPr>
          <w:rFonts w:ascii="Arial" w:hAnsi="Arial" w:cs="Arial"/>
          <w:color w:val="000000"/>
          <w:spacing w:val="-23"/>
          <w:sz w:val="24"/>
          <w:szCs w:val="24"/>
        </w:rPr>
      </w:pPr>
      <w:proofErr w:type="gramStart"/>
      <w:r w:rsidRPr="001C1410">
        <w:rPr>
          <w:rFonts w:ascii="Arial" w:hAnsi="Arial" w:cs="Arial"/>
          <w:color w:val="000000"/>
          <w:spacing w:val="-1"/>
          <w:sz w:val="24"/>
          <w:szCs w:val="24"/>
        </w:rPr>
        <w:t>Контроль за</w:t>
      </w:r>
      <w:proofErr w:type="gramEnd"/>
      <w:r w:rsidRPr="001C1410">
        <w:rPr>
          <w:rFonts w:ascii="Arial" w:hAnsi="Arial" w:cs="Arial"/>
          <w:color w:val="000000"/>
          <w:spacing w:val="-1"/>
          <w:sz w:val="24"/>
          <w:szCs w:val="24"/>
        </w:rPr>
        <w:t xml:space="preserve"> исполнением решения возложить на постоянную </w:t>
      </w:r>
      <w:r w:rsidRPr="001C1410">
        <w:rPr>
          <w:rFonts w:ascii="Arial" w:hAnsi="Arial" w:cs="Arial"/>
          <w:color w:val="000000"/>
          <w:spacing w:val="-7"/>
          <w:sz w:val="24"/>
          <w:szCs w:val="24"/>
        </w:rPr>
        <w:t xml:space="preserve">депутатскую комиссию по финансам, бюджету, налоговой, экономической политике и </w:t>
      </w:r>
      <w:r w:rsidRPr="001C1410">
        <w:rPr>
          <w:rFonts w:ascii="Arial" w:hAnsi="Arial" w:cs="Arial"/>
          <w:color w:val="000000"/>
          <w:spacing w:val="-10"/>
          <w:sz w:val="24"/>
          <w:szCs w:val="24"/>
        </w:rPr>
        <w:t>собственности (Черноусова О.В.).</w:t>
      </w:r>
    </w:p>
    <w:p w:rsidR="000D1EE3" w:rsidRPr="001C1410" w:rsidRDefault="00EC586D" w:rsidP="001C1410">
      <w:pPr>
        <w:pStyle w:val="a3"/>
        <w:numPr>
          <w:ilvl w:val="0"/>
          <w:numId w:val="7"/>
        </w:numPr>
        <w:shd w:val="clear" w:color="auto" w:fill="FFFFFF"/>
        <w:tabs>
          <w:tab w:val="left" w:pos="567"/>
        </w:tabs>
        <w:ind w:left="0" w:firstLine="567"/>
        <w:jc w:val="both"/>
        <w:rPr>
          <w:rFonts w:ascii="Arial" w:hAnsi="Arial" w:cs="Arial"/>
          <w:sz w:val="24"/>
          <w:szCs w:val="24"/>
        </w:rPr>
      </w:pPr>
      <w:r w:rsidRPr="001C1410">
        <w:rPr>
          <w:rFonts w:ascii="Arial" w:hAnsi="Arial" w:cs="Arial"/>
          <w:color w:val="000000"/>
          <w:sz w:val="24"/>
          <w:szCs w:val="24"/>
        </w:rPr>
        <w:t>Решение вступает в силу после</w:t>
      </w:r>
      <w:r w:rsidR="000D1EE3" w:rsidRPr="001C1410">
        <w:rPr>
          <w:rFonts w:ascii="Arial" w:hAnsi="Arial" w:cs="Arial"/>
          <w:color w:val="000000"/>
          <w:sz w:val="24"/>
          <w:szCs w:val="24"/>
        </w:rPr>
        <w:t xml:space="preserve"> официальног</w:t>
      </w:r>
      <w:r w:rsidR="00715C5D" w:rsidRPr="001C1410">
        <w:rPr>
          <w:rFonts w:ascii="Arial" w:hAnsi="Arial" w:cs="Arial"/>
          <w:color w:val="000000"/>
          <w:sz w:val="24"/>
          <w:szCs w:val="24"/>
        </w:rPr>
        <w:t>о опубликования (обнародования),</w:t>
      </w:r>
      <w:r w:rsidR="000D1EE3" w:rsidRPr="001C1410">
        <w:rPr>
          <w:rFonts w:ascii="Arial" w:hAnsi="Arial" w:cs="Arial"/>
          <w:color w:val="000000"/>
          <w:sz w:val="24"/>
          <w:szCs w:val="24"/>
        </w:rPr>
        <w:t xml:space="preserve"> подлежит размещению на официальном информационном Интернет-сайте Енисейского района Краснояр</w:t>
      </w:r>
      <w:r w:rsidR="00626F6F" w:rsidRPr="001C1410">
        <w:rPr>
          <w:rFonts w:ascii="Arial" w:hAnsi="Arial" w:cs="Arial"/>
          <w:color w:val="000000"/>
          <w:sz w:val="24"/>
          <w:szCs w:val="24"/>
        </w:rPr>
        <w:t>ского края</w:t>
      </w:r>
      <w:r w:rsidR="000D1EE3" w:rsidRPr="001C1410">
        <w:rPr>
          <w:rFonts w:ascii="Arial" w:hAnsi="Arial" w:cs="Arial"/>
          <w:color w:val="000000"/>
          <w:sz w:val="24"/>
          <w:szCs w:val="24"/>
        </w:rPr>
        <w:t>.</w:t>
      </w:r>
    </w:p>
    <w:p w:rsidR="00DC70D8" w:rsidRPr="001C1410" w:rsidRDefault="00DC70D8" w:rsidP="000D1EE3">
      <w:pPr>
        <w:shd w:val="clear" w:color="auto" w:fill="FFFFFF"/>
        <w:tabs>
          <w:tab w:val="left" w:pos="974"/>
        </w:tabs>
        <w:rPr>
          <w:rFonts w:ascii="Arial" w:hAnsi="Arial" w:cs="Arial"/>
          <w:sz w:val="24"/>
          <w:szCs w:val="24"/>
        </w:rPr>
      </w:pPr>
      <w:bookmarkStart w:id="0" w:name="_GoBack"/>
      <w:bookmarkEnd w:id="0"/>
    </w:p>
    <w:tbl>
      <w:tblPr>
        <w:tblW w:w="0" w:type="auto"/>
        <w:tblLook w:val="04A0" w:firstRow="1" w:lastRow="0" w:firstColumn="1" w:lastColumn="0" w:noHBand="0" w:noVBand="1"/>
      </w:tblPr>
      <w:tblGrid>
        <w:gridCol w:w="5070"/>
        <w:gridCol w:w="4394"/>
      </w:tblGrid>
      <w:tr w:rsidR="000D1EE3" w:rsidRPr="001C1410" w:rsidTr="00B27B0A">
        <w:tc>
          <w:tcPr>
            <w:tcW w:w="5070" w:type="dxa"/>
            <w:hideMark/>
          </w:tcPr>
          <w:p w:rsidR="000D1EE3" w:rsidRPr="001C1410" w:rsidRDefault="000D1EE3">
            <w:pPr>
              <w:widowControl/>
              <w:autoSpaceDE/>
              <w:adjustRightInd/>
              <w:spacing w:line="276" w:lineRule="auto"/>
              <w:rPr>
                <w:rFonts w:ascii="Arial" w:hAnsi="Arial" w:cs="Arial"/>
                <w:sz w:val="24"/>
                <w:szCs w:val="24"/>
                <w:lang w:eastAsia="en-US"/>
              </w:rPr>
            </w:pPr>
            <w:r w:rsidRPr="001C1410">
              <w:rPr>
                <w:rFonts w:ascii="Arial" w:hAnsi="Arial" w:cs="Arial"/>
                <w:sz w:val="24"/>
                <w:szCs w:val="24"/>
                <w:lang w:eastAsia="en-US"/>
              </w:rPr>
              <w:lastRenderedPageBreak/>
              <w:t xml:space="preserve">Председатель </w:t>
            </w:r>
            <w:proofErr w:type="gramStart"/>
            <w:r w:rsidRPr="001C1410">
              <w:rPr>
                <w:rFonts w:ascii="Arial" w:hAnsi="Arial" w:cs="Arial"/>
                <w:sz w:val="24"/>
                <w:szCs w:val="24"/>
                <w:lang w:eastAsia="en-US"/>
              </w:rPr>
              <w:t>районного</w:t>
            </w:r>
            <w:proofErr w:type="gramEnd"/>
          </w:p>
          <w:p w:rsidR="000D1EE3" w:rsidRPr="001C1410" w:rsidRDefault="000D1EE3" w:rsidP="00E76DAA">
            <w:pPr>
              <w:widowControl/>
              <w:autoSpaceDE/>
              <w:adjustRightInd/>
              <w:spacing w:line="276" w:lineRule="auto"/>
              <w:rPr>
                <w:rFonts w:ascii="Arial" w:hAnsi="Arial" w:cs="Arial"/>
                <w:sz w:val="24"/>
                <w:szCs w:val="24"/>
                <w:lang w:eastAsia="en-US"/>
              </w:rPr>
            </w:pPr>
            <w:r w:rsidRPr="001C1410">
              <w:rPr>
                <w:rFonts w:ascii="Arial" w:hAnsi="Arial" w:cs="Arial"/>
                <w:sz w:val="24"/>
                <w:szCs w:val="24"/>
                <w:lang w:eastAsia="en-US"/>
              </w:rPr>
              <w:t>Совета депутатов</w:t>
            </w:r>
          </w:p>
        </w:tc>
        <w:tc>
          <w:tcPr>
            <w:tcW w:w="4394" w:type="dxa"/>
            <w:hideMark/>
          </w:tcPr>
          <w:p w:rsidR="000D1EE3" w:rsidRPr="001C1410" w:rsidRDefault="000D1EE3">
            <w:pPr>
              <w:widowControl/>
              <w:autoSpaceDE/>
              <w:adjustRightInd/>
              <w:spacing w:line="276" w:lineRule="auto"/>
              <w:rPr>
                <w:rFonts w:ascii="Arial" w:hAnsi="Arial" w:cs="Arial"/>
                <w:sz w:val="24"/>
                <w:szCs w:val="24"/>
                <w:lang w:eastAsia="en-US"/>
              </w:rPr>
            </w:pPr>
            <w:r w:rsidRPr="001C1410">
              <w:rPr>
                <w:rFonts w:ascii="Arial" w:hAnsi="Arial" w:cs="Arial"/>
                <w:sz w:val="24"/>
                <w:szCs w:val="24"/>
                <w:lang w:eastAsia="en-US"/>
              </w:rPr>
              <w:t>Глава района</w:t>
            </w:r>
          </w:p>
        </w:tc>
      </w:tr>
      <w:tr w:rsidR="000D1EE3" w:rsidRPr="001C1410" w:rsidTr="00B27B0A">
        <w:tc>
          <w:tcPr>
            <w:tcW w:w="5070" w:type="dxa"/>
          </w:tcPr>
          <w:p w:rsidR="000D1EE3" w:rsidRPr="001C1410" w:rsidRDefault="000D1EE3">
            <w:pPr>
              <w:widowControl/>
              <w:autoSpaceDE/>
              <w:adjustRightInd/>
              <w:spacing w:line="276" w:lineRule="auto"/>
              <w:rPr>
                <w:rFonts w:ascii="Arial" w:hAnsi="Arial" w:cs="Arial"/>
                <w:sz w:val="24"/>
                <w:szCs w:val="24"/>
                <w:lang w:eastAsia="en-US"/>
              </w:rPr>
            </w:pPr>
          </w:p>
          <w:p w:rsidR="000D1EE3" w:rsidRPr="001C1410" w:rsidRDefault="000D1EE3" w:rsidP="00395B85">
            <w:pPr>
              <w:widowControl/>
              <w:tabs>
                <w:tab w:val="left" w:pos="2410"/>
                <w:tab w:val="left" w:pos="2565"/>
              </w:tabs>
              <w:autoSpaceDE/>
              <w:adjustRightInd/>
              <w:spacing w:line="276" w:lineRule="auto"/>
              <w:rPr>
                <w:rFonts w:ascii="Arial" w:hAnsi="Arial" w:cs="Arial"/>
                <w:sz w:val="24"/>
                <w:szCs w:val="24"/>
                <w:lang w:eastAsia="en-US"/>
              </w:rPr>
            </w:pPr>
            <w:r w:rsidRPr="001C1410">
              <w:rPr>
                <w:rFonts w:ascii="Arial" w:hAnsi="Arial" w:cs="Arial"/>
                <w:sz w:val="24"/>
                <w:szCs w:val="24"/>
                <w:lang w:eastAsia="en-US"/>
              </w:rPr>
              <w:t>________________ В.И.</w:t>
            </w:r>
            <w:r w:rsidR="001C1410" w:rsidRPr="001C1410">
              <w:rPr>
                <w:rFonts w:ascii="Arial" w:hAnsi="Arial" w:cs="Arial"/>
                <w:sz w:val="24"/>
                <w:szCs w:val="24"/>
                <w:lang w:eastAsia="en-US"/>
              </w:rPr>
              <w:t xml:space="preserve"> </w:t>
            </w:r>
            <w:r w:rsidRPr="001C1410">
              <w:rPr>
                <w:rFonts w:ascii="Arial" w:hAnsi="Arial" w:cs="Arial"/>
                <w:sz w:val="24"/>
                <w:szCs w:val="24"/>
                <w:lang w:eastAsia="en-US"/>
              </w:rPr>
              <w:t>Марзал</w:t>
            </w:r>
          </w:p>
        </w:tc>
        <w:tc>
          <w:tcPr>
            <w:tcW w:w="4394" w:type="dxa"/>
          </w:tcPr>
          <w:p w:rsidR="000D1EE3" w:rsidRPr="001C1410" w:rsidRDefault="000D1EE3">
            <w:pPr>
              <w:widowControl/>
              <w:autoSpaceDE/>
              <w:adjustRightInd/>
              <w:spacing w:line="276" w:lineRule="auto"/>
              <w:rPr>
                <w:rFonts w:ascii="Arial" w:hAnsi="Arial" w:cs="Arial"/>
                <w:sz w:val="24"/>
                <w:szCs w:val="24"/>
                <w:lang w:eastAsia="en-US"/>
              </w:rPr>
            </w:pPr>
          </w:p>
          <w:p w:rsidR="000D1EE3" w:rsidRPr="001C1410" w:rsidRDefault="000D1EE3" w:rsidP="00180940">
            <w:pPr>
              <w:widowControl/>
              <w:autoSpaceDE/>
              <w:adjustRightInd/>
              <w:spacing w:line="276" w:lineRule="auto"/>
              <w:rPr>
                <w:rFonts w:ascii="Arial" w:hAnsi="Arial" w:cs="Arial"/>
                <w:sz w:val="24"/>
                <w:szCs w:val="24"/>
                <w:lang w:eastAsia="en-US"/>
              </w:rPr>
            </w:pPr>
            <w:r w:rsidRPr="001C1410">
              <w:rPr>
                <w:rFonts w:ascii="Arial" w:hAnsi="Arial" w:cs="Arial"/>
                <w:sz w:val="24"/>
                <w:szCs w:val="24"/>
                <w:lang w:eastAsia="en-US"/>
              </w:rPr>
              <w:t xml:space="preserve">________________ </w:t>
            </w:r>
            <w:r w:rsidR="00180940" w:rsidRPr="001C1410">
              <w:rPr>
                <w:rFonts w:ascii="Arial" w:hAnsi="Arial" w:cs="Arial"/>
                <w:sz w:val="24"/>
                <w:szCs w:val="24"/>
                <w:lang w:eastAsia="en-US"/>
              </w:rPr>
              <w:t>А</w:t>
            </w:r>
            <w:r w:rsidRPr="001C1410">
              <w:rPr>
                <w:rFonts w:ascii="Arial" w:hAnsi="Arial" w:cs="Arial"/>
                <w:sz w:val="24"/>
                <w:szCs w:val="24"/>
                <w:lang w:eastAsia="en-US"/>
              </w:rPr>
              <w:t>.В.</w:t>
            </w:r>
            <w:r w:rsidR="001C1410" w:rsidRPr="001C1410">
              <w:rPr>
                <w:rFonts w:ascii="Arial" w:hAnsi="Arial" w:cs="Arial"/>
                <w:sz w:val="24"/>
                <w:szCs w:val="24"/>
                <w:lang w:eastAsia="en-US"/>
              </w:rPr>
              <w:t xml:space="preserve"> </w:t>
            </w:r>
            <w:r w:rsidR="00180940" w:rsidRPr="001C1410">
              <w:rPr>
                <w:rFonts w:ascii="Arial" w:hAnsi="Arial" w:cs="Arial"/>
                <w:sz w:val="24"/>
                <w:szCs w:val="24"/>
                <w:lang w:eastAsia="en-US"/>
              </w:rPr>
              <w:t>Кулешов</w:t>
            </w:r>
          </w:p>
        </w:tc>
      </w:tr>
    </w:tbl>
    <w:p w:rsidR="00005187" w:rsidRPr="00B27B0A" w:rsidRDefault="00005187" w:rsidP="000D1EE3">
      <w:pPr>
        <w:shd w:val="clear" w:color="auto" w:fill="FFFFFF"/>
        <w:ind w:left="4536"/>
        <w:rPr>
          <w:color w:val="000000"/>
          <w:spacing w:val="-3"/>
          <w:sz w:val="28"/>
          <w:szCs w:val="28"/>
        </w:rPr>
      </w:pPr>
    </w:p>
    <w:p w:rsidR="00DC70D8" w:rsidRPr="00B27B0A" w:rsidRDefault="00DC70D8" w:rsidP="000D1EE3">
      <w:pPr>
        <w:shd w:val="clear" w:color="auto" w:fill="FFFFFF"/>
        <w:ind w:left="4536"/>
        <w:rPr>
          <w:color w:val="000000"/>
          <w:spacing w:val="-3"/>
          <w:sz w:val="28"/>
          <w:szCs w:val="28"/>
        </w:rPr>
      </w:pPr>
    </w:p>
    <w:p w:rsidR="00CD4AB7" w:rsidRDefault="00CD4AB7" w:rsidP="000D3102">
      <w:pPr>
        <w:shd w:val="clear" w:color="auto" w:fill="FFFFFF"/>
        <w:rPr>
          <w:color w:val="000000"/>
          <w:spacing w:val="-3"/>
          <w:sz w:val="24"/>
          <w:szCs w:val="24"/>
        </w:rPr>
      </w:pPr>
    </w:p>
    <w:p w:rsidR="00CD4AB7" w:rsidRDefault="00CD4AB7" w:rsidP="000D1EE3">
      <w:pPr>
        <w:shd w:val="clear" w:color="auto" w:fill="FFFFFF"/>
        <w:ind w:left="4536"/>
        <w:rPr>
          <w:color w:val="000000"/>
          <w:spacing w:val="-3"/>
          <w:sz w:val="24"/>
          <w:szCs w:val="24"/>
        </w:rPr>
      </w:pPr>
    </w:p>
    <w:p w:rsidR="00CD4AB7" w:rsidRDefault="00CD4AB7" w:rsidP="000D1EE3">
      <w:pPr>
        <w:shd w:val="clear" w:color="auto" w:fill="FFFFFF"/>
        <w:ind w:left="4536"/>
        <w:rPr>
          <w:color w:val="000000"/>
          <w:spacing w:val="-3"/>
          <w:sz w:val="24"/>
          <w:szCs w:val="24"/>
        </w:rPr>
      </w:pPr>
    </w:p>
    <w:p w:rsidR="00CD4AB7" w:rsidRDefault="00CD4AB7" w:rsidP="000466D8">
      <w:pPr>
        <w:shd w:val="clear" w:color="auto" w:fill="FFFFFF"/>
        <w:rPr>
          <w:color w:val="000000"/>
          <w:spacing w:val="-3"/>
          <w:sz w:val="24"/>
          <w:szCs w:val="24"/>
        </w:rPr>
      </w:pPr>
    </w:p>
    <w:p w:rsidR="00CD4AB7" w:rsidRDefault="00CD4AB7" w:rsidP="000D1EE3">
      <w:pPr>
        <w:shd w:val="clear" w:color="auto" w:fill="FFFFFF"/>
        <w:ind w:left="4536"/>
        <w:rPr>
          <w:color w:val="000000"/>
          <w:spacing w:val="-3"/>
          <w:sz w:val="24"/>
          <w:szCs w:val="24"/>
        </w:rPr>
      </w:pPr>
    </w:p>
    <w:p w:rsidR="00CD4AB7" w:rsidRDefault="00CD4AB7" w:rsidP="000D1EE3">
      <w:pPr>
        <w:shd w:val="clear" w:color="auto" w:fill="FFFFFF"/>
        <w:ind w:left="4536"/>
        <w:rPr>
          <w:color w:val="000000"/>
          <w:spacing w:val="-3"/>
          <w:sz w:val="24"/>
          <w:szCs w:val="24"/>
        </w:rPr>
      </w:pPr>
    </w:p>
    <w:p w:rsidR="00CD4AB7" w:rsidRDefault="00CD4AB7" w:rsidP="000D1EE3">
      <w:pPr>
        <w:shd w:val="clear" w:color="auto" w:fill="FFFFFF"/>
        <w:ind w:left="4536"/>
        <w:rPr>
          <w:color w:val="000000"/>
          <w:spacing w:val="-3"/>
          <w:sz w:val="24"/>
          <w:szCs w:val="24"/>
        </w:rPr>
      </w:pPr>
    </w:p>
    <w:sectPr w:rsidR="00CD4AB7" w:rsidSect="0035092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05" w:rsidRDefault="00273305" w:rsidP="00DD0C23">
      <w:r>
        <w:separator/>
      </w:r>
    </w:p>
  </w:endnote>
  <w:endnote w:type="continuationSeparator" w:id="0">
    <w:p w:rsidR="00273305" w:rsidRDefault="00273305" w:rsidP="00DD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05" w:rsidRDefault="00273305" w:rsidP="00DD0C23">
      <w:r>
        <w:separator/>
      </w:r>
    </w:p>
  </w:footnote>
  <w:footnote w:type="continuationSeparator" w:id="0">
    <w:p w:rsidR="00273305" w:rsidRDefault="00273305" w:rsidP="00DD0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A16"/>
    <w:multiLevelType w:val="hybridMultilevel"/>
    <w:tmpl w:val="91EC9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05E9D"/>
    <w:multiLevelType w:val="hybridMultilevel"/>
    <w:tmpl w:val="1E086262"/>
    <w:lvl w:ilvl="0" w:tplc="7EB67CFA">
      <w:start w:val="1"/>
      <w:numFmt w:val="decimal"/>
      <w:lvlText w:val="%1."/>
      <w:lvlJc w:val="left"/>
      <w:pPr>
        <w:ind w:left="1035"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3861EA"/>
    <w:multiLevelType w:val="hybridMultilevel"/>
    <w:tmpl w:val="615461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32732"/>
    <w:multiLevelType w:val="multilevel"/>
    <w:tmpl w:val="A7A6297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636F99"/>
    <w:multiLevelType w:val="hybridMultilevel"/>
    <w:tmpl w:val="03A04C9C"/>
    <w:lvl w:ilvl="0" w:tplc="04190019">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01294"/>
    <w:multiLevelType w:val="multilevel"/>
    <w:tmpl w:val="D8D4D6B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1EE3"/>
    <w:rsid w:val="00005187"/>
    <w:rsid w:val="00031142"/>
    <w:rsid w:val="000371F3"/>
    <w:rsid w:val="000466D8"/>
    <w:rsid w:val="000646A8"/>
    <w:rsid w:val="00065E2E"/>
    <w:rsid w:val="000D1EE3"/>
    <w:rsid w:val="000D3102"/>
    <w:rsid w:val="000D53B8"/>
    <w:rsid w:val="00131DB2"/>
    <w:rsid w:val="0014385F"/>
    <w:rsid w:val="001705FC"/>
    <w:rsid w:val="0017311F"/>
    <w:rsid w:val="00180940"/>
    <w:rsid w:val="00181EB8"/>
    <w:rsid w:val="001A7CBA"/>
    <w:rsid w:val="001C1410"/>
    <w:rsid w:val="001F6737"/>
    <w:rsid w:val="00214A0F"/>
    <w:rsid w:val="00251129"/>
    <w:rsid w:val="002568FD"/>
    <w:rsid w:val="00261901"/>
    <w:rsid w:val="00273305"/>
    <w:rsid w:val="002A56C7"/>
    <w:rsid w:val="002E5D26"/>
    <w:rsid w:val="00302F9C"/>
    <w:rsid w:val="00313842"/>
    <w:rsid w:val="0035092F"/>
    <w:rsid w:val="00395B85"/>
    <w:rsid w:val="004052B5"/>
    <w:rsid w:val="00471A68"/>
    <w:rsid w:val="004A1EDC"/>
    <w:rsid w:val="004C70CE"/>
    <w:rsid w:val="004F63B1"/>
    <w:rsid w:val="00526AAF"/>
    <w:rsid w:val="0058051D"/>
    <w:rsid w:val="00583227"/>
    <w:rsid w:val="005F2501"/>
    <w:rsid w:val="00626F6F"/>
    <w:rsid w:val="0062740C"/>
    <w:rsid w:val="00631189"/>
    <w:rsid w:val="00657A45"/>
    <w:rsid w:val="006643A4"/>
    <w:rsid w:val="00693889"/>
    <w:rsid w:val="006A0074"/>
    <w:rsid w:val="006B41FF"/>
    <w:rsid w:val="006D3BA1"/>
    <w:rsid w:val="006F0056"/>
    <w:rsid w:val="00704007"/>
    <w:rsid w:val="00715C5D"/>
    <w:rsid w:val="00716798"/>
    <w:rsid w:val="00727088"/>
    <w:rsid w:val="00727777"/>
    <w:rsid w:val="0077060C"/>
    <w:rsid w:val="00780324"/>
    <w:rsid w:val="007D60F1"/>
    <w:rsid w:val="007E7018"/>
    <w:rsid w:val="00806C8B"/>
    <w:rsid w:val="00867B70"/>
    <w:rsid w:val="00886C82"/>
    <w:rsid w:val="00894F52"/>
    <w:rsid w:val="00911BF8"/>
    <w:rsid w:val="00945AB0"/>
    <w:rsid w:val="009520CB"/>
    <w:rsid w:val="00960CD1"/>
    <w:rsid w:val="009704EA"/>
    <w:rsid w:val="009E22B2"/>
    <w:rsid w:val="009F0E3A"/>
    <w:rsid w:val="009F4910"/>
    <w:rsid w:val="00A26D44"/>
    <w:rsid w:val="00A343C8"/>
    <w:rsid w:val="00A503DC"/>
    <w:rsid w:val="00A56E9D"/>
    <w:rsid w:val="00A629F0"/>
    <w:rsid w:val="00A81313"/>
    <w:rsid w:val="00A85678"/>
    <w:rsid w:val="00AA5408"/>
    <w:rsid w:val="00AF3E4D"/>
    <w:rsid w:val="00B0207B"/>
    <w:rsid w:val="00B036E8"/>
    <w:rsid w:val="00B22367"/>
    <w:rsid w:val="00B27B0A"/>
    <w:rsid w:val="00B926BB"/>
    <w:rsid w:val="00B93DBB"/>
    <w:rsid w:val="00B97E77"/>
    <w:rsid w:val="00BD1F43"/>
    <w:rsid w:val="00C17F1E"/>
    <w:rsid w:val="00C46AD7"/>
    <w:rsid w:val="00C503CE"/>
    <w:rsid w:val="00C515B3"/>
    <w:rsid w:val="00C52E94"/>
    <w:rsid w:val="00CA2B1C"/>
    <w:rsid w:val="00CB4A29"/>
    <w:rsid w:val="00CB644D"/>
    <w:rsid w:val="00CD4AB7"/>
    <w:rsid w:val="00D2117F"/>
    <w:rsid w:val="00D519E2"/>
    <w:rsid w:val="00D5624A"/>
    <w:rsid w:val="00D65B15"/>
    <w:rsid w:val="00D856EA"/>
    <w:rsid w:val="00DA15BB"/>
    <w:rsid w:val="00DB385A"/>
    <w:rsid w:val="00DC38A1"/>
    <w:rsid w:val="00DC4275"/>
    <w:rsid w:val="00DC70D8"/>
    <w:rsid w:val="00DD0C23"/>
    <w:rsid w:val="00DE6EA4"/>
    <w:rsid w:val="00DE75FC"/>
    <w:rsid w:val="00DF2129"/>
    <w:rsid w:val="00E06AE2"/>
    <w:rsid w:val="00E12A18"/>
    <w:rsid w:val="00E76DAA"/>
    <w:rsid w:val="00E91F26"/>
    <w:rsid w:val="00E94991"/>
    <w:rsid w:val="00EC586D"/>
    <w:rsid w:val="00EF6DE7"/>
    <w:rsid w:val="00F10287"/>
    <w:rsid w:val="00F476F3"/>
    <w:rsid w:val="00F47F71"/>
    <w:rsid w:val="00F5690F"/>
    <w:rsid w:val="00F92173"/>
    <w:rsid w:val="00FB4D3A"/>
    <w:rsid w:val="00FD5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E3"/>
    <w:pPr>
      <w:ind w:left="720"/>
      <w:contextualSpacing/>
    </w:pPr>
  </w:style>
  <w:style w:type="paragraph" w:customStyle="1" w:styleId="ConsPlusNormal">
    <w:name w:val="ConsPlusNormal"/>
    <w:rsid w:val="000D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D1EE3"/>
    <w:rPr>
      <w:rFonts w:ascii="Tahoma" w:hAnsi="Tahoma" w:cs="Tahoma"/>
      <w:sz w:val="16"/>
      <w:szCs w:val="16"/>
    </w:rPr>
  </w:style>
  <w:style w:type="character" w:customStyle="1" w:styleId="a5">
    <w:name w:val="Текст выноски Знак"/>
    <w:basedOn w:val="a0"/>
    <w:link w:val="a4"/>
    <w:uiPriority w:val="99"/>
    <w:semiHidden/>
    <w:rsid w:val="000D1EE3"/>
    <w:rPr>
      <w:rFonts w:ascii="Tahoma" w:eastAsia="Times New Roman" w:hAnsi="Tahoma" w:cs="Tahoma"/>
      <w:sz w:val="16"/>
      <w:szCs w:val="16"/>
      <w:lang w:eastAsia="ru-RU"/>
    </w:rPr>
  </w:style>
  <w:style w:type="paragraph" w:styleId="a6">
    <w:name w:val="Normal (Web)"/>
    <w:basedOn w:val="a"/>
    <w:rsid w:val="00DC70D8"/>
    <w:pPr>
      <w:widowControl/>
      <w:suppressAutoHyphens/>
      <w:autoSpaceDE/>
      <w:autoSpaceDN/>
      <w:adjustRightInd/>
      <w:spacing w:before="280" w:after="119"/>
    </w:pPr>
    <w:rPr>
      <w:sz w:val="24"/>
      <w:szCs w:val="24"/>
      <w:lang w:eastAsia="ar-SA"/>
    </w:rPr>
  </w:style>
  <w:style w:type="paragraph" w:customStyle="1" w:styleId="ConsPlusTitle">
    <w:name w:val="ConsPlusTitle"/>
    <w:rsid w:val="00A503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DD0C23"/>
    <w:pPr>
      <w:tabs>
        <w:tab w:val="center" w:pos="4677"/>
        <w:tab w:val="right" w:pos="9355"/>
      </w:tabs>
    </w:pPr>
  </w:style>
  <w:style w:type="character" w:customStyle="1" w:styleId="a8">
    <w:name w:val="Верхний колонтитул Знак"/>
    <w:basedOn w:val="a0"/>
    <w:link w:val="a7"/>
    <w:uiPriority w:val="99"/>
    <w:semiHidden/>
    <w:rsid w:val="00DD0C23"/>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D0C23"/>
    <w:pPr>
      <w:tabs>
        <w:tab w:val="center" w:pos="4677"/>
        <w:tab w:val="right" w:pos="9355"/>
      </w:tabs>
    </w:pPr>
  </w:style>
  <w:style w:type="character" w:customStyle="1" w:styleId="aa">
    <w:name w:val="Нижний колонтитул Знак"/>
    <w:basedOn w:val="a0"/>
    <w:link w:val="a9"/>
    <w:uiPriority w:val="99"/>
    <w:semiHidden/>
    <w:rsid w:val="00DD0C23"/>
    <w:rPr>
      <w:rFonts w:ascii="Times New Roman" w:eastAsia="Times New Roman" w:hAnsi="Times New Roman" w:cs="Times New Roman"/>
      <w:sz w:val="20"/>
      <w:szCs w:val="20"/>
      <w:lang w:eastAsia="ru-RU"/>
    </w:rPr>
  </w:style>
  <w:style w:type="paragraph" w:styleId="ab">
    <w:name w:val="No Spacing"/>
    <w:uiPriority w:val="1"/>
    <w:qFormat/>
    <w:rsid w:val="00DA15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5055">
      <w:bodyDiv w:val="1"/>
      <w:marLeft w:val="0"/>
      <w:marRight w:val="0"/>
      <w:marTop w:val="0"/>
      <w:marBottom w:val="0"/>
      <w:divBdr>
        <w:top w:val="none" w:sz="0" w:space="0" w:color="auto"/>
        <w:left w:val="none" w:sz="0" w:space="0" w:color="auto"/>
        <w:bottom w:val="none" w:sz="0" w:space="0" w:color="auto"/>
        <w:right w:val="none" w:sz="0" w:space="0" w:color="auto"/>
      </w:divBdr>
    </w:div>
    <w:div w:id="682249817">
      <w:bodyDiv w:val="1"/>
      <w:marLeft w:val="0"/>
      <w:marRight w:val="0"/>
      <w:marTop w:val="0"/>
      <w:marBottom w:val="0"/>
      <w:divBdr>
        <w:top w:val="none" w:sz="0" w:space="0" w:color="auto"/>
        <w:left w:val="none" w:sz="0" w:space="0" w:color="auto"/>
        <w:bottom w:val="none" w:sz="0" w:space="0" w:color="auto"/>
        <w:right w:val="none" w:sz="0" w:space="0" w:color="auto"/>
      </w:divBdr>
    </w:div>
    <w:div w:id="11446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623DFA9C1EE1CC8332D3F0C56D7334F8CE01947319A5BE7E165084FCZ2o1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D7A2A10EF9D8ADC9A424C42C6DA3B299ACBF367C6A0968849E6F716D31FC7A3C7C4B9D78D9AFC4F83D8C2F7DB1F1D2070B8D4589FeDZ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7A2A10EF9D8ADC9A424C42C6DA3B299ACBF367C6A0968849E6F716D31FC7A3C7C4B9D38D9EF212D697C3AB9E4A0E2175B8D65D83D9B5A1e1ZF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D7A2A10EF9D8ADC9A424C42C6DA3B299AC9FF6CC5A7968849E6F716D31FC7A3C7C4B9D38D9EF419D197C3AB9E4A0E2175B8D65D83D9B5A1e1ZFF" TargetMode="External"/><Relationship Id="rId4" Type="http://schemas.microsoft.com/office/2007/relationships/stylesWithEffects" Target="stylesWithEffects.xml"/><Relationship Id="rId9" Type="http://schemas.openxmlformats.org/officeDocument/2006/relationships/hyperlink" Target="consultantplus://offline/ref=2D7A2A10EF9D8ADC9A424C42C6DA3B299AC9FF6CC5A7968849E6F716D31FC7A3C7C4B9D08495A34A96C99AFBDA0103256BA4D65Ae9ZEF" TargetMode="External"/><Relationship Id="rId14" Type="http://schemas.openxmlformats.org/officeDocument/2006/relationships/hyperlink" Target="consultantplus://offline/ref=A5BBE47207670683494ECADCE103E9086F9C4D93118FCD3E5C44636C0131CC1AF5FC03FA8D6C567E43EB980A52BC5692C7A93E4E60C382887799E78DMCT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5658-CCFC-4710-9BC8-621CD4A7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Chernousova</dc:creator>
  <cp:lastModifiedBy>Sovet</cp:lastModifiedBy>
  <cp:revision>56</cp:revision>
  <cp:lastPrinted>2023-05-10T08:12:00Z</cp:lastPrinted>
  <dcterms:created xsi:type="dcterms:W3CDTF">2019-09-16T07:33:00Z</dcterms:created>
  <dcterms:modified xsi:type="dcterms:W3CDTF">2023-05-25T07:26:00Z</dcterms:modified>
</cp:coreProperties>
</file>