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5E" w:rsidRPr="00DD1F5E" w:rsidRDefault="00DD1F5E" w:rsidP="00DD1F5E">
      <w:pPr>
        <w:widowControl/>
        <w:autoSpaceDE/>
        <w:adjustRightInd/>
        <w:ind w:firstLine="567"/>
        <w:rPr>
          <w:sz w:val="28"/>
          <w:szCs w:val="28"/>
        </w:rPr>
      </w:pPr>
    </w:p>
    <w:p w:rsidR="006E749D" w:rsidRPr="006E749D" w:rsidRDefault="006E749D" w:rsidP="006E749D">
      <w:pPr>
        <w:jc w:val="center"/>
        <w:rPr>
          <w:rFonts w:ascii="Arial" w:hAnsi="Arial" w:cs="Arial"/>
          <w:bCs/>
          <w:sz w:val="32"/>
          <w:szCs w:val="32"/>
        </w:rPr>
      </w:pPr>
      <w:r w:rsidRPr="006E749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E749D" w:rsidRPr="006E749D" w:rsidRDefault="006E749D" w:rsidP="006E749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6E749D">
        <w:rPr>
          <w:rFonts w:ascii="Arial" w:hAnsi="Arial" w:cs="Arial"/>
          <w:b/>
          <w:sz w:val="36"/>
          <w:szCs w:val="36"/>
        </w:rPr>
        <w:t>РЕШЕНИЕ</w:t>
      </w:r>
    </w:p>
    <w:p w:rsidR="006E749D" w:rsidRPr="006E749D" w:rsidRDefault="006E749D" w:rsidP="006E749D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 xml:space="preserve">25.05.2023                                            г.Енисейск       </w:t>
      </w:r>
      <w:r w:rsidRPr="006E749D">
        <w:rPr>
          <w:rFonts w:ascii="Arial" w:hAnsi="Arial" w:cs="Arial"/>
          <w:sz w:val="24"/>
          <w:szCs w:val="24"/>
        </w:rPr>
        <w:t xml:space="preserve">                               </w:t>
      </w:r>
      <w:r w:rsidRPr="006E749D">
        <w:rPr>
          <w:rFonts w:ascii="Arial" w:hAnsi="Arial" w:cs="Arial"/>
          <w:sz w:val="24"/>
          <w:szCs w:val="24"/>
        </w:rPr>
        <w:t xml:space="preserve">     №28-2</w:t>
      </w:r>
      <w:r w:rsidRPr="006E749D">
        <w:rPr>
          <w:rFonts w:ascii="Arial" w:hAnsi="Arial" w:cs="Arial"/>
          <w:sz w:val="24"/>
          <w:szCs w:val="24"/>
        </w:rPr>
        <w:t>92</w:t>
      </w:r>
      <w:r w:rsidRPr="006E749D">
        <w:rPr>
          <w:rFonts w:ascii="Arial" w:hAnsi="Arial" w:cs="Arial"/>
          <w:sz w:val="24"/>
          <w:szCs w:val="24"/>
        </w:rPr>
        <w:t>р</w:t>
      </w:r>
    </w:p>
    <w:p w:rsidR="00DD1F5E" w:rsidRPr="006E749D" w:rsidRDefault="00DD1F5E" w:rsidP="00DD1F5E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DD1F5E" w:rsidRPr="006E749D" w:rsidRDefault="00A503DC" w:rsidP="006E749D">
      <w:pPr>
        <w:pStyle w:val="ConsPlusNormal"/>
        <w:tabs>
          <w:tab w:val="left" w:pos="9214"/>
        </w:tabs>
        <w:ind w:right="281" w:firstLine="0"/>
        <w:jc w:val="both"/>
        <w:rPr>
          <w:b/>
          <w:sz w:val="24"/>
          <w:szCs w:val="24"/>
        </w:rPr>
      </w:pPr>
      <w:r w:rsidRPr="006E749D">
        <w:rPr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6E749D">
        <w:rPr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ED5574" w:rsidRPr="006E749D">
        <w:rPr>
          <w:b/>
          <w:bCs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Енисейского районного Совета депутатов</w:t>
      </w:r>
      <w:r w:rsidR="000D1EE3" w:rsidRPr="006E749D">
        <w:rPr>
          <w:b/>
          <w:sz w:val="24"/>
          <w:szCs w:val="24"/>
        </w:rPr>
        <w:t>»</w:t>
      </w:r>
    </w:p>
    <w:p w:rsidR="006E749D" w:rsidRPr="006E749D" w:rsidRDefault="006E749D" w:rsidP="006E749D">
      <w:pPr>
        <w:pStyle w:val="ConsPlusNormal"/>
        <w:tabs>
          <w:tab w:val="left" w:pos="9214"/>
        </w:tabs>
        <w:ind w:right="281" w:firstLine="0"/>
        <w:jc w:val="both"/>
        <w:rPr>
          <w:b/>
          <w:bCs/>
          <w:sz w:val="24"/>
          <w:szCs w:val="24"/>
        </w:rPr>
      </w:pPr>
    </w:p>
    <w:p w:rsidR="000D1EE3" w:rsidRPr="006E749D" w:rsidRDefault="00B0207B" w:rsidP="00B727F0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6E749D">
        <w:rPr>
          <w:color w:val="000000"/>
          <w:spacing w:val="-1"/>
          <w:sz w:val="24"/>
          <w:szCs w:val="24"/>
        </w:rPr>
        <w:t>В целях приведения</w:t>
      </w:r>
      <w:r w:rsidR="00251129" w:rsidRPr="006E749D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в</w:t>
      </w:r>
      <w:r w:rsidR="000D1EE3" w:rsidRPr="006E749D">
        <w:rPr>
          <w:color w:val="000000"/>
          <w:spacing w:val="-1"/>
          <w:sz w:val="24"/>
          <w:szCs w:val="24"/>
        </w:rPr>
        <w:t xml:space="preserve"> соответствии </w:t>
      </w:r>
      <w:r w:rsidR="00E62FF0" w:rsidRPr="006E749D">
        <w:rPr>
          <w:sz w:val="24"/>
          <w:szCs w:val="24"/>
        </w:rPr>
        <w:t xml:space="preserve">с </w:t>
      </w:r>
      <w:hyperlink r:id="rId9" w:history="1">
        <w:r w:rsidR="00E62FF0" w:rsidRPr="006E749D">
          <w:rPr>
            <w:sz w:val="24"/>
            <w:szCs w:val="24"/>
          </w:rPr>
          <w:t>пунктом 3 части 1 статьи 3</w:t>
        </w:r>
      </w:hyperlink>
      <w:r w:rsidR="00E62FF0" w:rsidRPr="006E749D">
        <w:rPr>
          <w:sz w:val="24"/>
          <w:szCs w:val="24"/>
        </w:rPr>
        <w:t xml:space="preserve"> Федерального закона от 17.07.2009 </w:t>
      </w:r>
      <w:r w:rsidR="00DD1F5E" w:rsidRPr="006E749D">
        <w:rPr>
          <w:sz w:val="24"/>
          <w:szCs w:val="24"/>
        </w:rPr>
        <w:t>№</w:t>
      </w:r>
      <w:r w:rsidR="00E62FF0" w:rsidRPr="006E749D">
        <w:rPr>
          <w:sz w:val="24"/>
          <w:szCs w:val="24"/>
        </w:rPr>
        <w:t xml:space="preserve">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="00E62FF0" w:rsidRPr="006E749D">
          <w:rPr>
            <w:sz w:val="24"/>
            <w:szCs w:val="24"/>
          </w:rPr>
          <w:t>статьей 5</w:t>
        </w:r>
      </w:hyperlink>
      <w:r w:rsidR="00E62FF0" w:rsidRPr="006E749D">
        <w:rPr>
          <w:sz w:val="24"/>
          <w:szCs w:val="24"/>
        </w:rPr>
        <w:t xml:space="preserve"> Закона Красноярского края от 07.07.2009 </w:t>
      </w:r>
      <w:r w:rsidR="00DD1F5E" w:rsidRPr="006E749D">
        <w:rPr>
          <w:sz w:val="24"/>
          <w:szCs w:val="24"/>
        </w:rPr>
        <w:t>№</w:t>
      </w:r>
      <w:r w:rsidR="00E62FF0" w:rsidRPr="006E749D">
        <w:rPr>
          <w:sz w:val="24"/>
          <w:szCs w:val="24"/>
        </w:rPr>
        <w:t xml:space="preserve"> 8-3610 "О противодействии коррупции в Красноярском крае", </w:t>
      </w:r>
      <w:r w:rsidR="000D1EE3" w:rsidRPr="006E749D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0D1EE3" w:rsidRPr="006E749D">
        <w:rPr>
          <w:sz w:val="24"/>
          <w:szCs w:val="24"/>
        </w:rPr>
        <w:t xml:space="preserve">, </w:t>
      </w:r>
      <w:r w:rsidR="00911BF8" w:rsidRPr="006E749D">
        <w:rPr>
          <w:color w:val="000000"/>
          <w:sz w:val="24"/>
          <w:szCs w:val="24"/>
        </w:rPr>
        <w:t xml:space="preserve"> </w:t>
      </w:r>
      <w:r w:rsidR="000D1EE3" w:rsidRPr="006E749D">
        <w:rPr>
          <w:sz w:val="24"/>
          <w:szCs w:val="24"/>
        </w:rPr>
        <w:t xml:space="preserve">Енисейский районный Совет депутатов </w:t>
      </w:r>
      <w:r w:rsidR="000D1EE3" w:rsidRPr="006E749D">
        <w:rPr>
          <w:b/>
          <w:sz w:val="24"/>
          <w:szCs w:val="24"/>
        </w:rPr>
        <w:t>РЕШИЛ:</w:t>
      </w:r>
      <w:proofErr w:type="gramEnd"/>
    </w:p>
    <w:p w:rsidR="00BD1F43" w:rsidRPr="006E749D" w:rsidRDefault="00945AB0" w:rsidP="00B727F0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6E749D">
        <w:rPr>
          <w:b w:val="0"/>
          <w:color w:val="000000"/>
          <w:spacing w:val="-2"/>
          <w:sz w:val="24"/>
          <w:szCs w:val="24"/>
        </w:rPr>
        <w:t>1.</w:t>
      </w:r>
      <w:r w:rsidR="000D1EE3" w:rsidRPr="006E749D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854B4E" w:rsidRPr="006E749D">
        <w:rPr>
          <w:b w:val="0"/>
          <w:color w:val="000000"/>
          <w:spacing w:val="-2"/>
          <w:sz w:val="24"/>
          <w:szCs w:val="24"/>
        </w:rPr>
        <w:t xml:space="preserve">ов от 10.10.2013 </w:t>
      </w:r>
      <w:r w:rsidR="00E62FF0" w:rsidRPr="006E749D">
        <w:rPr>
          <w:b w:val="0"/>
          <w:color w:val="000000"/>
          <w:spacing w:val="-2"/>
          <w:sz w:val="24"/>
          <w:szCs w:val="24"/>
        </w:rPr>
        <w:t>№30-401</w:t>
      </w:r>
      <w:r w:rsidR="00854B4E" w:rsidRPr="006E749D">
        <w:rPr>
          <w:b w:val="0"/>
          <w:color w:val="000000"/>
          <w:spacing w:val="-2"/>
          <w:sz w:val="24"/>
          <w:szCs w:val="24"/>
        </w:rPr>
        <w:t xml:space="preserve">р </w:t>
      </w:r>
      <w:r w:rsidR="00727088" w:rsidRPr="006E749D">
        <w:rPr>
          <w:b w:val="0"/>
          <w:color w:val="000000"/>
          <w:spacing w:val="-2"/>
          <w:sz w:val="24"/>
          <w:szCs w:val="24"/>
        </w:rPr>
        <w:t>«</w:t>
      </w:r>
      <w:r w:rsidR="00727088" w:rsidRPr="006E749D">
        <w:rPr>
          <w:b w:val="0"/>
          <w:sz w:val="24"/>
          <w:szCs w:val="24"/>
        </w:rPr>
        <w:t>Об утвержде</w:t>
      </w:r>
      <w:r w:rsidR="00E62FF0" w:rsidRPr="006E749D">
        <w:rPr>
          <w:b w:val="0"/>
          <w:sz w:val="24"/>
          <w:szCs w:val="24"/>
        </w:rPr>
        <w:t>нии порядка проведения антикоррупционной экспертизы нормативны</w:t>
      </w:r>
      <w:bookmarkStart w:id="0" w:name="_GoBack"/>
      <w:bookmarkEnd w:id="0"/>
      <w:r w:rsidR="00E62FF0" w:rsidRPr="006E749D">
        <w:rPr>
          <w:b w:val="0"/>
          <w:sz w:val="24"/>
          <w:szCs w:val="24"/>
        </w:rPr>
        <w:t xml:space="preserve">х </w:t>
      </w:r>
      <w:r w:rsidR="001D0B9E" w:rsidRPr="006E749D">
        <w:rPr>
          <w:b w:val="0"/>
          <w:sz w:val="24"/>
          <w:szCs w:val="24"/>
        </w:rPr>
        <w:t>правовых актов и проек</w:t>
      </w:r>
      <w:r w:rsidR="00E62FF0" w:rsidRPr="006E749D">
        <w:rPr>
          <w:b w:val="0"/>
          <w:sz w:val="24"/>
          <w:szCs w:val="24"/>
        </w:rPr>
        <w:t>тов нормативных правовых актов Енисейского районного Совета депутатов</w:t>
      </w:r>
      <w:r w:rsidR="00727088" w:rsidRPr="006E749D">
        <w:rPr>
          <w:b w:val="0"/>
          <w:sz w:val="24"/>
          <w:szCs w:val="24"/>
        </w:rPr>
        <w:t>»</w:t>
      </w:r>
      <w:r w:rsidR="00727088" w:rsidRPr="006E749D">
        <w:rPr>
          <w:color w:val="000000"/>
          <w:spacing w:val="-1"/>
          <w:sz w:val="24"/>
          <w:szCs w:val="24"/>
        </w:rPr>
        <w:t xml:space="preserve"> </w:t>
      </w:r>
      <w:r w:rsidR="00715C5D" w:rsidRPr="006E749D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E62FF0" w:rsidRPr="006E749D">
        <w:rPr>
          <w:b w:val="0"/>
          <w:color w:val="000000"/>
          <w:spacing w:val="-1"/>
          <w:sz w:val="24"/>
          <w:szCs w:val="24"/>
        </w:rPr>
        <w:t>решение</w:t>
      </w:r>
      <w:r w:rsidR="0062740C" w:rsidRPr="006E749D">
        <w:rPr>
          <w:b w:val="0"/>
          <w:color w:val="000000"/>
          <w:spacing w:val="-1"/>
          <w:sz w:val="24"/>
          <w:szCs w:val="24"/>
        </w:rPr>
        <w:t xml:space="preserve">) </w:t>
      </w:r>
      <w:r w:rsidRPr="006E749D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6E749D">
        <w:rPr>
          <w:b w:val="0"/>
          <w:color w:val="000000"/>
          <w:spacing w:val="-1"/>
          <w:sz w:val="24"/>
          <w:szCs w:val="24"/>
        </w:rPr>
        <w:t>:</w:t>
      </w:r>
    </w:p>
    <w:p w:rsidR="00B036E8" w:rsidRPr="006E749D" w:rsidRDefault="00715C5D" w:rsidP="00B727F0">
      <w:pPr>
        <w:tabs>
          <w:tab w:val="left" w:pos="567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E749D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E62FF0" w:rsidRPr="006E749D">
        <w:rPr>
          <w:rFonts w:ascii="Arial" w:hAnsi="Arial" w:cs="Arial"/>
          <w:color w:val="000000"/>
          <w:spacing w:val="-1"/>
          <w:sz w:val="24"/>
          <w:szCs w:val="24"/>
        </w:rPr>
        <w:t>Порядок</w:t>
      </w:r>
      <w:r w:rsidRPr="006E749D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DC70D8" w:rsidRPr="006E749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854B4E" w:rsidRPr="006E749D" w:rsidRDefault="00DE75FC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1D0B9E" w:rsidRPr="006E749D">
        <w:rPr>
          <w:rFonts w:ascii="Arial" w:hAnsi="Arial" w:cs="Arial"/>
          <w:color w:val="000000"/>
          <w:spacing w:val="-1"/>
          <w:sz w:val="24"/>
          <w:szCs w:val="24"/>
        </w:rPr>
        <w:t>стать</w:t>
      </w:r>
      <w:r w:rsidR="00B727F0" w:rsidRPr="006E749D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="001D0B9E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 3 Порядка</w:t>
      </w:r>
      <w:r w:rsidR="00313842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 допол</w:t>
      </w:r>
      <w:r w:rsidR="001D0B9E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нить </w:t>
      </w:r>
      <w:r w:rsidR="00B727F0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пунктом 3.1.1. </w:t>
      </w:r>
      <w:r w:rsidR="00313842" w:rsidRPr="006E749D">
        <w:rPr>
          <w:rFonts w:ascii="Arial" w:hAnsi="Arial" w:cs="Arial"/>
          <w:color w:val="000000"/>
          <w:spacing w:val="-1"/>
          <w:sz w:val="24"/>
          <w:szCs w:val="24"/>
        </w:rPr>
        <w:t>следующего содержания</w:t>
      </w:r>
      <w:r w:rsidR="00C503CE" w:rsidRPr="006E749D">
        <w:rPr>
          <w:rFonts w:ascii="Arial" w:hAnsi="Arial" w:cs="Arial"/>
          <w:color w:val="000000"/>
          <w:spacing w:val="-1"/>
          <w:sz w:val="24"/>
          <w:szCs w:val="24"/>
        </w:rPr>
        <w:t>:</w:t>
      </w:r>
      <w:r w:rsidR="00B036E8" w:rsidRPr="006E749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854B4E" w:rsidRPr="006E749D" w:rsidRDefault="00B036E8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pacing w:val="-1"/>
          <w:sz w:val="24"/>
          <w:szCs w:val="24"/>
        </w:rPr>
        <w:t>«</w:t>
      </w:r>
      <w:r w:rsidR="00B727F0" w:rsidRPr="006E749D">
        <w:rPr>
          <w:rFonts w:ascii="Arial" w:hAnsi="Arial" w:cs="Arial"/>
          <w:spacing w:val="-1"/>
          <w:sz w:val="24"/>
          <w:szCs w:val="24"/>
        </w:rPr>
        <w:t xml:space="preserve">3.1.1. </w:t>
      </w:r>
      <w:r w:rsidR="001D0B9E" w:rsidRPr="006E749D">
        <w:rPr>
          <w:rFonts w:ascii="Arial" w:hAnsi="Arial" w:cs="Arial"/>
          <w:sz w:val="24"/>
          <w:szCs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54B4E" w:rsidRPr="006E749D" w:rsidRDefault="001D0B9E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854B4E" w:rsidRPr="006E749D" w:rsidRDefault="001D0B9E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54B4E" w:rsidRPr="006E749D" w:rsidRDefault="001D0B9E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11" w:history="1">
        <w:r w:rsidRPr="006E749D">
          <w:rPr>
            <w:rFonts w:ascii="Arial" w:hAnsi="Arial" w:cs="Arial"/>
            <w:sz w:val="24"/>
            <w:szCs w:val="24"/>
          </w:rPr>
          <w:t>пункте 3 части 1 статьи 3</w:t>
        </w:r>
      </w:hyperlink>
      <w:r w:rsidRPr="006E749D">
        <w:rPr>
          <w:rFonts w:ascii="Arial" w:hAnsi="Arial" w:cs="Arial"/>
          <w:sz w:val="24"/>
          <w:szCs w:val="24"/>
        </w:rPr>
        <w:t xml:space="preserve"> Федерального закона от 17.07.2009 № 172-ФЗ "Об антикоррупционной экспертизе нормативных правовых актов и проектов нормативных правовых актов";</w:t>
      </w:r>
    </w:p>
    <w:p w:rsidR="00854B4E" w:rsidRPr="006E749D" w:rsidRDefault="001D0B9E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B036E8" w:rsidRPr="006E749D" w:rsidRDefault="001D0B9E" w:rsidP="00B727F0">
      <w:pPr>
        <w:pStyle w:val="a3"/>
        <w:tabs>
          <w:tab w:val="left" w:pos="993"/>
        </w:tabs>
        <w:spacing w:after="240"/>
        <w:ind w:left="0"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E749D">
        <w:rPr>
          <w:rFonts w:ascii="Arial" w:hAnsi="Arial" w:cs="Arial"/>
          <w:sz w:val="24"/>
          <w:szCs w:val="24"/>
        </w:rPr>
        <w:t>5) иностранными агентами</w:t>
      </w:r>
      <w:proofErr w:type="gramStart"/>
      <w:r w:rsidRPr="006E749D">
        <w:rPr>
          <w:rFonts w:ascii="Arial" w:hAnsi="Arial" w:cs="Arial"/>
          <w:sz w:val="24"/>
          <w:szCs w:val="24"/>
        </w:rPr>
        <w:t>.».</w:t>
      </w:r>
      <w:proofErr w:type="gramEnd"/>
    </w:p>
    <w:p w:rsidR="001D0B9E" w:rsidRPr="006E749D" w:rsidRDefault="001D0B9E" w:rsidP="00B727F0">
      <w:pPr>
        <w:pStyle w:val="a3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E74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749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 С.В.).</w:t>
      </w:r>
      <w:r w:rsidRPr="006E749D">
        <w:rPr>
          <w:rFonts w:ascii="Arial" w:hAnsi="Arial" w:cs="Arial"/>
          <w:b/>
          <w:sz w:val="24"/>
          <w:szCs w:val="24"/>
        </w:rPr>
        <w:t xml:space="preserve">  </w:t>
      </w:r>
    </w:p>
    <w:p w:rsidR="000D1EE3" w:rsidRPr="006E749D" w:rsidRDefault="00854B4E" w:rsidP="00B727F0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E749D">
        <w:rPr>
          <w:rFonts w:ascii="Arial" w:hAnsi="Arial" w:cs="Arial"/>
          <w:color w:val="000000"/>
          <w:sz w:val="24"/>
          <w:szCs w:val="24"/>
        </w:rPr>
        <w:t xml:space="preserve">3. </w:t>
      </w:r>
      <w:r w:rsidR="00EC586D" w:rsidRPr="006E749D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6E749D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6E749D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6E749D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6E749D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6E749D">
        <w:rPr>
          <w:rFonts w:ascii="Arial" w:hAnsi="Arial" w:cs="Arial"/>
          <w:color w:val="000000"/>
          <w:sz w:val="24"/>
          <w:szCs w:val="24"/>
        </w:rPr>
        <w:t>.</w:t>
      </w:r>
    </w:p>
    <w:p w:rsidR="000D1EE3" w:rsidRPr="006E749D" w:rsidRDefault="000D1EE3" w:rsidP="00CB4A29">
      <w:pPr>
        <w:shd w:val="clear" w:color="auto" w:fill="FFFFFF"/>
        <w:tabs>
          <w:tab w:val="left" w:pos="974"/>
          <w:tab w:val="left" w:pos="1418"/>
        </w:tabs>
        <w:ind w:firstLine="567"/>
        <w:rPr>
          <w:rFonts w:ascii="Arial" w:hAnsi="Arial" w:cs="Arial"/>
          <w:sz w:val="24"/>
          <w:szCs w:val="24"/>
        </w:rPr>
      </w:pPr>
    </w:p>
    <w:p w:rsidR="00DC70D8" w:rsidRPr="006E749D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6E749D" w:rsidTr="00B27B0A">
        <w:tc>
          <w:tcPr>
            <w:tcW w:w="5070" w:type="dxa"/>
            <w:hideMark/>
          </w:tcPr>
          <w:p w:rsidR="000D1EE3" w:rsidRPr="006E74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6E749D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6E74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6E749D" w:rsidTr="00B27B0A">
        <w:tc>
          <w:tcPr>
            <w:tcW w:w="5070" w:type="dxa"/>
          </w:tcPr>
          <w:p w:rsidR="000D1EE3" w:rsidRPr="006E74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6E749D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6E74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6E74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6E749D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6E749D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E749D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6E74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6E749D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6E749D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D4AB7" w:rsidRDefault="00CD4AB7" w:rsidP="006E749D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CD4AB7" w:rsidSect="00DD1F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CC" w:rsidRDefault="005A35CC" w:rsidP="00DD0C23">
      <w:r>
        <w:separator/>
      </w:r>
    </w:p>
  </w:endnote>
  <w:endnote w:type="continuationSeparator" w:id="0">
    <w:p w:rsidR="005A35CC" w:rsidRDefault="005A35CC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CC" w:rsidRDefault="005A35CC" w:rsidP="00DD0C23">
      <w:r>
        <w:separator/>
      </w:r>
    </w:p>
  </w:footnote>
  <w:footnote w:type="continuationSeparator" w:id="0">
    <w:p w:rsidR="005A35CC" w:rsidRDefault="005A35CC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E3"/>
    <w:rsid w:val="00005187"/>
    <w:rsid w:val="00031142"/>
    <w:rsid w:val="000371F3"/>
    <w:rsid w:val="000646A8"/>
    <w:rsid w:val="000B5416"/>
    <w:rsid w:val="000D1EE3"/>
    <w:rsid w:val="000D53B8"/>
    <w:rsid w:val="00131DB2"/>
    <w:rsid w:val="0014385F"/>
    <w:rsid w:val="001705FC"/>
    <w:rsid w:val="00180940"/>
    <w:rsid w:val="001A7CBA"/>
    <w:rsid w:val="001D0B9E"/>
    <w:rsid w:val="001F6737"/>
    <w:rsid w:val="00214A0F"/>
    <w:rsid w:val="00251129"/>
    <w:rsid w:val="002568FD"/>
    <w:rsid w:val="002A56C7"/>
    <w:rsid w:val="002E5D26"/>
    <w:rsid w:val="00302F9C"/>
    <w:rsid w:val="00313842"/>
    <w:rsid w:val="00395B85"/>
    <w:rsid w:val="004052B5"/>
    <w:rsid w:val="00471A68"/>
    <w:rsid w:val="004A1EDC"/>
    <w:rsid w:val="004C70CE"/>
    <w:rsid w:val="004F63B1"/>
    <w:rsid w:val="00526AAF"/>
    <w:rsid w:val="0058051D"/>
    <w:rsid w:val="00583227"/>
    <w:rsid w:val="005A35CC"/>
    <w:rsid w:val="005F2501"/>
    <w:rsid w:val="00626F6F"/>
    <w:rsid w:val="0062740C"/>
    <w:rsid w:val="00631189"/>
    <w:rsid w:val="006643A4"/>
    <w:rsid w:val="00693889"/>
    <w:rsid w:val="006A0074"/>
    <w:rsid w:val="006B41FF"/>
    <w:rsid w:val="006D3BA1"/>
    <w:rsid w:val="006E749D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54B4E"/>
    <w:rsid w:val="00867B70"/>
    <w:rsid w:val="00886C82"/>
    <w:rsid w:val="00894F52"/>
    <w:rsid w:val="00911BF8"/>
    <w:rsid w:val="00945AB0"/>
    <w:rsid w:val="009520CB"/>
    <w:rsid w:val="00960CD1"/>
    <w:rsid w:val="009669A5"/>
    <w:rsid w:val="009704EA"/>
    <w:rsid w:val="0099764B"/>
    <w:rsid w:val="009E22B2"/>
    <w:rsid w:val="009F0E3A"/>
    <w:rsid w:val="009F4910"/>
    <w:rsid w:val="00A26D44"/>
    <w:rsid w:val="00A343C8"/>
    <w:rsid w:val="00A503DC"/>
    <w:rsid w:val="00A56E9D"/>
    <w:rsid w:val="00A629F0"/>
    <w:rsid w:val="00A81313"/>
    <w:rsid w:val="00A85678"/>
    <w:rsid w:val="00AA5408"/>
    <w:rsid w:val="00AA6BA9"/>
    <w:rsid w:val="00AF3E4D"/>
    <w:rsid w:val="00B0207B"/>
    <w:rsid w:val="00B036E8"/>
    <w:rsid w:val="00B22367"/>
    <w:rsid w:val="00B27B0A"/>
    <w:rsid w:val="00B727F0"/>
    <w:rsid w:val="00B926BB"/>
    <w:rsid w:val="00B93DBB"/>
    <w:rsid w:val="00B97E77"/>
    <w:rsid w:val="00BD1F43"/>
    <w:rsid w:val="00C17F1E"/>
    <w:rsid w:val="00C503CE"/>
    <w:rsid w:val="00C63FF4"/>
    <w:rsid w:val="00CA2B1C"/>
    <w:rsid w:val="00CB4A29"/>
    <w:rsid w:val="00CB644D"/>
    <w:rsid w:val="00CD4AB7"/>
    <w:rsid w:val="00CE6C19"/>
    <w:rsid w:val="00D2117F"/>
    <w:rsid w:val="00D519E2"/>
    <w:rsid w:val="00D5624A"/>
    <w:rsid w:val="00D65B15"/>
    <w:rsid w:val="00DB385A"/>
    <w:rsid w:val="00DC38A1"/>
    <w:rsid w:val="00DC4275"/>
    <w:rsid w:val="00DC70D8"/>
    <w:rsid w:val="00DD0C23"/>
    <w:rsid w:val="00DD1F5E"/>
    <w:rsid w:val="00DE6EA4"/>
    <w:rsid w:val="00DE75FC"/>
    <w:rsid w:val="00DF2129"/>
    <w:rsid w:val="00E12A18"/>
    <w:rsid w:val="00E62FF0"/>
    <w:rsid w:val="00E76DAA"/>
    <w:rsid w:val="00E91F26"/>
    <w:rsid w:val="00EC586D"/>
    <w:rsid w:val="00ED5574"/>
    <w:rsid w:val="00F10287"/>
    <w:rsid w:val="00F476F3"/>
    <w:rsid w:val="00F5690F"/>
    <w:rsid w:val="00F73F0E"/>
    <w:rsid w:val="00F92173"/>
    <w:rsid w:val="00FB1C17"/>
    <w:rsid w:val="00FB4D3A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0F4A0339B071F192BC8C06ED26A871E11C401989E14577B4D355EA436D0EB1338A9DE4D673338BE501166E13252805F92C657B38D66F3E66u2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9A2E894FFE8C945714DD0BB790E8F923FCE48EBC436340A7DD0D8996F059F161ADA7CDB3CA3CBAFA459DoCF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A2E894FFE8C945714C306A1FCB7F621F5B883B549611EF28256D4C1F953A626E2FE8FF7C73DB8oF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14E4-8F78-4EDA-9033-784A8BC2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59</cp:revision>
  <cp:lastPrinted>2023-05-10T08:12:00Z</cp:lastPrinted>
  <dcterms:created xsi:type="dcterms:W3CDTF">2019-09-16T07:33:00Z</dcterms:created>
  <dcterms:modified xsi:type="dcterms:W3CDTF">2023-05-25T07:23:00Z</dcterms:modified>
</cp:coreProperties>
</file>