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E2" w:rsidRPr="009519E2" w:rsidRDefault="009519E2" w:rsidP="009519E2">
      <w:pPr>
        <w:autoSpaceDN w:val="0"/>
        <w:spacing w:after="0"/>
        <w:jc w:val="center"/>
        <w:rPr>
          <w:rFonts w:ascii="Arial" w:eastAsia="Calibri" w:hAnsi="Arial" w:cs="Arial"/>
          <w:bCs/>
          <w:sz w:val="32"/>
          <w:szCs w:val="32"/>
        </w:rPr>
      </w:pPr>
      <w:r w:rsidRPr="009519E2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519E2" w:rsidRPr="009519E2" w:rsidRDefault="009519E2" w:rsidP="009519E2">
      <w:pPr>
        <w:tabs>
          <w:tab w:val="left" w:pos="1440"/>
        </w:tabs>
        <w:autoSpaceDN w:val="0"/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519E2">
        <w:rPr>
          <w:rFonts w:ascii="Arial" w:eastAsia="Calibri" w:hAnsi="Arial" w:cs="Arial"/>
          <w:b/>
          <w:sz w:val="32"/>
          <w:szCs w:val="32"/>
        </w:rPr>
        <w:t>РЕШЕНИЕ</w:t>
      </w:r>
    </w:p>
    <w:p w:rsidR="009519E2" w:rsidRDefault="009519E2" w:rsidP="009519E2">
      <w:pPr>
        <w:tabs>
          <w:tab w:val="left" w:pos="93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 xml:space="preserve">22.12.2020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9519E2">
        <w:rPr>
          <w:rFonts w:ascii="Arial" w:eastAsia="Calibri" w:hAnsi="Arial" w:cs="Arial"/>
          <w:sz w:val="24"/>
          <w:szCs w:val="24"/>
        </w:rPr>
        <w:t xml:space="preserve">   </w:t>
      </w:r>
      <w:r w:rsidR="00677611">
        <w:rPr>
          <w:rFonts w:ascii="Arial" w:eastAsia="Calibri" w:hAnsi="Arial" w:cs="Arial"/>
          <w:sz w:val="24"/>
          <w:szCs w:val="24"/>
        </w:rPr>
        <w:t xml:space="preserve">    </w:t>
      </w:r>
      <w:bookmarkStart w:id="0" w:name="_GoBack"/>
      <w:bookmarkEnd w:id="0"/>
      <w:r w:rsidRPr="009519E2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9519E2">
        <w:rPr>
          <w:rFonts w:ascii="Arial" w:eastAsia="Calibri" w:hAnsi="Arial" w:cs="Arial"/>
          <w:sz w:val="24"/>
          <w:szCs w:val="24"/>
        </w:rPr>
        <w:t>г</w:t>
      </w:r>
      <w:proofErr w:type="gramStart"/>
      <w:r w:rsidRPr="009519E2">
        <w:rPr>
          <w:rFonts w:ascii="Arial" w:eastAsia="Calibri" w:hAnsi="Arial" w:cs="Arial"/>
          <w:sz w:val="24"/>
          <w:szCs w:val="24"/>
        </w:rPr>
        <w:t>.Е</w:t>
      </w:r>
      <w:proofErr w:type="gramEnd"/>
      <w:r w:rsidRPr="009519E2">
        <w:rPr>
          <w:rFonts w:ascii="Arial" w:eastAsia="Calibri" w:hAnsi="Arial" w:cs="Arial"/>
          <w:sz w:val="24"/>
          <w:szCs w:val="24"/>
        </w:rPr>
        <w:t>нисейск</w:t>
      </w:r>
      <w:proofErr w:type="spellEnd"/>
      <w:r w:rsidRPr="009519E2">
        <w:rPr>
          <w:rFonts w:ascii="Arial" w:eastAsia="Calibri" w:hAnsi="Arial" w:cs="Arial"/>
          <w:sz w:val="24"/>
          <w:szCs w:val="24"/>
        </w:rPr>
        <w:t xml:space="preserve">                                              № 5-3</w:t>
      </w:r>
      <w:r>
        <w:rPr>
          <w:rFonts w:ascii="Arial" w:eastAsia="Calibri" w:hAnsi="Arial" w:cs="Arial"/>
          <w:sz w:val="24"/>
          <w:szCs w:val="24"/>
        </w:rPr>
        <w:t>3</w:t>
      </w:r>
      <w:r w:rsidRPr="009519E2">
        <w:rPr>
          <w:rFonts w:ascii="Arial" w:eastAsia="Calibri" w:hAnsi="Arial" w:cs="Arial"/>
          <w:sz w:val="24"/>
          <w:szCs w:val="24"/>
        </w:rPr>
        <w:t xml:space="preserve">р  </w:t>
      </w:r>
    </w:p>
    <w:p w:rsidR="009519E2" w:rsidRDefault="009519E2" w:rsidP="009519E2">
      <w:pPr>
        <w:tabs>
          <w:tab w:val="left" w:pos="93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7DA2" w:rsidRPr="009519E2" w:rsidRDefault="00D17DA2" w:rsidP="009519E2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19E2">
        <w:rPr>
          <w:rFonts w:ascii="Arial" w:hAnsi="Arial" w:cs="Arial"/>
          <w:b/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9519E2">
        <w:rPr>
          <w:rFonts w:ascii="Arial" w:hAnsi="Arial" w:cs="Arial"/>
          <w:b/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9519E2">
        <w:rPr>
          <w:rFonts w:ascii="Arial" w:hAnsi="Arial" w:cs="Arial"/>
          <w:b/>
          <w:sz w:val="24"/>
          <w:szCs w:val="24"/>
        </w:rPr>
        <w:t>»</w:t>
      </w:r>
    </w:p>
    <w:p w:rsidR="00840DC0" w:rsidRPr="009519E2" w:rsidRDefault="00840DC0" w:rsidP="009519E2">
      <w:pPr>
        <w:tabs>
          <w:tab w:val="left" w:pos="360"/>
        </w:tabs>
        <w:spacing w:after="0"/>
        <w:ind w:firstLine="851"/>
        <w:rPr>
          <w:rFonts w:ascii="Arial" w:hAnsi="Arial" w:cs="Arial"/>
          <w:b/>
          <w:sz w:val="24"/>
          <w:szCs w:val="24"/>
        </w:rPr>
      </w:pPr>
    </w:p>
    <w:p w:rsidR="00D17DA2" w:rsidRPr="009519E2" w:rsidRDefault="00D17DA2" w:rsidP="009519E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9519E2">
        <w:rPr>
          <w:sz w:val="24"/>
          <w:szCs w:val="24"/>
        </w:rPr>
        <w:t xml:space="preserve">Руководствуясь </w:t>
      </w:r>
      <w:hyperlink r:id="rId7" w:history="1">
        <w:r w:rsidRPr="009519E2">
          <w:rPr>
            <w:sz w:val="24"/>
            <w:szCs w:val="24"/>
          </w:rPr>
          <w:t>законом</w:t>
        </w:r>
      </w:hyperlink>
      <w:r w:rsidRPr="009519E2">
        <w:rPr>
          <w:sz w:val="24"/>
          <w:szCs w:val="24"/>
        </w:rPr>
        <w:t xml:space="preserve"> Красноярского края от 29.10.2009 № 9-3864 "О новых системах оплаты труда работников краевых государственных бюджетных учреждений", </w:t>
      </w:r>
      <w:hyperlink r:id="rId8" w:history="1">
        <w:r w:rsidRPr="009519E2">
          <w:rPr>
            <w:sz w:val="24"/>
            <w:szCs w:val="24"/>
          </w:rPr>
          <w:t>ст. ст. 135</w:t>
        </w:r>
      </w:hyperlink>
      <w:r w:rsidRPr="009519E2">
        <w:rPr>
          <w:sz w:val="24"/>
          <w:szCs w:val="24"/>
        </w:rPr>
        <w:t xml:space="preserve">, </w:t>
      </w:r>
      <w:hyperlink r:id="rId9" w:history="1">
        <w:r w:rsidRPr="009519E2">
          <w:rPr>
            <w:sz w:val="24"/>
            <w:szCs w:val="24"/>
          </w:rPr>
          <w:t>144</w:t>
        </w:r>
      </w:hyperlink>
      <w:r w:rsidRPr="009519E2">
        <w:rPr>
          <w:sz w:val="24"/>
          <w:szCs w:val="24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9519E2">
        <w:rPr>
          <w:b/>
          <w:sz w:val="24"/>
          <w:szCs w:val="24"/>
        </w:rPr>
        <w:t>РЕШИЛ:</w:t>
      </w:r>
    </w:p>
    <w:p w:rsidR="00D17DA2" w:rsidRPr="009519E2" w:rsidRDefault="00D17DA2" w:rsidP="009519E2">
      <w:pPr>
        <w:numPr>
          <w:ilvl w:val="0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9519E2">
        <w:rPr>
          <w:rFonts w:ascii="Arial" w:hAnsi="Arial" w:cs="Arial"/>
          <w:sz w:val="24"/>
          <w:szCs w:val="24"/>
        </w:rPr>
        <w:t xml:space="preserve">Внести в решение Енисейского районного Совета депутатов от 09.02.2017 № 10-137р </w:t>
      </w:r>
      <w:r w:rsidR="00455CEF" w:rsidRPr="009519E2">
        <w:rPr>
          <w:rFonts w:ascii="Arial" w:hAnsi="Arial" w:cs="Arial"/>
          <w:sz w:val="24"/>
          <w:szCs w:val="24"/>
        </w:rPr>
        <w:t>(ред. 05.12.2019</w:t>
      </w:r>
      <w:r w:rsidR="00840DC0" w:rsidRPr="009519E2">
        <w:rPr>
          <w:rFonts w:ascii="Arial" w:hAnsi="Arial" w:cs="Arial"/>
          <w:sz w:val="24"/>
          <w:szCs w:val="24"/>
        </w:rPr>
        <w:t xml:space="preserve"> №35-435р</w:t>
      </w:r>
      <w:r w:rsidR="00455CEF" w:rsidRPr="009519E2">
        <w:rPr>
          <w:rFonts w:ascii="Arial" w:hAnsi="Arial" w:cs="Arial"/>
          <w:sz w:val="24"/>
          <w:szCs w:val="24"/>
        </w:rPr>
        <w:t xml:space="preserve">) </w:t>
      </w:r>
      <w:r w:rsidRPr="009519E2">
        <w:rPr>
          <w:rFonts w:ascii="Arial" w:hAnsi="Arial" w:cs="Arial"/>
          <w:sz w:val="24"/>
          <w:szCs w:val="24"/>
        </w:rPr>
        <w:t>«О системах оплаты труда работников муниципальных учреждений Енисейского района» следующие изменения:</w:t>
      </w:r>
    </w:p>
    <w:p w:rsidR="003F202D" w:rsidRPr="009519E2" w:rsidRDefault="003F202D" w:rsidP="009519E2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519E2">
        <w:rPr>
          <w:rFonts w:ascii="Arial" w:hAnsi="Arial" w:cs="Arial"/>
          <w:sz w:val="24"/>
          <w:szCs w:val="24"/>
        </w:rPr>
        <w:t>в приложении к решению (далее – Положение):</w:t>
      </w:r>
    </w:p>
    <w:p w:rsidR="00D17DA2" w:rsidRPr="009519E2" w:rsidRDefault="00D17DA2" w:rsidP="009519E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sz w:val="24"/>
          <w:szCs w:val="24"/>
        </w:rPr>
        <w:t>в абзаце втором пункта 4 статьи 4 П</w:t>
      </w:r>
      <w:r w:rsidRPr="009519E2">
        <w:rPr>
          <w:rFonts w:ascii="Arial" w:hAnsi="Arial" w:cs="Arial"/>
          <w:bCs/>
          <w:sz w:val="24"/>
          <w:szCs w:val="24"/>
        </w:rPr>
        <w:t>оложения цифры «</w:t>
      </w:r>
      <w:r w:rsidR="00692A8C" w:rsidRPr="009519E2">
        <w:rPr>
          <w:rFonts w:ascii="Arial" w:hAnsi="Arial" w:cs="Arial"/>
          <w:bCs/>
          <w:sz w:val="24"/>
          <w:szCs w:val="24"/>
        </w:rPr>
        <w:t>21</w:t>
      </w:r>
      <w:r w:rsidR="00692A8C" w:rsidRPr="009519E2">
        <w:rPr>
          <w:rFonts w:ascii="Arial" w:hAnsi="Arial" w:cs="Arial"/>
          <w:sz w:val="24"/>
          <w:szCs w:val="24"/>
        </w:rPr>
        <w:t> </w:t>
      </w:r>
      <w:r w:rsidR="00692A8C" w:rsidRPr="009519E2">
        <w:rPr>
          <w:rFonts w:ascii="Arial" w:hAnsi="Arial" w:cs="Arial"/>
          <w:bCs/>
          <w:sz w:val="24"/>
          <w:szCs w:val="24"/>
        </w:rPr>
        <w:t>834</w:t>
      </w:r>
      <w:r w:rsidRPr="009519E2">
        <w:rPr>
          <w:rFonts w:ascii="Arial" w:hAnsi="Arial" w:cs="Arial"/>
          <w:bCs/>
          <w:sz w:val="24"/>
          <w:szCs w:val="24"/>
        </w:rPr>
        <w:t>» заменить цифрами «2</w:t>
      </w:r>
      <w:r w:rsidR="00692A8C" w:rsidRPr="009519E2">
        <w:rPr>
          <w:rFonts w:ascii="Arial" w:hAnsi="Arial" w:cs="Arial"/>
          <w:bCs/>
          <w:sz w:val="24"/>
          <w:szCs w:val="24"/>
        </w:rPr>
        <w:t>3</w:t>
      </w:r>
      <w:r w:rsidR="00010465" w:rsidRPr="009519E2">
        <w:rPr>
          <w:rFonts w:ascii="Arial" w:hAnsi="Arial" w:cs="Arial"/>
          <w:sz w:val="24"/>
          <w:szCs w:val="24"/>
        </w:rPr>
        <w:t> </w:t>
      </w:r>
      <w:r w:rsidR="00692A8C" w:rsidRPr="009519E2">
        <w:rPr>
          <w:rFonts w:ascii="Arial" w:hAnsi="Arial" w:cs="Arial"/>
          <w:sz w:val="24"/>
          <w:szCs w:val="24"/>
        </w:rPr>
        <w:t>026</w:t>
      </w:r>
      <w:r w:rsidR="00E337FC" w:rsidRPr="009519E2">
        <w:rPr>
          <w:rFonts w:ascii="Arial" w:hAnsi="Arial" w:cs="Arial"/>
          <w:bCs/>
          <w:sz w:val="24"/>
          <w:szCs w:val="24"/>
        </w:rPr>
        <w:t>»;</w:t>
      </w:r>
    </w:p>
    <w:p w:rsidR="002F2682" w:rsidRPr="009519E2" w:rsidRDefault="002F2682" w:rsidP="009519E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>в приложении 1</w:t>
      </w:r>
      <w:r w:rsidR="003F202D" w:rsidRPr="009519E2">
        <w:rPr>
          <w:rFonts w:ascii="Arial" w:hAnsi="Arial" w:cs="Arial"/>
          <w:bCs/>
          <w:sz w:val="24"/>
          <w:szCs w:val="24"/>
        </w:rPr>
        <w:t xml:space="preserve"> к Положению</w:t>
      </w:r>
      <w:r w:rsidRPr="009519E2">
        <w:rPr>
          <w:rFonts w:ascii="Arial" w:hAnsi="Arial" w:cs="Arial"/>
          <w:bCs/>
          <w:sz w:val="24"/>
          <w:szCs w:val="24"/>
        </w:rPr>
        <w:t>:</w:t>
      </w:r>
    </w:p>
    <w:p w:rsidR="002F2682" w:rsidRPr="009519E2" w:rsidRDefault="00840DC0" w:rsidP="009519E2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 xml:space="preserve">- </w:t>
      </w:r>
      <w:r w:rsidR="002F2682" w:rsidRPr="009519E2">
        <w:rPr>
          <w:rFonts w:ascii="Arial" w:hAnsi="Arial" w:cs="Arial"/>
          <w:bCs/>
          <w:sz w:val="24"/>
          <w:szCs w:val="24"/>
        </w:rPr>
        <w:t xml:space="preserve">подпункт 1.2 исключить; </w:t>
      </w:r>
    </w:p>
    <w:p w:rsidR="002F2682" w:rsidRPr="009519E2" w:rsidRDefault="00840DC0" w:rsidP="009519E2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 xml:space="preserve">- </w:t>
      </w:r>
      <w:r w:rsidR="002F2682" w:rsidRPr="009519E2">
        <w:rPr>
          <w:rFonts w:ascii="Arial" w:hAnsi="Arial" w:cs="Arial"/>
          <w:bCs/>
          <w:sz w:val="24"/>
          <w:szCs w:val="24"/>
        </w:rPr>
        <w:t>пункт 2 исключить;</w:t>
      </w:r>
    </w:p>
    <w:p w:rsidR="00840DC0" w:rsidRPr="009519E2" w:rsidRDefault="00840DC0" w:rsidP="009519E2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 xml:space="preserve">- </w:t>
      </w:r>
      <w:r w:rsidR="002F2682" w:rsidRPr="009519E2">
        <w:rPr>
          <w:rFonts w:ascii="Arial" w:hAnsi="Arial" w:cs="Arial"/>
          <w:bCs/>
          <w:sz w:val="24"/>
          <w:szCs w:val="24"/>
        </w:rPr>
        <w:t>в подпункте 6.1 слова «МКУ «Межведомственная бухгалтерия», МКУ</w:t>
      </w:r>
    </w:p>
    <w:p w:rsidR="002F2682" w:rsidRPr="009519E2" w:rsidRDefault="002F2682" w:rsidP="009519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>«Централизованная бухгалтерия органов местного самоуправления Енисейского района»» заменить словами «МКУ «Централизованная бухгалтерия Енисейского района»»;</w:t>
      </w:r>
    </w:p>
    <w:p w:rsidR="002F2682" w:rsidRPr="009519E2" w:rsidRDefault="00283E05" w:rsidP="009519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ab/>
        <w:t>-</w:t>
      </w:r>
      <w:r w:rsidR="00840DC0" w:rsidRPr="009519E2">
        <w:rPr>
          <w:rFonts w:ascii="Arial" w:hAnsi="Arial" w:cs="Arial"/>
          <w:bCs/>
          <w:sz w:val="24"/>
          <w:szCs w:val="24"/>
        </w:rPr>
        <w:t xml:space="preserve"> </w:t>
      </w:r>
      <w:r w:rsidR="002F2682" w:rsidRPr="009519E2">
        <w:rPr>
          <w:rFonts w:ascii="Arial" w:hAnsi="Arial" w:cs="Arial"/>
          <w:bCs/>
          <w:sz w:val="24"/>
          <w:szCs w:val="24"/>
        </w:rPr>
        <w:t>в подпункте 6.3 слова «</w:t>
      </w:r>
      <w:r w:rsidR="00D6291D" w:rsidRPr="009519E2">
        <w:rPr>
          <w:rFonts w:ascii="Arial" w:hAnsi="Arial" w:cs="Arial"/>
          <w:bCs/>
          <w:sz w:val="24"/>
          <w:szCs w:val="24"/>
        </w:rPr>
        <w:t>функции в градостроительной деятельности, жилищной политики и капитальному ремонту (</w:t>
      </w:r>
      <w:r w:rsidR="002F2682" w:rsidRPr="009519E2">
        <w:rPr>
          <w:rFonts w:ascii="Arial" w:hAnsi="Arial" w:cs="Arial"/>
          <w:bCs/>
          <w:sz w:val="24"/>
          <w:szCs w:val="24"/>
        </w:rPr>
        <w:t xml:space="preserve">МКУ «Центр по </w:t>
      </w:r>
      <w:r w:rsidR="00D6291D" w:rsidRPr="009519E2">
        <w:rPr>
          <w:rFonts w:ascii="Arial" w:hAnsi="Arial" w:cs="Arial"/>
          <w:bCs/>
          <w:sz w:val="24"/>
          <w:szCs w:val="24"/>
        </w:rPr>
        <w:t>вопросам</w:t>
      </w:r>
      <w:r w:rsidR="002F2682" w:rsidRPr="009519E2">
        <w:rPr>
          <w:rFonts w:ascii="Arial" w:hAnsi="Arial" w:cs="Arial"/>
          <w:bCs/>
          <w:sz w:val="24"/>
          <w:szCs w:val="24"/>
        </w:rPr>
        <w:t xml:space="preserve"> архитектуры, строительства, капитального ремонта и технического надзора Енисейского района»</w:t>
      </w:r>
      <w:r w:rsidR="00D6291D" w:rsidRPr="009519E2">
        <w:rPr>
          <w:rFonts w:ascii="Arial" w:hAnsi="Arial" w:cs="Arial"/>
          <w:bCs/>
          <w:sz w:val="24"/>
          <w:szCs w:val="24"/>
        </w:rPr>
        <w:t>)</w:t>
      </w:r>
      <w:r w:rsidR="002F2682" w:rsidRPr="009519E2">
        <w:rPr>
          <w:rFonts w:ascii="Arial" w:hAnsi="Arial" w:cs="Arial"/>
          <w:bCs/>
          <w:sz w:val="24"/>
          <w:szCs w:val="24"/>
        </w:rPr>
        <w:t>» заменить словами «</w:t>
      </w:r>
      <w:r w:rsidR="00D6291D" w:rsidRPr="009519E2">
        <w:rPr>
          <w:rFonts w:ascii="Arial" w:eastAsia="Calibri" w:hAnsi="Arial" w:cs="Arial"/>
          <w:sz w:val="24"/>
          <w:szCs w:val="24"/>
        </w:rPr>
        <w:t>деятельность в сфере архитектуры, строительства и жилищно-коммунального хозяйства</w:t>
      </w:r>
      <w:r w:rsidR="00D6291D" w:rsidRPr="009519E2">
        <w:rPr>
          <w:rFonts w:ascii="Arial" w:hAnsi="Arial" w:cs="Arial"/>
          <w:bCs/>
          <w:sz w:val="24"/>
          <w:szCs w:val="24"/>
        </w:rPr>
        <w:t xml:space="preserve"> (</w:t>
      </w:r>
      <w:r w:rsidR="002F2682" w:rsidRPr="009519E2">
        <w:rPr>
          <w:rFonts w:ascii="Arial" w:hAnsi="Arial" w:cs="Arial"/>
          <w:bCs/>
          <w:sz w:val="24"/>
          <w:szCs w:val="24"/>
        </w:rPr>
        <w:t>МКУ «</w:t>
      </w:r>
      <w:r w:rsidR="0025099D" w:rsidRPr="009519E2">
        <w:rPr>
          <w:rFonts w:ascii="Arial" w:hAnsi="Arial" w:cs="Arial"/>
          <w:sz w:val="24"/>
          <w:szCs w:val="24"/>
        </w:rPr>
        <w:t>Центр архитектуры, строительства и ЖКХ Енисейского района»</w:t>
      </w:r>
      <w:r w:rsidR="00D6291D" w:rsidRPr="009519E2">
        <w:rPr>
          <w:rFonts w:ascii="Arial" w:hAnsi="Arial" w:cs="Arial"/>
          <w:sz w:val="24"/>
          <w:szCs w:val="24"/>
        </w:rPr>
        <w:t>)</w:t>
      </w:r>
      <w:r w:rsidR="0025099D" w:rsidRPr="009519E2">
        <w:rPr>
          <w:rFonts w:ascii="Arial" w:hAnsi="Arial" w:cs="Arial"/>
          <w:sz w:val="24"/>
          <w:szCs w:val="24"/>
        </w:rPr>
        <w:t>»</w:t>
      </w:r>
      <w:r w:rsidR="00D6291D" w:rsidRPr="009519E2">
        <w:rPr>
          <w:rFonts w:ascii="Arial" w:hAnsi="Arial" w:cs="Arial"/>
          <w:sz w:val="24"/>
          <w:szCs w:val="24"/>
        </w:rPr>
        <w:t>;</w:t>
      </w:r>
    </w:p>
    <w:p w:rsidR="007C280B" w:rsidRPr="009519E2" w:rsidRDefault="00840DC0" w:rsidP="009519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sz w:val="24"/>
          <w:szCs w:val="24"/>
        </w:rPr>
        <w:tab/>
        <w:t xml:space="preserve">- </w:t>
      </w:r>
      <w:r w:rsidR="007C280B" w:rsidRPr="009519E2">
        <w:rPr>
          <w:rFonts w:ascii="Arial" w:hAnsi="Arial" w:cs="Arial"/>
          <w:sz w:val="24"/>
          <w:szCs w:val="24"/>
        </w:rPr>
        <w:t>в подпункте 6.5 слова «в области жилищно-коммунального хозяйства и размещению» заменить словами «по размещению</w:t>
      </w:r>
      <w:r w:rsidR="00283E05" w:rsidRPr="009519E2">
        <w:rPr>
          <w:rFonts w:ascii="Arial" w:hAnsi="Arial" w:cs="Arial"/>
          <w:sz w:val="24"/>
          <w:szCs w:val="24"/>
        </w:rPr>
        <w:t xml:space="preserve"> заказов</w:t>
      </w:r>
      <w:r w:rsidR="007C280B" w:rsidRPr="009519E2">
        <w:rPr>
          <w:rFonts w:ascii="Arial" w:hAnsi="Arial" w:cs="Arial"/>
          <w:sz w:val="24"/>
          <w:szCs w:val="24"/>
        </w:rPr>
        <w:t>»;</w:t>
      </w:r>
    </w:p>
    <w:p w:rsidR="003D5DC2" w:rsidRPr="009519E2" w:rsidRDefault="003D5DC2" w:rsidP="009519E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 xml:space="preserve">в </w:t>
      </w:r>
      <w:r w:rsidR="0025099D" w:rsidRPr="009519E2">
        <w:rPr>
          <w:rFonts w:ascii="Arial" w:eastAsia="Calibri" w:hAnsi="Arial" w:cs="Arial"/>
          <w:sz w:val="24"/>
          <w:szCs w:val="24"/>
        </w:rPr>
        <w:t>раздел</w:t>
      </w:r>
      <w:r w:rsidRPr="009519E2">
        <w:rPr>
          <w:rFonts w:ascii="Arial" w:eastAsia="Calibri" w:hAnsi="Arial" w:cs="Arial"/>
          <w:sz w:val="24"/>
          <w:szCs w:val="24"/>
        </w:rPr>
        <w:t>е</w:t>
      </w:r>
      <w:r w:rsidR="0025099D" w:rsidRPr="009519E2">
        <w:rPr>
          <w:rFonts w:ascii="Arial" w:eastAsia="Calibri" w:hAnsi="Arial" w:cs="Arial"/>
          <w:sz w:val="24"/>
          <w:szCs w:val="24"/>
        </w:rPr>
        <w:t xml:space="preserve"> </w:t>
      </w:r>
      <w:r w:rsidR="0025099D" w:rsidRPr="009519E2">
        <w:rPr>
          <w:rFonts w:ascii="Arial" w:eastAsia="Calibri" w:hAnsi="Arial" w:cs="Arial"/>
          <w:sz w:val="24"/>
          <w:szCs w:val="24"/>
          <w:lang w:val="en-US"/>
        </w:rPr>
        <w:t>VI</w:t>
      </w:r>
      <w:r w:rsidR="0025099D" w:rsidRPr="009519E2">
        <w:rPr>
          <w:rFonts w:ascii="Arial" w:eastAsia="Calibri" w:hAnsi="Arial" w:cs="Arial"/>
          <w:sz w:val="24"/>
          <w:szCs w:val="24"/>
        </w:rPr>
        <w:t xml:space="preserve"> </w:t>
      </w:r>
      <w:r w:rsidR="00E337FC" w:rsidRPr="009519E2">
        <w:rPr>
          <w:rFonts w:ascii="Arial" w:eastAsia="Calibri" w:hAnsi="Arial" w:cs="Arial"/>
          <w:sz w:val="24"/>
          <w:szCs w:val="24"/>
        </w:rPr>
        <w:t>приложени</w:t>
      </w:r>
      <w:r w:rsidR="0025099D" w:rsidRPr="009519E2">
        <w:rPr>
          <w:rFonts w:ascii="Arial" w:eastAsia="Calibri" w:hAnsi="Arial" w:cs="Arial"/>
          <w:sz w:val="24"/>
          <w:szCs w:val="24"/>
        </w:rPr>
        <w:t>я</w:t>
      </w:r>
      <w:r w:rsidR="00E337FC" w:rsidRPr="009519E2">
        <w:rPr>
          <w:rFonts w:ascii="Arial" w:eastAsia="Calibri" w:hAnsi="Arial" w:cs="Arial"/>
          <w:sz w:val="24"/>
          <w:szCs w:val="24"/>
        </w:rPr>
        <w:t xml:space="preserve"> 2</w:t>
      </w:r>
      <w:r w:rsidRPr="009519E2">
        <w:rPr>
          <w:rFonts w:ascii="Arial" w:eastAsia="Calibri" w:hAnsi="Arial" w:cs="Arial"/>
          <w:sz w:val="24"/>
          <w:szCs w:val="24"/>
        </w:rPr>
        <w:t>:</w:t>
      </w:r>
    </w:p>
    <w:p w:rsidR="003D5DC2" w:rsidRPr="009519E2" w:rsidRDefault="00840DC0" w:rsidP="009519E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ab/>
        <w:t xml:space="preserve">- </w:t>
      </w:r>
      <w:r w:rsidR="003D5DC2" w:rsidRPr="009519E2">
        <w:rPr>
          <w:rFonts w:ascii="Arial" w:hAnsi="Arial" w:cs="Arial"/>
          <w:bCs/>
          <w:sz w:val="24"/>
          <w:szCs w:val="24"/>
        </w:rPr>
        <w:t>в пункте 3 показатели изложить в новой редакции:</w:t>
      </w:r>
    </w:p>
    <w:tbl>
      <w:tblPr>
        <w:tblW w:w="9639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346"/>
        <w:gridCol w:w="1347"/>
        <w:gridCol w:w="1346"/>
        <w:gridCol w:w="1347"/>
      </w:tblGrid>
      <w:tr w:rsidR="003D5DC2" w:rsidRPr="009519E2" w:rsidTr="003D5DC2">
        <w:trPr>
          <w:trHeight w:val="138"/>
        </w:trPr>
        <w:tc>
          <w:tcPr>
            <w:tcW w:w="425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Показатели</w:t>
            </w:r>
          </w:p>
        </w:tc>
        <w:tc>
          <w:tcPr>
            <w:tcW w:w="538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Группы по оплате труда руководителей учреждений</w:t>
            </w:r>
          </w:p>
        </w:tc>
      </w:tr>
      <w:tr w:rsidR="003D5DC2" w:rsidRPr="009519E2" w:rsidTr="003D5DC2">
        <w:tc>
          <w:tcPr>
            <w:tcW w:w="42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rPr>
                <w:rFonts w:ascii="Arial" w:eastAsia="Calibri" w:hAnsi="Arial" w:cs="Arial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ind w:hanging="75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II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III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IV</w:t>
            </w:r>
          </w:p>
        </w:tc>
      </w:tr>
      <w:tr w:rsidR="003D5DC2" w:rsidRPr="009519E2" w:rsidTr="003D5DC2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свыше 80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tabs>
                <w:tab w:val="left" w:pos="536"/>
              </w:tabs>
              <w:spacing w:after="0" w:line="240" w:lineRule="auto"/>
              <w:ind w:left="0" w:hanging="54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31-80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11-30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</w:tr>
      <w:tr w:rsidR="003D5DC2" w:rsidRPr="009519E2" w:rsidTr="003D5DC2">
        <w:trPr>
          <w:trHeight w:val="716"/>
        </w:trPr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Участие учреждения в реализации краевых и муниципальных программ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 xml:space="preserve">свыше </w:t>
            </w:r>
            <w:r w:rsidR="007C280B" w:rsidRPr="009519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519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7C280B" w:rsidP="009519E2">
            <w:pPr>
              <w:pStyle w:val="a8"/>
              <w:tabs>
                <w:tab w:val="left" w:pos="536"/>
              </w:tabs>
              <w:spacing w:after="0" w:line="240" w:lineRule="auto"/>
              <w:ind w:left="0" w:hanging="54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3D5DC2" w:rsidRPr="009519E2">
              <w:rPr>
                <w:rFonts w:ascii="Arial" w:hAnsi="Arial" w:cs="Arial"/>
                <w:sz w:val="24"/>
                <w:szCs w:val="24"/>
              </w:rPr>
              <w:t>-</w:t>
            </w:r>
            <w:r w:rsidRPr="009519E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3D5DC2" w:rsidRPr="009519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7C280B" w:rsidP="009519E2">
            <w:pPr>
              <w:pStyle w:val="a8"/>
              <w:spacing w:after="0" w:line="240" w:lineRule="auto"/>
              <w:ind w:left="0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3D5DC2" w:rsidRPr="009519E2">
              <w:rPr>
                <w:rFonts w:ascii="Arial" w:hAnsi="Arial" w:cs="Arial"/>
                <w:sz w:val="24"/>
                <w:szCs w:val="24"/>
              </w:rPr>
              <w:t>-</w:t>
            </w:r>
            <w:r w:rsidRPr="009519E2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7C280B" w:rsidP="009519E2">
            <w:pPr>
              <w:pStyle w:val="a8"/>
              <w:spacing w:after="0" w:line="240" w:lineRule="auto"/>
              <w:ind w:left="0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3D5DC2" w:rsidRPr="009519E2">
              <w:rPr>
                <w:rFonts w:ascii="Arial" w:hAnsi="Arial" w:cs="Arial"/>
                <w:sz w:val="24"/>
                <w:szCs w:val="24"/>
              </w:rPr>
              <w:t xml:space="preserve"> и менее</w:t>
            </w:r>
          </w:p>
        </w:tc>
      </w:tr>
      <w:tr w:rsidR="003D5DC2" w:rsidRPr="009519E2" w:rsidTr="003D5DC2"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Размещение официальных документов и информации на официальном сайте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свыше 300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tabs>
                <w:tab w:val="left" w:pos="536"/>
              </w:tabs>
              <w:spacing w:after="0" w:line="240" w:lineRule="auto"/>
              <w:ind w:left="0" w:hanging="54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151-300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51-150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 w:hanging="53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50 и менее</w:t>
            </w:r>
          </w:p>
        </w:tc>
      </w:tr>
      <w:tr w:rsidR="003D5DC2" w:rsidRPr="009519E2" w:rsidTr="003D5DC2">
        <w:trPr>
          <w:trHeight w:val="425"/>
        </w:trPr>
        <w:tc>
          <w:tcPr>
            <w:tcW w:w="4253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Количество действующих договорных отношений с муниципальным имуществом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свыше 5 000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tabs>
                <w:tab w:val="left" w:pos="-4"/>
              </w:tabs>
              <w:spacing w:after="0" w:line="240" w:lineRule="auto"/>
              <w:ind w:left="0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1 001-5 000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501-1 000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500 и менее</w:t>
            </w:r>
          </w:p>
        </w:tc>
      </w:tr>
    </w:tbl>
    <w:p w:rsidR="009519E2" w:rsidRDefault="00840DC0" w:rsidP="009519E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ab/>
        <w:t xml:space="preserve">- </w:t>
      </w:r>
      <w:r w:rsidR="007C280B" w:rsidRPr="009519E2">
        <w:rPr>
          <w:rFonts w:ascii="Arial" w:hAnsi="Arial" w:cs="Arial"/>
          <w:bCs/>
          <w:sz w:val="24"/>
          <w:szCs w:val="24"/>
        </w:rPr>
        <w:t xml:space="preserve">в подпункте </w:t>
      </w:r>
      <w:r w:rsidR="009134FC" w:rsidRPr="009519E2">
        <w:rPr>
          <w:rFonts w:ascii="Arial" w:hAnsi="Arial" w:cs="Arial"/>
          <w:bCs/>
          <w:sz w:val="24"/>
          <w:szCs w:val="24"/>
        </w:rPr>
        <w:t xml:space="preserve">4 </w:t>
      </w:r>
      <w:r w:rsidR="009134FC" w:rsidRPr="009519E2">
        <w:rPr>
          <w:rFonts w:ascii="Arial" w:hAnsi="Arial" w:cs="Arial"/>
          <w:sz w:val="24"/>
          <w:szCs w:val="24"/>
        </w:rPr>
        <w:t>слова «в области жилищно-коммунального хозяйства и размещению» заменить словами «по размещению»;</w:t>
      </w:r>
    </w:p>
    <w:p w:rsidR="0025099D" w:rsidRPr="009519E2" w:rsidRDefault="00840DC0" w:rsidP="009519E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ab/>
        <w:t xml:space="preserve">- </w:t>
      </w:r>
      <w:r w:rsidR="001B6E9C" w:rsidRPr="009519E2">
        <w:rPr>
          <w:rFonts w:ascii="Arial" w:eastAsia="Calibri" w:hAnsi="Arial" w:cs="Arial"/>
          <w:sz w:val="24"/>
          <w:szCs w:val="24"/>
        </w:rPr>
        <w:t>дополнить пунктом 6 следующего содержания</w:t>
      </w:r>
      <w:r w:rsidR="0025099D" w:rsidRPr="009519E2">
        <w:rPr>
          <w:rFonts w:ascii="Arial" w:eastAsia="Calibri" w:hAnsi="Arial" w:cs="Arial"/>
          <w:sz w:val="24"/>
          <w:szCs w:val="24"/>
        </w:rPr>
        <w:t>:</w:t>
      </w:r>
    </w:p>
    <w:p w:rsidR="001B6E9C" w:rsidRPr="009519E2" w:rsidRDefault="001B6E9C" w:rsidP="009519E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lastRenderedPageBreak/>
        <w:t>«6. Учреждения, осуществляющие деятельность в сфере архитектуры, строительства и жилищно-коммунального хозяйства:</w:t>
      </w:r>
    </w:p>
    <w:tbl>
      <w:tblPr>
        <w:tblW w:w="9734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3"/>
        <w:gridCol w:w="1240"/>
        <w:gridCol w:w="1240"/>
        <w:gridCol w:w="1240"/>
        <w:gridCol w:w="1241"/>
      </w:tblGrid>
      <w:tr w:rsidR="003D5DC2" w:rsidRPr="009519E2" w:rsidTr="003D5DC2">
        <w:trPr>
          <w:trHeight w:val="400"/>
        </w:trPr>
        <w:tc>
          <w:tcPr>
            <w:tcW w:w="477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Показатели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Группы по оплате труда руководителей учреждений</w:t>
            </w:r>
          </w:p>
        </w:tc>
      </w:tr>
      <w:tr w:rsidR="003D5DC2" w:rsidRPr="009519E2" w:rsidTr="003D5DC2">
        <w:tc>
          <w:tcPr>
            <w:tcW w:w="477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II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III</w:t>
            </w:r>
          </w:p>
        </w:tc>
        <w:tc>
          <w:tcPr>
            <w:tcW w:w="1241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</w:rPr>
            </w:pPr>
            <w:r w:rsidRPr="009519E2">
              <w:rPr>
                <w:rFonts w:ascii="Arial" w:eastAsia="Calibri" w:hAnsi="Arial" w:cs="Arial"/>
              </w:rPr>
              <w:t>IV</w:t>
            </w:r>
          </w:p>
        </w:tc>
      </w:tr>
      <w:tr w:rsidR="003D5DC2" w:rsidRPr="009519E2" w:rsidTr="003D5DC2">
        <w:tc>
          <w:tcPr>
            <w:tcW w:w="4773" w:type="dxa"/>
            <w:tcMar>
              <w:left w:w="28" w:type="dxa"/>
              <w:right w:w="28" w:type="dxa"/>
            </w:tcMar>
          </w:tcPr>
          <w:p w:rsidR="003D5DC2" w:rsidRPr="009519E2" w:rsidRDefault="003D5DC2" w:rsidP="009519E2">
            <w:pPr>
              <w:pStyle w:val="a8"/>
              <w:numPr>
                <w:ilvl w:val="0"/>
                <w:numId w:val="24"/>
              </w:numPr>
              <w:tabs>
                <w:tab w:val="left" w:pos="270"/>
              </w:tabs>
              <w:spacing w:after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</w:tcPr>
          <w:p w:rsidR="003D5DC2" w:rsidRPr="009519E2" w:rsidRDefault="003D5DC2" w:rsidP="009519E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</w:tcPr>
          <w:p w:rsidR="003D5DC2" w:rsidRPr="009519E2" w:rsidRDefault="003D5DC2" w:rsidP="009519E2">
            <w:pPr>
              <w:spacing w:after="0"/>
              <w:ind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31-80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</w:tcPr>
          <w:p w:rsidR="003D5DC2" w:rsidRPr="009519E2" w:rsidRDefault="003D5DC2" w:rsidP="009519E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11-30</w:t>
            </w:r>
          </w:p>
        </w:tc>
        <w:tc>
          <w:tcPr>
            <w:tcW w:w="1241" w:type="dxa"/>
            <w:tcMar>
              <w:left w:w="28" w:type="dxa"/>
              <w:right w:w="28" w:type="dxa"/>
            </w:tcMar>
          </w:tcPr>
          <w:p w:rsidR="003D5DC2" w:rsidRPr="009519E2" w:rsidRDefault="003D5DC2" w:rsidP="009519E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3D5DC2" w:rsidRPr="009519E2" w:rsidTr="003D5DC2">
        <w:tc>
          <w:tcPr>
            <w:tcW w:w="4773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pStyle w:val="a8"/>
              <w:numPr>
                <w:ilvl w:val="0"/>
                <w:numId w:val="24"/>
              </w:numPr>
              <w:tabs>
                <w:tab w:val="left" w:pos="270"/>
              </w:tabs>
              <w:spacing w:after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Участие учреждения в реализации краевых и муниципальных программ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11-30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6-10</w:t>
            </w:r>
          </w:p>
        </w:tc>
        <w:tc>
          <w:tcPr>
            <w:tcW w:w="1241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5 и менее</w:t>
            </w:r>
          </w:p>
        </w:tc>
      </w:tr>
      <w:tr w:rsidR="003D5DC2" w:rsidRPr="009519E2" w:rsidTr="003D5DC2">
        <w:tc>
          <w:tcPr>
            <w:tcW w:w="4773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pStyle w:val="a8"/>
              <w:numPr>
                <w:ilvl w:val="0"/>
                <w:numId w:val="24"/>
              </w:numPr>
              <w:tabs>
                <w:tab w:val="left" w:pos="270"/>
              </w:tabs>
              <w:spacing w:after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Составление дефектных ведомостей и сметных расчетов, кол-во документов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свыше 500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201-500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51-200</w:t>
            </w:r>
          </w:p>
        </w:tc>
        <w:tc>
          <w:tcPr>
            <w:tcW w:w="1241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50 и менее</w:t>
            </w:r>
          </w:p>
        </w:tc>
      </w:tr>
      <w:tr w:rsidR="003D5DC2" w:rsidRPr="009519E2" w:rsidTr="003D5DC2">
        <w:tc>
          <w:tcPr>
            <w:tcW w:w="4773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 xml:space="preserve">Выдача разрешений (уведомлений) на строительство, </w:t>
            </w:r>
            <w:proofErr w:type="spellStart"/>
            <w:proofErr w:type="gramStart"/>
            <w:r w:rsidRPr="009519E2">
              <w:rPr>
                <w:rFonts w:ascii="Arial" w:eastAsia="Calibri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201-300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101-200</w:t>
            </w:r>
          </w:p>
        </w:tc>
        <w:tc>
          <w:tcPr>
            <w:tcW w:w="1241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100 и менее</w:t>
            </w:r>
          </w:p>
        </w:tc>
      </w:tr>
      <w:tr w:rsidR="003D5DC2" w:rsidRPr="009519E2" w:rsidTr="003D5DC2">
        <w:tc>
          <w:tcPr>
            <w:tcW w:w="4773" w:type="dxa"/>
            <w:tcMar>
              <w:left w:w="28" w:type="dxa"/>
              <w:right w:w="28" w:type="dxa"/>
            </w:tcMar>
            <w:vAlign w:val="center"/>
            <w:hideMark/>
          </w:tcPr>
          <w:p w:rsidR="003D5DC2" w:rsidRPr="009519E2" w:rsidRDefault="003D5DC2" w:rsidP="009519E2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300"/>
                <w:tab w:val="left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Осуществление контроля и технического надзора за строительством, количество объектов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51-100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11-50</w:t>
            </w:r>
          </w:p>
        </w:tc>
        <w:tc>
          <w:tcPr>
            <w:tcW w:w="1241" w:type="dxa"/>
            <w:tcMar>
              <w:left w:w="28" w:type="dxa"/>
              <w:right w:w="28" w:type="dxa"/>
            </w:tcMar>
            <w:hideMark/>
          </w:tcPr>
          <w:p w:rsidR="003D5DC2" w:rsidRPr="009519E2" w:rsidRDefault="003D5DC2" w:rsidP="009519E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</w:tbl>
    <w:p w:rsidR="00EF332B" w:rsidRPr="009519E2" w:rsidRDefault="00EF332B" w:rsidP="009519E2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>в приложении 3</w:t>
      </w:r>
      <w:r w:rsidR="00C07005" w:rsidRPr="009519E2">
        <w:rPr>
          <w:rFonts w:ascii="Arial" w:eastAsia="Calibri" w:hAnsi="Arial" w:cs="Arial"/>
          <w:sz w:val="24"/>
          <w:szCs w:val="24"/>
        </w:rPr>
        <w:t xml:space="preserve"> к Положению</w:t>
      </w:r>
      <w:r w:rsidRPr="009519E2">
        <w:rPr>
          <w:rFonts w:ascii="Arial" w:eastAsia="Calibri" w:hAnsi="Arial" w:cs="Arial"/>
          <w:sz w:val="24"/>
          <w:szCs w:val="24"/>
        </w:rPr>
        <w:t>:</w:t>
      </w:r>
    </w:p>
    <w:p w:rsidR="00A665BD" w:rsidRPr="009519E2" w:rsidRDefault="00840DC0" w:rsidP="009519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 xml:space="preserve">- </w:t>
      </w:r>
      <w:r w:rsidR="00EF332B" w:rsidRPr="009519E2">
        <w:rPr>
          <w:rFonts w:ascii="Arial" w:eastAsia="Calibri" w:hAnsi="Arial" w:cs="Arial"/>
          <w:sz w:val="24"/>
          <w:szCs w:val="24"/>
        </w:rPr>
        <w:t>подпункт 1.2</w:t>
      </w:r>
      <w:r w:rsidR="00A665BD" w:rsidRPr="009519E2">
        <w:rPr>
          <w:rFonts w:ascii="Arial" w:eastAsia="Calibri" w:hAnsi="Arial" w:cs="Arial"/>
          <w:sz w:val="24"/>
          <w:szCs w:val="24"/>
        </w:rPr>
        <w:t xml:space="preserve"> исключить;</w:t>
      </w:r>
    </w:p>
    <w:p w:rsidR="00A665BD" w:rsidRPr="009519E2" w:rsidRDefault="00840DC0" w:rsidP="009519E2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 xml:space="preserve">- </w:t>
      </w:r>
      <w:r w:rsidR="00A665BD" w:rsidRPr="009519E2">
        <w:rPr>
          <w:rFonts w:ascii="Arial" w:eastAsia="Calibri" w:hAnsi="Arial" w:cs="Arial"/>
          <w:sz w:val="24"/>
          <w:szCs w:val="24"/>
        </w:rPr>
        <w:t>пункт 2 исключить;</w:t>
      </w:r>
    </w:p>
    <w:p w:rsidR="009134FC" w:rsidRPr="009519E2" w:rsidRDefault="00840DC0" w:rsidP="009519E2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 xml:space="preserve">- </w:t>
      </w:r>
      <w:r w:rsidR="00A62475" w:rsidRPr="009519E2">
        <w:rPr>
          <w:rFonts w:ascii="Arial" w:eastAsia="Calibri" w:hAnsi="Arial" w:cs="Arial"/>
          <w:sz w:val="24"/>
          <w:szCs w:val="24"/>
        </w:rPr>
        <w:t>в пункте 6</w:t>
      </w:r>
      <w:r w:rsidR="009134FC" w:rsidRPr="009519E2">
        <w:rPr>
          <w:rFonts w:ascii="Arial" w:eastAsia="Calibri" w:hAnsi="Arial" w:cs="Arial"/>
          <w:sz w:val="24"/>
          <w:szCs w:val="24"/>
        </w:rPr>
        <w:t>:</w:t>
      </w:r>
    </w:p>
    <w:p w:rsidR="009134FC" w:rsidRPr="009519E2" w:rsidRDefault="00840DC0" w:rsidP="009519E2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 xml:space="preserve">- </w:t>
      </w:r>
      <w:r w:rsidR="009134FC" w:rsidRPr="009519E2">
        <w:rPr>
          <w:rFonts w:ascii="Arial" w:eastAsia="Calibri" w:hAnsi="Arial" w:cs="Arial"/>
          <w:sz w:val="24"/>
          <w:szCs w:val="24"/>
        </w:rPr>
        <w:t>подпункт 6.1 изложить в новой редакции: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371"/>
        <w:gridCol w:w="1701"/>
      </w:tblGrid>
      <w:tr w:rsidR="00B26FFE" w:rsidRPr="009519E2" w:rsidTr="00CC2A6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26FFE" w:rsidRPr="009519E2" w:rsidRDefault="00B26FFE" w:rsidP="009519E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26FFE" w:rsidRPr="009519E2" w:rsidRDefault="00B26FFE" w:rsidP="009519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 xml:space="preserve">Специализированные учреждения по ведению бухгалтерского учета </w:t>
            </w:r>
            <w:r w:rsidRPr="009519E2">
              <w:rPr>
                <w:rFonts w:ascii="Arial" w:hAnsi="Arial" w:cs="Arial"/>
                <w:bCs/>
                <w:sz w:val="24"/>
                <w:szCs w:val="24"/>
              </w:rPr>
              <w:t>(МКУ «Централизованная бухгалтерия Енисейского района»)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FFE" w:rsidRPr="009519E2" w:rsidRDefault="00B26FFE" w:rsidP="009519E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6FFE" w:rsidRPr="009519E2" w:rsidRDefault="00B26FFE" w:rsidP="009519E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до 56,0</w:t>
            </w:r>
          </w:p>
        </w:tc>
      </w:tr>
    </w:tbl>
    <w:p w:rsidR="00B26FFE" w:rsidRPr="009519E2" w:rsidRDefault="00840DC0" w:rsidP="009519E2">
      <w:pPr>
        <w:pStyle w:val="a8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ab/>
        <w:t xml:space="preserve">- </w:t>
      </w:r>
      <w:r w:rsidR="00B26FFE" w:rsidRPr="009519E2">
        <w:rPr>
          <w:rFonts w:ascii="Arial" w:hAnsi="Arial" w:cs="Arial"/>
          <w:bCs/>
          <w:sz w:val="24"/>
          <w:szCs w:val="24"/>
        </w:rPr>
        <w:t>в подпункте 6.3 слова «функции в градостроительной деятельности, жилищной политики и капитальному ремонту (МКУ «Центр по вопросам архитектуры, строительства, капитального ремонта и технического надзора Енисейского района»)» заменить словами «</w:t>
      </w:r>
      <w:r w:rsidR="00B26FFE" w:rsidRPr="009519E2">
        <w:rPr>
          <w:rFonts w:ascii="Arial" w:eastAsia="Calibri" w:hAnsi="Arial" w:cs="Arial"/>
          <w:sz w:val="24"/>
          <w:szCs w:val="24"/>
        </w:rPr>
        <w:t>деятельность в сфере архитектуры, строительства и жилищно-коммунального хозяйства</w:t>
      </w:r>
      <w:r w:rsidR="00B26FFE" w:rsidRPr="009519E2">
        <w:rPr>
          <w:rFonts w:ascii="Arial" w:hAnsi="Arial" w:cs="Arial"/>
          <w:bCs/>
          <w:sz w:val="24"/>
          <w:szCs w:val="24"/>
        </w:rPr>
        <w:t xml:space="preserve"> (МКУ «</w:t>
      </w:r>
      <w:r w:rsidR="00B26FFE" w:rsidRPr="009519E2">
        <w:rPr>
          <w:rFonts w:ascii="Arial" w:hAnsi="Arial" w:cs="Arial"/>
          <w:sz w:val="24"/>
          <w:szCs w:val="24"/>
        </w:rPr>
        <w:t>Центр архитектуры, строительства и ЖКХ Енисейского района»)»;</w:t>
      </w:r>
    </w:p>
    <w:p w:rsidR="00B26FFE" w:rsidRPr="009519E2" w:rsidRDefault="00840DC0" w:rsidP="009519E2">
      <w:pPr>
        <w:pStyle w:val="a8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sz w:val="24"/>
          <w:szCs w:val="24"/>
        </w:rPr>
        <w:tab/>
        <w:t xml:space="preserve">- </w:t>
      </w:r>
      <w:r w:rsidR="00B26FFE" w:rsidRPr="009519E2">
        <w:rPr>
          <w:rFonts w:ascii="Arial" w:hAnsi="Arial" w:cs="Arial"/>
          <w:sz w:val="24"/>
          <w:szCs w:val="24"/>
        </w:rPr>
        <w:t>в подпункте 6.4 цифры «45.5» заменить цифрами «46,0»;</w:t>
      </w:r>
    </w:p>
    <w:p w:rsidR="00B26FFE" w:rsidRPr="009519E2" w:rsidRDefault="00840DC0" w:rsidP="009519E2">
      <w:pPr>
        <w:pStyle w:val="a8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eastAsia="Calibri" w:hAnsi="Arial" w:cs="Arial"/>
          <w:sz w:val="24"/>
          <w:szCs w:val="24"/>
        </w:rPr>
        <w:tab/>
        <w:t xml:space="preserve">- </w:t>
      </w:r>
      <w:r w:rsidR="00B26FFE" w:rsidRPr="009519E2">
        <w:rPr>
          <w:rFonts w:ascii="Arial" w:eastAsia="Calibri" w:hAnsi="Arial" w:cs="Arial"/>
          <w:sz w:val="24"/>
          <w:szCs w:val="24"/>
        </w:rPr>
        <w:t>подпункт 6.5 изложить в новой редакции: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371"/>
        <w:gridCol w:w="1701"/>
      </w:tblGrid>
      <w:tr w:rsidR="00B26FFE" w:rsidRPr="009519E2" w:rsidTr="00CC2A6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26FFE" w:rsidRPr="009519E2" w:rsidRDefault="00B26FFE" w:rsidP="009519E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B26FFE" w:rsidRPr="009519E2" w:rsidRDefault="00B26FFE" w:rsidP="009519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Учреждения</w:t>
            </w:r>
            <w:r w:rsidR="007F3E9B" w:rsidRPr="009519E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519E2">
              <w:rPr>
                <w:rFonts w:ascii="Arial" w:eastAsia="Calibri" w:hAnsi="Arial" w:cs="Arial"/>
                <w:sz w:val="24"/>
                <w:szCs w:val="24"/>
              </w:rPr>
              <w:t xml:space="preserve"> осуществляющие деятельность по размещению заказов для муниципальных нужд (</w:t>
            </w:r>
            <w:r w:rsidRPr="009519E2">
              <w:rPr>
                <w:rFonts w:ascii="Arial" w:hAnsi="Arial" w:cs="Arial"/>
                <w:bCs/>
                <w:sz w:val="24"/>
                <w:szCs w:val="24"/>
              </w:rPr>
              <w:t>МКУ «Служба заказа Енисейского района»)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FFE" w:rsidRPr="009519E2" w:rsidRDefault="00B26FFE" w:rsidP="009519E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6FFE" w:rsidRPr="009519E2" w:rsidRDefault="00B26FFE" w:rsidP="009519E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519E2">
              <w:rPr>
                <w:rFonts w:ascii="Arial" w:eastAsia="Calibri" w:hAnsi="Arial" w:cs="Arial"/>
                <w:sz w:val="24"/>
                <w:szCs w:val="24"/>
              </w:rPr>
              <w:t>до 43,7</w:t>
            </w:r>
          </w:p>
        </w:tc>
      </w:tr>
    </w:tbl>
    <w:p w:rsidR="00521091" w:rsidRPr="009519E2" w:rsidRDefault="00521091" w:rsidP="009519E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ab/>
        <w:t xml:space="preserve">2.Контроль за исполнением настоящего решения возложить </w:t>
      </w:r>
      <w:proofErr w:type="gramStart"/>
      <w:r w:rsidRPr="009519E2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9519E2">
        <w:rPr>
          <w:rFonts w:ascii="Arial" w:hAnsi="Arial" w:cs="Arial"/>
          <w:bCs/>
          <w:sz w:val="24"/>
          <w:szCs w:val="24"/>
        </w:rPr>
        <w:t xml:space="preserve"> </w:t>
      </w:r>
    </w:p>
    <w:p w:rsidR="00521091" w:rsidRPr="009519E2" w:rsidRDefault="00521091" w:rsidP="009519E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>постоянную депутатскую комиссию по финансам, бюджету, налоговой, экономической политике и собственности (Черноусова</w:t>
      </w:r>
      <w:r w:rsidR="00A62B28" w:rsidRPr="009519E2">
        <w:rPr>
          <w:rFonts w:ascii="Arial" w:hAnsi="Arial" w:cs="Arial"/>
          <w:bCs/>
          <w:sz w:val="24"/>
          <w:szCs w:val="24"/>
        </w:rPr>
        <w:t xml:space="preserve"> О.В.</w:t>
      </w:r>
      <w:r w:rsidRPr="009519E2">
        <w:rPr>
          <w:rFonts w:ascii="Arial" w:hAnsi="Arial" w:cs="Arial"/>
          <w:bCs/>
          <w:sz w:val="24"/>
          <w:szCs w:val="24"/>
        </w:rPr>
        <w:t>).</w:t>
      </w:r>
    </w:p>
    <w:p w:rsidR="00D17DA2" w:rsidRPr="009519E2" w:rsidRDefault="00521091" w:rsidP="009519E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519E2">
        <w:rPr>
          <w:rFonts w:ascii="Arial" w:hAnsi="Arial" w:cs="Arial"/>
          <w:bCs/>
          <w:sz w:val="24"/>
          <w:szCs w:val="24"/>
        </w:rPr>
        <w:tab/>
      </w:r>
      <w:r w:rsidRPr="009519E2">
        <w:rPr>
          <w:rFonts w:ascii="Arial" w:hAnsi="Arial" w:cs="Arial"/>
          <w:sz w:val="24"/>
          <w:szCs w:val="24"/>
        </w:rPr>
        <w:t>3</w:t>
      </w:r>
      <w:r w:rsidR="00D17DA2" w:rsidRPr="009519E2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его официального опубликования, и применяется к правоотношениям</w:t>
      </w:r>
      <w:r w:rsidR="00297C18" w:rsidRPr="009519E2">
        <w:rPr>
          <w:rFonts w:ascii="Arial" w:hAnsi="Arial" w:cs="Arial"/>
          <w:sz w:val="24"/>
          <w:szCs w:val="24"/>
        </w:rPr>
        <w:t>,</w:t>
      </w:r>
      <w:r w:rsidR="00D17DA2" w:rsidRPr="009519E2">
        <w:rPr>
          <w:rFonts w:ascii="Arial" w:hAnsi="Arial" w:cs="Arial"/>
          <w:sz w:val="24"/>
          <w:szCs w:val="24"/>
        </w:rPr>
        <w:t xml:space="preserve"> </w:t>
      </w:r>
      <w:r w:rsidR="00E0233A" w:rsidRPr="009519E2">
        <w:rPr>
          <w:rFonts w:ascii="Arial" w:hAnsi="Arial" w:cs="Arial"/>
          <w:sz w:val="24"/>
          <w:szCs w:val="24"/>
        </w:rPr>
        <w:t xml:space="preserve">возникшим </w:t>
      </w:r>
      <w:r w:rsidR="00D17DA2" w:rsidRPr="009519E2">
        <w:rPr>
          <w:rFonts w:ascii="Arial" w:hAnsi="Arial" w:cs="Arial"/>
          <w:sz w:val="24"/>
          <w:szCs w:val="24"/>
        </w:rPr>
        <w:t>с 01</w:t>
      </w:r>
      <w:r w:rsidR="00010465" w:rsidRPr="009519E2">
        <w:rPr>
          <w:rFonts w:ascii="Arial" w:hAnsi="Arial" w:cs="Arial"/>
          <w:sz w:val="24"/>
          <w:szCs w:val="24"/>
        </w:rPr>
        <w:t> </w:t>
      </w:r>
      <w:r w:rsidR="00AD731E" w:rsidRPr="009519E2">
        <w:rPr>
          <w:rFonts w:ascii="Arial" w:hAnsi="Arial" w:cs="Arial"/>
          <w:sz w:val="24"/>
          <w:szCs w:val="24"/>
        </w:rPr>
        <w:t>января</w:t>
      </w:r>
      <w:r w:rsidR="00D17DA2" w:rsidRPr="009519E2">
        <w:rPr>
          <w:rFonts w:ascii="Arial" w:hAnsi="Arial" w:cs="Arial"/>
          <w:sz w:val="24"/>
          <w:szCs w:val="24"/>
        </w:rPr>
        <w:t xml:space="preserve"> 20</w:t>
      </w:r>
      <w:r w:rsidR="00AD731E" w:rsidRPr="009519E2">
        <w:rPr>
          <w:rFonts w:ascii="Arial" w:hAnsi="Arial" w:cs="Arial"/>
          <w:sz w:val="24"/>
          <w:szCs w:val="24"/>
        </w:rPr>
        <w:t>2</w:t>
      </w:r>
      <w:r w:rsidR="00D6291D" w:rsidRPr="009519E2">
        <w:rPr>
          <w:rFonts w:ascii="Arial" w:hAnsi="Arial" w:cs="Arial"/>
          <w:sz w:val="24"/>
          <w:szCs w:val="24"/>
        </w:rPr>
        <w:t>1</w:t>
      </w:r>
      <w:r w:rsidR="00D17DA2" w:rsidRPr="009519E2">
        <w:rPr>
          <w:rFonts w:ascii="Arial" w:hAnsi="Arial" w:cs="Arial"/>
          <w:sz w:val="24"/>
          <w:szCs w:val="24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005269" w:rsidRPr="009519E2" w:rsidTr="00692A8C">
        <w:tc>
          <w:tcPr>
            <w:tcW w:w="5495" w:type="dxa"/>
            <w:shd w:val="clear" w:color="auto" w:fill="auto"/>
          </w:tcPr>
          <w:p w:rsidR="00005269" w:rsidRDefault="00005269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9E2" w:rsidRPr="009519E2" w:rsidRDefault="009519E2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9519E2" w:rsidRDefault="00005269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951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05269" w:rsidRPr="009519E2" w:rsidRDefault="00D17DA2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005269" w:rsidRDefault="00005269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9E2" w:rsidRPr="009519E2" w:rsidRDefault="009519E2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9519E2" w:rsidRDefault="00005269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005269" w:rsidRPr="009519E2" w:rsidTr="00692A8C">
        <w:tc>
          <w:tcPr>
            <w:tcW w:w="5495" w:type="dxa"/>
            <w:shd w:val="clear" w:color="auto" w:fill="auto"/>
          </w:tcPr>
          <w:p w:rsidR="00840DC0" w:rsidRPr="009519E2" w:rsidRDefault="00840DC0" w:rsidP="009519E2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9519E2" w:rsidRDefault="00005269" w:rsidP="009519E2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341C2B" w:rsidRPr="009519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9E2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005269" w:rsidRPr="009519E2" w:rsidRDefault="00005269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840DC0" w:rsidRPr="009519E2" w:rsidRDefault="00840DC0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9519E2" w:rsidRDefault="00341C2B" w:rsidP="009519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19E2">
              <w:rPr>
                <w:rFonts w:ascii="Arial" w:hAnsi="Arial" w:cs="Arial"/>
                <w:sz w:val="24"/>
                <w:szCs w:val="24"/>
              </w:rPr>
              <w:t>_______________А</w:t>
            </w:r>
            <w:r w:rsidR="00005269" w:rsidRPr="009519E2">
              <w:rPr>
                <w:rFonts w:ascii="Arial" w:hAnsi="Arial" w:cs="Arial"/>
                <w:sz w:val="24"/>
                <w:szCs w:val="24"/>
              </w:rPr>
              <w:t>.В.</w:t>
            </w:r>
            <w:r w:rsidRPr="009519E2">
              <w:rPr>
                <w:rFonts w:ascii="Arial" w:hAnsi="Arial" w:cs="Arial"/>
                <w:sz w:val="24"/>
                <w:szCs w:val="24"/>
              </w:rPr>
              <w:t xml:space="preserve"> Кулешов</w:t>
            </w:r>
          </w:p>
        </w:tc>
      </w:tr>
    </w:tbl>
    <w:p w:rsidR="007F2F84" w:rsidRPr="009519E2" w:rsidRDefault="007F2F84" w:rsidP="009519E2">
      <w:pPr>
        <w:widowControl w:val="0"/>
        <w:spacing w:after="0"/>
        <w:outlineLvl w:val="0"/>
        <w:rPr>
          <w:rFonts w:ascii="Arial" w:eastAsia="Calibri" w:hAnsi="Arial" w:cs="Arial"/>
          <w:sz w:val="24"/>
          <w:szCs w:val="24"/>
        </w:rPr>
      </w:pPr>
    </w:p>
    <w:sectPr w:rsidR="007F2F84" w:rsidRPr="009519E2" w:rsidSect="009519E2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D346EEB"/>
    <w:multiLevelType w:val="hybridMultilevel"/>
    <w:tmpl w:val="98D46922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96845"/>
    <w:multiLevelType w:val="hybridMultilevel"/>
    <w:tmpl w:val="B2CE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15"/>
  </w:num>
  <w:num w:numId="11">
    <w:abstractNumId w:val="18"/>
  </w:num>
  <w:num w:numId="12">
    <w:abstractNumId w:val="6"/>
  </w:num>
  <w:num w:numId="13">
    <w:abstractNumId w:val="14"/>
  </w:num>
  <w:num w:numId="14">
    <w:abstractNumId w:val="23"/>
  </w:num>
  <w:num w:numId="15">
    <w:abstractNumId w:val="3"/>
  </w:num>
  <w:num w:numId="16">
    <w:abstractNumId w:val="19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16"/>
  </w:num>
  <w:num w:numId="22">
    <w:abstractNumId w:val="1"/>
  </w:num>
  <w:num w:numId="23">
    <w:abstractNumId w:val="20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10465"/>
    <w:rsid w:val="000A21BF"/>
    <w:rsid w:val="000D5755"/>
    <w:rsid w:val="001155F0"/>
    <w:rsid w:val="001778B9"/>
    <w:rsid w:val="001B6E9C"/>
    <w:rsid w:val="001C5632"/>
    <w:rsid w:val="001D11A5"/>
    <w:rsid w:val="001D1688"/>
    <w:rsid w:val="001E35AA"/>
    <w:rsid w:val="001F5571"/>
    <w:rsid w:val="0021086B"/>
    <w:rsid w:val="0025099D"/>
    <w:rsid w:val="00277892"/>
    <w:rsid w:val="00283E05"/>
    <w:rsid w:val="00297C18"/>
    <w:rsid w:val="002E56D9"/>
    <w:rsid w:val="002F0E22"/>
    <w:rsid w:val="002F2682"/>
    <w:rsid w:val="0031503C"/>
    <w:rsid w:val="00341C2B"/>
    <w:rsid w:val="003D5DC2"/>
    <w:rsid w:val="003E714A"/>
    <w:rsid w:val="003F202D"/>
    <w:rsid w:val="00455CEF"/>
    <w:rsid w:val="004565D7"/>
    <w:rsid w:val="00465BD2"/>
    <w:rsid w:val="00467994"/>
    <w:rsid w:val="00472745"/>
    <w:rsid w:val="00473714"/>
    <w:rsid w:val="004A3BE0"/>
    <w:rsid w:val="004A66B5"/>
    <w:rsid w:val="004B3AFB"/>
    <w:rsid w:val="00503729"/>
    <w:rsid w:val="00513390"/>
    <w:rsid w:val="00521091"/>
    <w:rsid w:val="00547E74"/>
    <w:rsid w:val="005A6008"/>
    <w:rsid w:val="005D05A9"/>
    <w:rsid w:val="00644240"/>
    <w:rsid w:val="00651004"/>
    <w:rsid w:val="00663CBC"/>
    <w:rsid w:val="0067440E"/>
    <w:rsid w:val="00677611"/>
    <w:rsid w:val="00692A8C"/>
    <w:rsid w:val="006A53EE"/>
    <w:rsid w:val="00713794"/>
    <w:rsid w:val="007C1E96"/>
    <w:rsid w:val="007C280B"/>
    <w:rsid w:val="007F2F0E"/>
    <w:rsid w:val="007F2F84"/>
    <w:rsid w:val="007F3E9B"/>
    <w:rsid w:val="00840DC0"/>
    <w:rsid w:val="00897169"/>
    <w:rsid w:val="008B4A73"/>
    <w:rsid w:val="008B7323"/>
    <w:rsid w:val="008B7E87"/>
    <w:rsid w:val="00912BE5"/>
    <w:rsid w:val="009134FC"/>
    <w:rsid w:val="009519E2"/>
    <w:rsid w:val="00A53B64"/>
    <w:rsid w:val="00A62475"/>
    <w:rsid w:val="00A62B28"/>
    <w:rsid w:val="00A665BD"/>
    <w:rsid w:val="00AB2813"/>
    <w:rsid w:val="00AC7F75"/>
    <w:rsid w:val="00AD731E"/>
    <w:rsid w:val="00B26FFE"/>
    <w:rsid w:val="00B66811"/>
    <w:rsid w:val="00C008C1"/>
    <w:rsid w:val="00C07005"/>
    <w:rsid w:val="00C8055E"/>
    <w:rsid w:val="00CE001F"/>
    <w:rsid w:val="00D17DA2"/>
    <w:rsid w:val="00D319A8"/>
    <w:rsid w:val="00D6291D"/>
    <w:rsid w:val="00D81027"/>
    <w:rsid w:val="00E0233A"/>
    <w:rsid w:val="00E337FC"/>
    <w:rsid w:val="00E40C05"/>
    <w:rsid w:val="00EA4348"/>
    <w:rsid w:val="00EC0B90"/>
    <w:rsid w:val="00EE74EA"/>
    <w:rsid w:val="00EF332B"/>
    <w:rsid w:val="00F74C4C"/>
    <w:rsid w:val="00F80FB4"/>
    <w:rsid w:val="00F9473C"/>
    <w:rsid w:val="00FB4DFC"/>
    <w:rsid w:val="00FB7017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4697-A2BA-4029-AA3B-97EC87D1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67</cp:revision>
  <cp:lastPrinted>2020-12-23T02:50:00Z</cp:lastPrinted>
  <dcterms:created xsi:type="dcterms:W3CDTF">2018-06-01T04:34:00Z</dcterms:created>
  <dcterms:modified xsi:type="dcterms:W3CDTF">2020-12-23T09:50:00Z</dcterms:modified>
</cp:coreProperties>
</file>