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90" w:rsidRDefault="00D01B90" w:rsidP="00D01B90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D01B90" w:rsidRDefault="00D01B90" w:rsidP="00D01B90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040886" w:rsidRPr="00040886" w:rsidRDefault="00D01B90" w:rsidP="00D01B90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 №35-452р</w:t>
      </w:r>
    </w:p>
    <w:p w:rsidR="00040886" w:rsidRPr="00040886" w:rsidRDefault="00040886" w:rsidP="00040886">
      <w:pPr>
        <w:overflowPunct w:val="0"/>
        <w:autoSpaceDE w:val="0"/>
        <w:autoSpaceDN w:val="0"/>
        <w:adjustRightInd w:val="0"/>
        <w:ind w:firstLine="567"/>
        <w:rPr>
          <w:szCs w:val="28"/>
        </w:rPr>
      </w:pPr>
    </w:p>
    <w:p w:rsidR="00040886" w:rsidRPr="00D01B90" w:rsidRDefault="00F64686" w:rsidP="00C3404A">
      <w:pPr>
        <w:pStyle w:val="ConsNormal"/>
        <w:widowControl/>
        <w:ind w:right="850" w:firstLine="0"/>
        <w:jc w:val="both"/>
        <w:rPr>
          <w:b/>
          <w:sz w:val="24"/>
          <w:szCs w:val="24"/>
        </w:rPr>
      </w:pPr>
      <w:r w:rsidRPr="00D01B90">
        <w:rPr>
          <w:b/>
          <w:sz w:val="24"/>
          <w:szCs w:val="24"/>
        </w:rPr>
        <w:t xml:space="preserve">Об утверждении Порядка предоставления </w:t>
      </w:r>
    </w:p>
    <w:p w:rsidR="00F64686" w:rsidRPr="00D01B90" w:rsidRDefault="004264CE" w:rsidP="00C3404A">
      <w:pPr>
        <w:pStyle w:val="ConsNormal"/>
        <w:widowControl/>
        <w:ind w:right="850" w:firstLine="0"/>
        <w:jc w:val="both"/>
        <w:rPr>
          <w:b/>
          <w:sz w:val="24"/>
          <w:szCs w:val="24"/>
        </w:rPr>
      </w:pPr>
      <w:r w:rsidRPr="00D01B90">
        <w:rPr>
          <w:b/>
          <w:sz w:val="24"/>
          <w:szCs w:val="24"/>
        </w:rPr>
        <w:t xml:space="preserve">субсидий </w:t>
      </w:r>
      <w:r w:rsidR="00F64686" w:rsidRPr="00D01B90">
        <w:rPr>
          <w:b/>
          <w:sz w:val="24"/>
          <w:szCs w:val="24"/>
        </w:rPr>
        <w:t>из районного бюджета</w:t>
      </w:r>
    </w:p>
    <w:p w:rsidR="00040886" w:rsidRPr="00D01B90" w:rsidRDefault="00040886" w:rsidP="00D01B90">
      <w:pPr>
        <w:pStyle w:val="ConsNormal"/>
        <w:widowControl/>
        <w:ind w:right="0" w:firstLine="0"/>
        <w:rPr>
          <w:sz w:val="24"/>
          <w:szCs w:val="24"/>
        </w:rPr>
      </w:pPr>
    </w:p>
    <w:p w:rsidR="00F64686" w:rsidRPr="00D01B90" w:rsidRDefault="00F64686" w:rsidP="00F6468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D01B90">
        <w:rPr>
          <w:sz w:val="24"/>
          <w:szCs w:val="24"/>
        </w:rPr>
        <w:t xml:space="preserve">В соответствии  с Уставом района,  в связи с изменениями бюджетного законодательства Российской Федерации, Енисейский районный Совет депутатов </w:t>
      </w:r>
      <w:r w:rsidRPr="00D01B90">
        <w:rPr>
          <w:b/>
          <w:sz w:val="24"/>
          <w:szCs w:val="24"/>
        </w:rPr>
        <w:t>РЕШИЛ:</w:t>
      </w:r>
    </w:p>
    <w:p w:rsidR="00F64686" w:rsidRPr="00D01B90" w:rsidRDefault="00F64686" w:rsidP="00040886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 xml:space="preserve">1. </w:t>
      </w:r>
      <w:r w:rsidR="00974C9E" w:rsidRPr="00D01B90">
        <w:rPr>
          <w:rFonts w:ascii="Arial" w:hAnsi="Arial" w:cs="Arial"/>
          <w:sz w:val="24"/>
          <w:szCs w:val="24"/>
        </w:rPr>
        <w:t xml:space="preserve">Утвердить </w:t>
      </w:r>
      <w:r w:rsidRPr="00D01B90">
        <w:rPr>
          <w:rFonts w:ascii="Arial" w:hAnsi="Arial" w:cs="Arial"/>
          <w:sz w:val="24"/>
          <w:szCs w:val="24"/>
        </w:rPr>
        <w:t>Поряд</w:t>
      </w:r>
      <w:r w:rsidR="00974C9E" w:rsidRPr="00D01B90">
        <w:rPr>
          <w:rFonts w:ascii="Arial" w:hAnsi="Arial" w:cs="Arial"/>
          <w:sz w:val="24"/>
          <w:szCs w:val="24"/>
        </w:rPr>
        <w:t>о</w:t>
      </w:r>
      <w:r w:rsidRPr="00D01B90">
        <w:rPr>
          <w:rFonts w:ascii="Arial" w:hAnsi="Arial" w:cs="Arial"/>
          <w:sz w:val="24"/>
          <w:szCs w:val="24"/>
        </w:rPr>
        <w:t xml:space="preserve">к предоставления </w:t>
      </w:r>
      <w:r w:rsidR="004264CE" w:rsidRPr="00D01B90">
        <w:rPr>
          <w:rFonts w:ascii="Arial" w:hAnsi="Arial" w:cs="Arial"/>
          <w:sz w:val="24"/>
          <w:szCs w:val="24"/>
        </w:rPr>
        <w:t xml:space="preserve">субсидий </w:t>
      </w:r>
      <w:r w:rsidRPr="00D01B90">
        <w:rPr>
          <w:rFonts w:ascii="Arial" w:hAnsi="Arial" w:cs="Arial"/>
          <w:sz w:val="24"/>
          <w:szCs w:val="24"/>
        </w:rPr>
        <w:t>из районного бюджета</w:t>
      </w:r>
      <w:r w:rsidR="00974C9E" w:rsidRPr="00D01B90">
        <w:rPr>
          <w:rFonts w:ascii="Arial" w:hAnsi="Arial" w:cs="Arial"/>
          <w:sz w:val="24"/>
          <w:szCs w:val="24"/>
        </w:rPr>
        <w:t xml:space="preserve"> согласно приложению</w:t>
      </w:r>
      <w:r w:rsidR="00040886" w:rsidRPr="00D01B90">
        <w:rPr>
          <w:rFonts w:ascii="Arial" w:hAnsi="Arial" w:cs="Arial"/>
          <w:sz w:val="24"/>
          <w:szCs w:val="24"/>
        </w:rPr>
        <w:t xml:space="preserve"> к настоящему решению</w:t>
      </w:r>
      <w:r w:rsidR="00974C9E" w:rsidRPr="00D01B90">
        <w:rPr>
          <w:rFonts w:ascii="Arial" w:hAnsi="Arial" w:cs="Arial"/>
          <w:sz w:val="24"/>
          <w:szCs w:val="24"/>
        </w:rPr>
        <w:t>.</w:t>
      </w:r>
    </w:p>
    <w:p w:rsidR="00974C9E" w:rsidRPr="00D01B90" w:rsidRDefault="00974C9E" w:rsidP="00040886">
      <w:pPr>
        <w:pStyle w:val="ConsNormal"/>
        <w:widowControl/>
        <w:ind w:right="0" w:firstLine="525"/>
        <w:jc w:val="both"/>
        <w:rPr>
          <w:sz w:val="24"/>
          <w:szCs w:val="24"/>
        </w:rPr>
      </w:pPr>
      <w:r w:rsidRPr="00D01B90">
        <w:rPr>
          <w:sz w:val="24"/>
          <w:szCs w:val="24"/>
        </w:rPr>
        <w:t>2. Считать утратившими силу решения</w:t>
      </w:r>
      <w:r w:rsidR="00040886" w:rsidRPr="00D01B90">
        <w:rPr>
          <w:sz w:val="24"/>
          <w:szCs w:val="24"/>
        </w:rPr>
        <w:t xml:space="preserve"> Енисейского районного Совета депутатов</w:t>
      </w:r>
      <w:r w:rsidRPr="00D01B90">
        <w:rPr>
          <w:sz w:val="24"/>
          <w:szCs w:val="24"/>
        </w:rPr>
        <w:t>:</w:t>
      </w:r>
    </w:p>
    <w:p w:rsidR="00974C9E" w:rsidRPr="00D01B90" w:rsidRDefault="00040886" w:rsidP="00040886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-</w:t>
      </w:r>
      <w:r w:rsidR="00974C9E" w:rsidRPr="00D01B90">
        <w:rPr>
          <w:rFonts w:ascii="Arial" w:hAnsi="Arial" w:cs="Arial"/>
          <w:sz w:val="24"/>
          <w:szCs w:val="24"/>
        </w:rPr>
        <w:t>от 27.05.2014  № 34-451р «Об утверждении Порядка предоставления субсидий из районного бюджета»;</w:t>
      </w:r>
    </w:p>
    <w:p w:rsidR="00974C9E" w:rsidRPr="00D01B90" w:rsidRDefault="00040886" w:rsidP="00040886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-</w:t>
      </w:r>
      <w:r w:rsidR="00974C9E" w:rsidRPr="00D01B90">
        <w:rPr>
          <w:rFonts w:ascii="Arial" w:hAnsi="Arial" w:cs="Arial"/>
          <w:sz w:val="24"/>
          <w:szCs w:val="24"/>
        </w:rPr>
        <w:t>от 22.04.2015    № 41-53</w:t>
      </w:r>
      <w:r w:rsidR="00537E48" w:rsidRPr="00D01B90">
        <w:rPr>
          <w:rFonts w:ascii="Arial" w:hAnsi="Arial" w:cs="Arial"/>
          <w:sz w:val="24"/>
          <w:szCs w:val="24"/>
        </w:rPr>
        <w:t>4</w:t>
      </w:r>
      <w:r w:rsidR="00974C9E" w:rsidRPr="00D01B90">
        <w:rPr>
          <w:rFonts w:ascii="Arial" w:hAnsi="Arial" w:cs="Arial"/>
          <w:sz w:val="24"/>
          <w:szCs w:val="24"/>
        </w:rPr>
        <w:t xml:space="preserve">р </w:t>
      </w:r>
      <w:r w:rsidR="00537E48" w:rsidRPr="00D01B90">
        <w:rPr>
          <w:rFonts w:ascii="Arial" w:hAnsi="Arial" w:cs="Arial"/>
          <w:sz w:val="24"/>
          <w:szCs w:val="24"/>
        </w:rPr>
        <w:t>«О внесении изменений и дополнений в решение Енисейского районного Совета депутатов «Об утверждении  Порядка предоставления субсидий из районного бюджета»;</w:t>
      </w:r>
    </w:p>
    <w:p w:rsidR="00252781" w:rsidRPr="00D01B90" w:rsidRDefault="00040886" w:rsidP="00040886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-</w:t>
      </w:r>
      <w:r w:rsidR="00252781" w:rsidRPr="00D01B90">
        <w:rPr>
          <w:rFonts w:ascii="Arial" w:hAnsi="Arial" w:cs="Arial"/>
          <w:sz w:val="24"/>
          <w:szCs w:val="24"/>
        </w:rPr>
        <w:t>от 03.03.2016    № 4-54р  «</w:t>
      </w:r>
      <w:r w:rsidR="00996175" w:rsidRPr="00D01B90">
        <w:rPr>
          <w:rFonts w:ascii="Arial" w:hAnsi="Arial" w:cs="Arial"/>
          <w:sz w:val="24"/>
          <w:szCs w:val="24"/>
        </w:rPr>
        <w:t>О внесении изменений  и дополнений в решение Енисейского районного Совета депутатов «Об утверждении  Порядка предоставления субсидий из районного бюджета»</w:t>
      </w:r>
      <w:r w:rsidR="00252781" w:rsidRPr="00D01B90">
        <w:rPr>
          <w:rFonts w:ascii="Arial" w:hAnsi="Arial" w:cs="Arial"/>
          <w:sz w:val="24"/>
          <w:szCs w:val="24"/>
        </w:rPr>
        <w:t>;</w:t>
      </w:r>
    </w:p>
    <w:p w:rsidR="00974C9E" w:rsidRPr="00D01B90" w:rsidRDefault="00040886" w:rsidP="00040886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-</w:t>
      </w:r>
      <w:r w:rsidR="00974C9E" w:rsidRPr="00D01B90">
        <w:rPr>
          <w:rFonts w:ascii="Arial" w:hAnsi="Arial" w:cs="Arial"/>
          <w:sz w:val="24"/>
          <w:szCs w:val="24"/>
        </w:rPr>
        <w:t>от 24.05.2017 № 13-153р «</w:t>
      </w:r>
      <w:r w:rsidR="00996175" w:rsidRPr="00D01B90">
        <w:rPr>
          <w:rFonts w:ascii="Arial" w:hAnsi="Arial" w:cs="Arial"/>
          <w:sz w:val="24"/>
          <w:szCs w:val="24"/>
        </w:rPr>
        <w:t>О внесении изменений в решение Енисейского районного Совета депутатов «Об утверждении Порядка предоставления субсидий из районного бюджета».</w:t>
      </w:r>
    </w:p>
    <w:p w:rsidR="00031C7F" w:rsidRPr="00D01B90" w:rsidRDefault="006807D9" w:rsidP="00031C7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01B90">
        <w:rPr>
          <w:sz w:val="24"/>
          <w:szCs w:val="24"/>
        </w:rPr>
        <w:t>3</w:t>
      </w:r>
      <w:r w:rsidR="00031C7F" w:rsidRPr="00D01B90">
        <w:rPr>
          <w:sz w:val="24"/>
          <w:szCs w:val="24"/>
        </w:rPr>
        <w:t xml:space="preserve">. </w:t>
      </w:r>
      <w:proofErr w:type="gramStart"/>
      <w:r w:rsidR="00031C7F" w:rsidRPr="00D01B90">
        <w:rPr>
          <w:sz w:val="24"/>
          <w:szCs w:val="24"/>
        </w:rPr>
        <w:t>Контроль за</w:t>
      </w:r>
      <w:proofErr w:type="gramEnd"/>
      <w:r w:rsidR="00031C7F" w:rsidRPr="00D01B90">
        <w:rPr>
          <w:sz w:val="24"/>
          <w:szCs w:val="24"/>
        </w:rPr>
        <w:t xml:space="preserve"> исполнением </w:t>
      </w:r>
      <w:r w:rsidRPr="00D01B90">
        <w:rPr>
          <w:sz w:val="24"/>
          <w:szCs w:val="24"/>
        </w:rPr>
        <w:t xml:space="preserve">настоящего </w:t>
      </w:r>
      <w:r w:rsidR="00031C7F" w:rsidRPr="00D01B90">
        <w:rPr>
          <w:sz w:val="24"/>
          <w:szCs w:val="24"/>
        </w:rPr>
        <w:t xml:space="preserve">решения возложить на постоянную депутатскую комиссию по финансам, бюджету, налоговой и экономической политике и собственности (Черноусова О.В.) </w:t>
      </w:r>
    </w:p>
    <w:p w:rsidR="006807D9" w:rsidRPr="00D01B90" w:rsidRDefault="006807D9" w:rsidP="006807D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4.Решение вступает в силу  с</w:t>
      </w:r>
      <w:r w:rsidR="009D5F35" w:rsidRPr="00D01B90">
        <w:rPr>
          <w:rFonts w:ascii="Arial" w:hAnsi="Arial" w:cs="Arial"/>
          <w:sz w:val="24"/>
          <w:szCs w:val="24"/>
        </w:rPr>
        <w:t>одня</w:t>
      </w:r>
      <w:r w:rsidRPr="00D01B90">
        <w:rPr>
          <w:rFonts w:ascii="Arial" w:hAnsi="Arial" w:cs="Arial"/>
          <w:sz w:val="24"/>
          <w:szCs w:val="24"/>
        </w:rPr>
        <w:t xml:space="preserve"> подписания, </w:t>
      </w:r>
      <w:r w:rsidRPr="00D01B90">
        <w:rPr>
          <w:rFonts w:ascii="Arial" w:hAnsi="Arial" w:cs="Arial"/>
          <w:color w:val="000000"/>
          <w:sz w:val="24"/>
          <w:szCs w:val="24"/>
        </w:rPr>
        <w:t xml:space="preserve">подлежит </w:t>
      </w:r>
      <w:r w:rsidRPr="00D01B90">
        <w:rPr>
          <w:rFonts w:ascii="Arial" w:hAnsi="Arial" w:cs="Arial"/>
          <w:sz w:val="24"/>
          <w:szCs w:val="24"/>
        </w:rPr>
        <w:t>размещению на официальном информационном Интернет-сайте Енисейского района Красноярского края.</w:t>
      </w:r>
    </w:p>
    <w:p w:rsidR="00F64686" w:rsidRPr="00D01B90" w:rsidRDefault="00F64686" w:rsidP="00F646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4686" w:rsidRPr="00D01B90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Председатель районного                                         Глава района</w:t>
      </w:r>
    </w:p>
    <w:p w:rsidR="00F64686" w:rsidRPr="00D01B90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>Совета  депутатов</w:t>
      </w:r>
    </w:p>
    <w:p w:rsidR="00F64686" w:rsidRPr="00D01B90" w:rsidRDefault="00F64686" w:rsidP="00F64686">
      <w:pPr>
        <w:jc w:val="both"/>
        <w:rPr>
          <w:rFonts w:ascii="Arial" w:hAnsi="Arial" w:cs="Arial"/>
          <w:sz w:val="24"/>
          <w:szCs w:val="24"/>
        </w:rPr>
      </w:pPr>
    </w:p>
    <w:p w:rsidR="00F64686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D01B90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D01B90">
        <w:rPr>
          <w:rFonts w:ascii="Arial" w:hAnsi="Arial" w:cs="Arial"/>
          <w:sz w:val="24"/>
          <w:szCs w:val="24"/>
        </w:rPr>
        <w:t>В.И.Марзал</w:t>
      </w:r>
      <w:proofErr w:type="spellEnd"/>
      <w:r w:rsidRPr="00D01B90">
        <w:rPr>
          <w:rFonts w:ascii="Arial" w:hAnsi="Arial" w:cs="Arial"/>
          <w:sz w:val="24"/>
          <w:szCs w:val="24"/>
        </w:rPr>
        <w:t xml:space="preserve">                                    ____________ С.В.Ермаков</w:t>
      </w:r>
    </w:p>
    <w:p w:rsidR="00711CA9" w:rsidRDefault="00711CA9" w:rsidP="00F64686">
      <w:pPr>
        <w:jc w:val="both"/>
        <w:rPr>
          <w:rFonts w:ascii="Arial" w:hAnsi="Arial" w:cs="Arial"/>
          <w:sz w:val="24"/>
          <w:szCs w:val="24"/>
        </w:rPr>
      </w:pPr>
    </w:p>
    <w:p w:rsidR="00711CA9" w:rsidRPr="00711CA9" w:rsidRDefault="00711CA9" w:rsidP="00711CA9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sz w:val="24"/>
          <w:szCs w:val="24"/>
        </w:rPr>
      </w:pPr>
      <w:r w:rsidRPr="00711CA9">
        <w:rPr>
          <w:rFonts w:ascii="Arial" w:hAnsi="Arial" w:cs="Arial"/>
          <w:sz w:val="24"/>
          <w:szCs w:val="24"/>
        </w:rPr>
        <w:t xml:space="preserve">Приложение </w:t>
      </w:r>
    </w:p>
    <w:p w:rsidR="00711CA9" w:rsidRPr="00711CA9" w:rsidRDefault="00711CA9" w:rsidP="00711CA9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sz w:val="24"/>
          <w:szCs w:val="24"/>
        </w:rPr>
      </w:pPr>
      <w:r w:rsidRPr="00711CA9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711CA9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711CA9" w:rsidRPr="00711CA9" w:rsidRDefault="00711CA9" w:rsidP="00711CA9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sz w:val="24"/>
          <w:szCs w:val="24"/>
        </w:rPr>
      </w:pPr>
      <w:r w:rsidRPr="00711CA9">
        <w:rPr>
          <w:rFonts w:ascii="Arial" w:hAnsi="Arial" w:cs="Arial"/>
          <w:sz w:val="24"/>
          <w:szCs w:val="24"/>
        </w:rPr>
        <w:t>районного Совета депутатов</w:t>
      </w:r>
    </w:p>
    <w:p w:rsidR="00711CA9" w:rsidRPr="00711CA9" w:rsidRDefault="00711CA9" w:rsidP="00711CA9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  <w:sz w:val="24"/>
          <w:szCs w:val="24"/>
        </w:rPr>
      </w:pPr>
      <w:r w:rsidRPr="00711CA9">
        <w:rPr>
          <w:rFonts w:ascii="Arial" w:hAnsi="Arial" w:cs="Arial"/>
          <w:sz w:val="24"/>
          <w:szCs w:val="24"/>
        </w:rPr>
        <w:t>от 05.12.2019 № 35-452р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</w:p>
    <w:p w:rsidR="00711CA9" w:rsidRPr="00711CA9" w:rsidRDefault="00711CA9" w:rsidP="00711CA9">
      <w:pPr>
        <w:jc w:val="center"/>
        <w:rPr>
          <w:rFonts w:ascii="Arial" w:hAnsi="Arial" w:cs="Arial"/>
          <w:b/>
          <w:sz w:val="24"/>
          <w:szCs w:val="24"/>
        </w:rPr>
      </w:pPr>
      <w:r w:rsidRPr="00711CA9">
        <w:rPr>
          <w:rFonts w:ascii="Arial" w:hAnsi="Arial" w:cs="Arial"/>
          <w:b/>
          <w:sz w:val="24"/>
          <w:szCs w:val="24"/>
        </w:rPr>
        <w:t>ПОРЯДОК</w:t>
      </w:r>
    </w:p>
    <w:p w:rsidR="00711CA9" w:rsidRPr="00711CA9" w:rsidRDefault="00711CA9" w:rsidP="00711CA9">
      <w:pPr>
        <w:jc w:val="center"/>
        <w:rPr>
          <w:rFonts w:ascii="Arial" w:hAnsi="Arial" w:cs="Arial"/>
          <w:b/>
          <w:sz w:val="24"/>
          <w:szCs w:val="24"/>
        </w:rPr>
      </w:pPr>
      <w:r w:rsidRPr="00711CA9">
        <w:rPr>
          <w:rFonts w:ascii="Arial" w:hAnsi="Arial" w:cs="Arial"/>
          <w:b/>
          <w:sz w:val="24"/>
          <w:szCs w:val="24"/>
        </w:rPr>
        <w:t>ПРЕДОСТАВЛЕНИЯ СУБСИДИЙ ИЗ РАЙОННОГО БЮДЖЕТА</w:t>
      </w:r>
    </w:p>
    <w:p w:rsidR="00711CA9" w:rsidRPr="00711CA9" w:rsidRDefault="00711CA9" w:rsidP="00711CA9">
      <w:pPr>
        <w:rPr>
          <w:rFonts w:ascii="Arial" w:hAnsi="Arial" w:cs="Arial"/>
          <w:sz w:val="24"/>
          <w:szCs w:val="24"/>
        </w:rPr>
      </w:pPr>
    </w:p>
    <w:p w:rsidR="00711CA9" w:rsidRPr="00711CA9" w:rsidRDefault="00711CA9" w:rsidP="00711CA9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1. Порядок предоставления субсидий из районного бюджета (далее – Порядок) разработан в соответствии с Федеральным законом  от 06.10.2003 № </w:t>
      </w:r>
      <w:r w:rsidRPr="00711CA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131-ФЗ «Об общих принципах организации местного самоуправления в Российской Федерации», Бюджетным кодексом  Российской Федерации, Законами Красноярского края, муниципальными правовыми актами Енисейского района. </w:t>
      </w:r>
    </w:p>
    <w:p w:rsidR="00711CA9" w:rsidRPr="00711CA9" w:rsidRDefault="00711CA9" w:rsidP="00711CA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4"/>
      <w:bookmarkEnd w:id="0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711CA9" w:rsidRPr="00711CA9" w:rsidRDefault="00711CA9" w:rsidP="00711CA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 из районного бюджета  в случаях и порядке, предусмотренных решением Енисейского районного Совета депутатов (далее – Енисейского районного Совета) о районном  бюджете и принимаемыми в соответствии с ним муниципальными правовыми актами администрации Енисейского района или актами уполномоченных ею органов местного самоуправления.</w:t>
      </w:r>
      <w:bookmarkStart w:id="1" w:name="Par14"/>
      <w:bookmarkEnd w:id="1"/>
      <w:proofErr w:type="gramEnd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4. Нормативные правовые акты,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4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требованиям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>, установленным Правительством Российской Федерации, и определять: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1)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2) цели, условия и порядок предоставления субсидий;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3) порядок возврата субсидий в районный бюджет в случае нарушения условий, установленных при их предоставлении;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5.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 возврату в районный бюджет.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6. 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При предоставлении субсидий юридическим лицам, указанным в </w:t>
      </w:r>
      <w:hyperlink w:anchor="Par4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пункте 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2 настоящей статьи, обязательным условием их предоставления, включаемым в </w:t>
      </w:r>
      <w:r w:rsidRPr="00711CA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Start w:id="2" w:name="Par36"/>
      <w:bookmarkEnd w:id="2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7. Субсидии могут предоставляться из районного бюджета в соответствии с условиями и сроками, предусмотренными соглашениями о </w:t>
      </w:r>
      <w:proofErr w:type="spell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муниципально-частном</w:t>
      </w:r>
      <w:proofErr w:type="spell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партнерстве, концессионными соглашениями, заключенными в </w:t>
      </w:r>
      <w:hyperlink r:id="rId5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порядке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муниципально-частном</w:t>
      </w:r>
      <w:proofErr w:type="spell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партнерстве, законодательством Российской Федерации о концессионных соглашениях.</w:t>
      </w:r>
      <w:bookmarkStart w:id="3" w:name="Par52"/>
      <w:bookmarkEnd w:id="3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66"/>
      <w:bookmarkEnd w:id="4"/>
      <w:r w:rsidRPr="00711CA9">
        <w:rPr>
          <w:rFonts w:ascii="Arial" w:eastAsiaTheme="minorHAnsi" w:hAnsi="Arial" w:cs="Arial"/>
          <w:sz w:val="24"/>
          <w:szCs w:val="24"/>
          <w:lang w:eastAsia="en-US"/>
        </w:rPr>
        <w:t>8. В районном бюджете предусматриваются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  <w:bookmarkStart w:id="5" w:name="Par91"/>
      <w:bookmarkEnd w:id="5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Из районного бюджета могут предоставляться субсидии бюджетным и автономным учреждениям на иные цели.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6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Порядок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предоставления субсидий в соответствии с </w:t>
      </w:r>
      <w:hyperlink w:anchor="Par89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абзацем первым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пункта из районного бюджета устанавливается муниципальными правовыми актами администрации Енисейского района.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7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Порядок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определения объема и условия предоставления субсидий в соответствии с </w:t>
      </w:r>
      <w:hyperlink w:anchor="Par91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абзацем вторым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пункта из районного бюджета устанавливаются администрацией Енисейского района.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Предоставление предусмотренных настоящим пунктом субсидий осуществляется в соответствии с соглашениями о предоставлении субсидии, заключаемыми между Администрацией Енисейского района (уполномоченным органом, осуществляющими функции и полномочия учредителя) и бюджетными или автономными учреждениями.</w:t>
      </w:r>
      <w:bookmarkStart w:id="6" w:name="Par108"/>
      <w:bookmarkEnd w:id="6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9. В решении Енисейского районного Совета  о районном бюджете могут предусматриваться субсидии иным некоммерческим организациям, не являющимся муниципальными учреждениями.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определения объема и предоставления указанных субсидий из районного бюджета устанавливается муниципальными правовыми актами администрации Енисейского района. Указанные муниципальные правовые акты должны соответствовать общим </w:t>
      </w:r>
      <w:hyperlink r:id="rId8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требованиям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>, установленным Правительством Российской Федерации.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При предоставлении субсидий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соглашениям) о предоставлении субсидий на финансовое обеспечение затрат получателей субсидий, на осуществление главным распорядителем </w:t>
      </w:r>
      <w:r w:rsidRPr="00711CA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муниципальными учреждениями.</w:t>
      </w:r>
      <w:bookmarkStart w:id="7" w:name="Par118"/>
      <w:bookmarkEnd w:id="7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10. Договоры (соглашения) о предоставлении субсидий из районного  бюджета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финансовым управлением.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11. </w:t>
      </w:r>
      <w:bookmarkStart w:id="8" w:name="Par129"/>
      <w:bookmarkEnd w:id="8"/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В районном бюджете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>, а также уставного фонда указанных предприятий, основанных на праве хозяйственного ведения.</w:t>
      </w:r>
      <w:bookmarkStart w:id="9" w:name="Par134"/>
      <w:bookmarkEnd w:id="9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0" w:name="_GoBack"/>
      <w:bookmarkEnd w:id="10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Принятие решений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о предоставлении бюджетных ассигнований на осуществление за счет  субсидий из районного бюджета капитальных вложений в объекты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собственности и предоставление указанных субсидий осуществляются в порядке, установленном администрацией Енисейского района.</w:t>
      </w:r>
      <w:bookmarkStart w:id="11" w:name="Par136"/>
      <w:bookmarkEnd w:id="11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2" w:name="Par160"/>
      <w:bookmarkEnd w:id="12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 устанавливается финансовым управлением с учетом </w:t>
      </w:r>
      <w:hyperlink r:id="rId9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общих требований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>, установленных Министерством финансов Российской Федерации.</w:t>
      </w:r>
      <w:bookmarkStart w:id="13" w:name="Par169"/>
      <w:bookmarkEnd w:id="13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Не допускается при исполнении районного бюджета 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собственности.</w:t>
      </w:r>
      <w:bookmarkStart w:id="14" w:name="Par171"/>
      <w:bookmarkEnd w:id="14"/>
    </w:p>
    <w:p w:rsidR="00711CA9" w:rsidRPr="00711CA9" w:rsidRDefault="00711CA9" w:rsidP="00711CA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12.</w:t>
      </w:r>
      <w:bookmarkStart w:id="15" w:name="Par178"/>
      <w:bookmarkStart w:id="16" w:name="Par241"/>
      <w:bookmarkEnd w:id="15"/>
      <w:bookmarkEnd w:id="16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В районном бюджете,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администрации Енисейского. </w:t>
      </w:r>
      <w:proofErr w:type="gramEnd"/>
    </w:p>
    <w:p w:rsidR="00711CA9" w:rsidRPr="00711CA9" w:rsidRDefault="00711CA9" w:rsidP="00711CA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либо на праве оперативного </w:t>
      </w:r>
      <w:r w:rsidRPr="00711CA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управления или хозяйственного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ведения у муниципальных 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  <w:bookmarkStart w:id="17" w:name="Par247"/>
      <w:bookmarkEnd w:id="17"/>
    </w:p>
    <w:p w:rsidR="00711CA9" w:rsidRPr="00711CA9" w:rsidRDefault="00711CA9" w:rsidP="00711C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    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порядках, установленных администрацией Енисейского района.</w:t>
      </w:r>
      <w:bookmarkStart w:id="18" w:name="Par249"/>
      <w:bookmarkEnd w:id="18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>В случае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принимаются,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10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Порядок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принятия решений о предоставлении субсидий на подготовку обоснования инвестиций и проведение его технологического и ценового аудита из  районного бюджета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Енисейского района.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11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Порядок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районного бюджета и порядок осуществления указанных бюджетных инвестиций устанавливаются администрацией Енисейского района.</w:t>
      </w:r>
      <w:bookmarkStart w:id="19" w:name="Par259"/>
      <w:bookmarkStart w:id="20" w:name="Par269"/>
      <w:bookmarkStart w:id="21" w:name="Par271"/>
      <w:bookmarkEnd w:id="19"/>
      <w:bookmarkEnd w:id="20"/>
      <w:bookmarkEnd w:id="21"/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13. Бюджетные инвестиции в объекты капитального строительства муниципальной собственности могут осуществляться в соответствии с </w:t>
      </w:r>
      <w:hyperlink r:id="rId12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концессионными соглашениями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11CA9" w:rsidRP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2" w:name="Par276"/>
      <w:bookmarkStart w:id="23" w:name="Par278"/>
      <w:bookmarkEnd w:id="22"/>
      <w:bookmarkEnd w:id="23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14.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Осуществление бюджетных инвестиций из районного бюджета в объекты муниципальной собственности, которые не относятся (не могут быть отнесены к муниципальной собственности, не допускается.</w:t>
      </w:r>
      <w:proofErr w:type="gramEnd"/>
    </w:p>
    <w:p w:rsidR="00711CA9" w:rsidRDefault="00711CA9" w:rsidP="00711C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15. </w:t>
      </w:r>
      <w:bookmarkStart w:id="24" w:name="Par298"/>
      <w:bookmarkEnd w:id="24"/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Предоставление бюджетных инвестиций юридическим лицам, не являющимся  муниципальными учреждениями и муниципальными унитарными предприятиями, влечет возникновение права  муниципальной собственности на эквивалентную часть уставных (складочных) капиталов указанных юридических лиц, которое оформляется участием Енисейского района в уставных (складочных) капиталах таких юридических лиц в соответствии с гражданским </w:t>
      </w:r>
      <w:hyperlink r:id="rId13" w:history="1">
        <w:r w:rsidRPr="00711CA9">
          <w:rPr>
            <w:rFonts w:ascii="Arial" w:eastAsiaTheme="minorHAnsi" w:hAnsi="Arial" w:cs="Arial"/>
            <w:sz w:val="24"/>
            <w:szCs w:val="24"/>
            <w:lang w:eastAsia="en-US"/>
          </w:rPr>
          <w:t>законодательством</w:t>
        </w:r>
      </w:hyperlink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Оформление доли Енисейского района  осуществляется в порядке и по ценам, которые определяются в соответствии с законодательством Российской Федерации.</w:t>
      </w:r>
      <w:bookmarkStart w:id="25" w:name="Par300"/>
      <w:bookmarkEnd w:id="25"/>
    </w:p>
    <w:p w:rsidR="00711CA9" w:rsidRPr="00647FA7" w:rsidRDefault="00711CA9" w:rsidP="00647FA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16. </w:t>
      </w:r>
      <w:proofErr w:type="gramStart"/>
      <w:r w:rsidRPr="00711CA9">
        <w:rPr>
          <w:rFonts w:ascii="Arial" w:eastAsiaTheme="minorHAnsi" w:hAnsi="Arial" w:cs="Arial"/>
          <w:sz w:val="24"/>
          <w:szCs w:val="24"/>
          <w:lang w:eastAsia="en-US"/>
        </w:rPr>
        <w:t>Решения о предоставлении бюджетных инвестиций юридическим лицам, не являющимся муниципальными учреждениями и 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</w:t>
      </w:r>
      <w:proofErr w:type="gramEnd"/>
      <w:r w:rsidRPr="00711CA9">
        <w:rPr>
          <w:rFonts w:ascii="Arial" w:eastAsiaTheme="minorHAnsi" w:hAnsi="Arial" w:cs="Arial"/>
          <w:sz w:val="24"/>
          <w:szCs w:val="24"/>
          <w:lang w:eastAsia="en-US"/>
        </w:rPr>
        <w:t xml:space="preserve"> обществ, и (или) на приобретение такими дочерними обществами объектов недвижимого имущества за счет средств районного бюджета принимаются соответственно в форме муниципальных правовых актов администрации Енисейского района в определяемом ими порядке.</w:t>
      </w:r>
    </w:p>
    <w:p w:rsidR="00711CA9" w:rsidRPr="00597CAC" w:rsidRDefault="00711CA9" w:rsidP="00711CA9">
      <w:pPr>
        <w:jc w:val="center"/>
        <w:rPr>
          <w:rFonts w:eastAsia="Calibri"/>
          <w:szCs w:val="28"/>
          <w:lang w:eastAsia="en-US"/>
        </w:rPr>
      </w:pPr>
    </w:p>
    <w:p w:rsidR="00711CA9" w:rsidRPr="00D01B90" w:rsidRDefault="00711CA9" w:rsidP="00711CA9">
      <w:pPr>
        <w:jc w:val="right"/>
        <w:rPr>
          <w:rFonts w:ascii="Arial" w:hAnsi="Arial" w:cs="Arial"/>
          <w:sz w:val="24"/>
          <w:szCs w:val="24"/>
        </w:rPr>
      </w:pPr>
    </w:p>
    <w:sectPr w:rsidR="00711CA9" w:rsidRPr="00D01B90" w:rsidSect="00040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86"/>
    <w:rsid w:val="00031C7F"/>
    <w:rsid w:val="00040886"/>
    <w:rsid w:val="000845DF"/>
    <w:rsid w:val="00252781"/>
    <w:rsid w:val="003D5041"/>
    <w:rsid w:val="004264CE"/>
    <w:rsid w:val="00537E48"/>
    <w:rsid w:val="00647FA7"/>
    <w:rsid w:val="006807D9"/>
    <w:rsid w:val="00711CA9"/>
    <w:rsid w:val="00791CEB"/>
    <w:rsid w:val="00817B4E"/>
    <w:rsid w:val="00873A2D"/>
    <w:rsid w:val="009074C7"/>
    <w:rsid w:val="00974C9E"/>
    <w:rsid w:val="00996175"/>
    <w:rsid w:val="009D5F35"/>
    <w:rsid w:val="00C01C5C"/>
    <w:rsid w:val="00C3404A"/>
    <w:rsid w:val="00C62DCF"/>
    <w:rsid w:val="00CB62F9"/>
    <w:rsid w:val="00D01B90"/>
    <w:rsid w:val="00DB0233"/>
    <w:rsid w:val="00E14477"/>
    <w:rsid w:val="00E16F0E"/>
    <w:rsid w:val="00ED7558"/>
    <w:rsid w:val="00F64686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A6DAEAC665100985AD9669CD528A2E9FD969F283676FA262AA9B43174C7CE1ACB033704C2C5248F4E8608E444BC3BE057A803E56AE7E8i5w0J" TargetMode="External"/><Relationship Id="rId13" Type="http://schemas.openxmlformats.org/officeDocument/2006/relationships/hyperlink" Target="consultantplus://offline/ref=EE4A6DAEAC665100985AD9669CD528A2E9FC959F2E3676FA262AA9B43174C7CE1ACB033704C2C223884E8608E444BC3BE057A803E56AE7E8i5w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4A6DAEAC665100985AD9669CD528A2E8FF95992F3676FA262AA9B43174C7CE1ACB033704C2C525874E8608E444BC3BE057A803E56AE7E8i5w0J" TargetMode="External"/><Relationship Id="rId12" Type="http://schemas.openxmlformats.org/officeDocument/2006/relationships/hyperlink" Target="consultantplus://offline/ref=EE4A6DAEAC665100985AD9669CD528A2E9FF91922A3276FA262AA9B43174C7CE1ACB033704C2C5248A4E8608E444BC3BE057A803E56AE7E8i5w0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A6DAEAC665100985AD9669CD528A2E8FF95992F3776FA262AA9B43174C7CE1ACB033704C2C525874E8608E444BC3BE057A803E56AE7E8i5w0J" TargetMode="External"/><Relationship Id="rId11" Type="http://schemas.openxmlformats.org/officeDocument/2006/relationships/hyperlink" Target="consultantplus://offline/ref=EE4A6DAEAC665100985AD9669CD528A2E9FF909A2A3176FA262AA9B43174C7CE1ACB033704C2C5248F4E8608E444BC3BE057A803E56AE7E8i5w0J" TargetMode="External"/><Relationship Id="rId5" Type="http://schemas.openxmlformats.org/officeDocument/2006/relationships/hyperlink" Target="consultantplus://offline/ref=EE4A6DAEAC665100985AD9669CD528A2E9FF91922A3276FA262AA9B43174C7CE1ACB033704C2C4208D4E8608E444BC3BE057A803E56AE7E8i5w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4A6DAEAC665100985AD9669CD528A2E9FF909A2A3176FA262AA9B43174C7CE1ACB033704C2C5248F4E8608E444BC3BE057A803E56AE7E8i5w0J" TargetMode="External"/><Relationship Id="rId4" Type="http://schemas.openxmlformats.org/officeDocument/2006/relationships/hyperlink" Target="consultantplus://offline/ref=EE4A6DAEAC665100985AD9669CD528A2E9FD969E293376FA262AA9B43174C7CE1ACB033704C2C5248E4E8608E444BC3BE057A803E56AE7E8i5w0J" TargetMode="External"/><Relationship Id="rId9" Type="http://schemas.openxmlformats.org/officeDocument/2006/relationships/hyperlink" Target="consultantplus://offline/ref=EE4A6DAEAC665100985AD9669CD528A2E8F6939F283476FA262AA9B43174C7CE1ACB03320F969461DA48D250BE10B325EB49A8i0w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18</cp:revision>
  <cp:lastPrinted>2019-12-05T03:51:00Z</cp:lastPrinted>
  <dcterms:created xsi:type="dcterms:W3CDTF">2019-11-25T08:04:00Z</dcterms:created>
  <dcterms:modified xsi:type="dcterms:W3CDTF">2019-12-13T05:21:00Z</dcterms:modified>
</cp:coreProperties>
</file>