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99" w:rsidRPr="00C5089C" w:rsidRDefault="00622999" w:rsidP="00622999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622999" w:rsidRPr="00C5089C" w:rsidRDefault="00622999" w:rsidP="00622999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124BEF" w:rsidRDefault="00124BEF" w:rsidP="00124BEF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124BEF" w:rsidRDefault="00124BEF" w:rsidP="00124BEF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622999" w:rsidRPr="00C5089C" w:rsidRDefault="00622999" w:rsidP="00622999">
      <w:pPr>
        <w:rPr>
          <w:rFonts w:ascii="Times New Roman" w:hAnsi="Times New Roman" w:cs="Times New Roman"/>
          <w:color w:val="auto"/>
        </w:rPr>
      </w:pPr>
    </w:p>
    <w:p w:rsidR="00622999" w:rsidRPr="00C5089C" w:rsidRDefault="00622999" w:rsidP="00622999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089C">
        <w:rPr>
          <w:rFonts w:ascii="Times New Roman" w:hAnsi="Times New Roman" w:cs="Times New Roman"/>
          <w:color w:val="auto"/>
          <w:sz w:val="28"/>
          <w:szCs w:val="28"/>
        </w:rPr>
        <w:t xml:space="preserve">        22.08.2018                                                                                              24-301р</w:t>
      </w:r>
    </w:p>
    <w:p w:rsidR="00C5089C" w:rsidRPr="00C5089C" w:rsidRDefault="00C5089C" w:rsidP="008E14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1475" w:rsidRDefault="008E1475" w:rsidP="00624579">
      <w:pPr>
        <w:ind w:right="708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C5089C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Об итогах летнего оздоровительного отдыха  </w:t>
      </w:r>
      <w:r w:rsidR="00624579" w:rsidRPr="00624579">
        <w:rPr>
          <w:rFonts w:ascii="Times New Roman" w:eastAsia="Times New Roman" w:hAnsi="Times New Roman"/>
          <w:b/>
          <w:color w:val="auto"/>
          <w:sz w:val="28"/>
          <w:szCs w:val="28"/>
        </w:rPr>
        <w:t>и занятости детей общеобразовательных учреждений Енисейского района в 2018 году</w:t>
      </w:r>
    </w:p>
    <w:p w:rsidR="00624579" w:rsidRPr="00C5089C" w:rsidRDefault="00624579" w:rsidP="008E1475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8E1475" w:rsidRPr="00C5089C" w:rsidRDefault="001666B6" w:rsidP="008E1475">
      <w:pPr>
        <w:ind w:firstLine="720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C5089C">
        <w:rPr>
          <w:rFonts w:ascii="Times New Roman" w:eastAsia="Times New Roman" w:hAnsi="Times New Roman"/>
          <w:color w:val="auto"/>
          <w:sz w:val="28"/>
          <w:szCs w:val="28"/>
        </w:rPr>
        <w:t>В соответствии с перспективным планом работы Енисейского районного Совета депутатов</w:t>
      </w:r>
      <w:r w:rsidR="00AB4F58" w:rsidRPr="00C5089C">
        <w:rPr>
          <w:rFonts w:ascii="Times New Roman" w:eastAsia="Times New Roman" w:hAnsi="Times New Roman"/>
          <w:color w:val="auto"/>
          <w:sz w:val="28"/>
          <w:szCs w:val="28"/>
        </w:rPr>
        <w:t>, руководствуясь статьей 20 Устава района, з</w:t>
      </w:r>
      <w:r w:rsidR="008E1475" w:rsidRPr="00C5089C">
        <w:rPr>
          <w:rFonts w:ascii="Times New Roman" w:eastAsia="Times New Roman" w:hAnsi="Times New Roman"/>
          <w:color w:val="auto"/>
          <w:sz w:val="28"/>
          <w:szCs w:val="28"/>
        </w:rPr>
        <w:t xml:space="preserve">аслушав и обсудив  информацию руководителя МКУ «Управление образования»,  Енисейский районный Совет депутатов </w:t>
      </w:r>
      <w:r w:rsidR="008E1475" w:rsidRPr="00C5089C">
        <w:rPr>
          <w:rFonts w:ascii="Times New Roman" w:eastAsia="Times New Roman" w:hAnsi="Times New Roman"/>
          <w:b/>
          <w:color w:val="auto"/>
          <w:sz w:val="28"/>
          <w:szCs w:val="28"/>
        </w:rPr>
        <w:t>РЕШИЛ:</w:t>
      </w:r>
    </w:p>
    <w:p w:rsidR="008E1475" w:rsidRPr="00C5089C" w:rsidRDefault="008E1475" w:rsidP="008E14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089C">
        <w:rPr>
          <w:rFonts w:ascii="Times New Roman" w:hAnsi="Times New Roman"/>
          <w:sz w:val="28"/>
          <w:szCs w:val="28"/>
        </w:rPr>
        <w:t>Информацию о</w:t>
      </w:r>
      <w:r w:rsidRPr="00C5089C">
        <w:rPr>
          <w:rFonts w:ascii="Times New Roman" w:eastAsia="Times New Roman" w:hAnsi="Times New Roman"/>
          <w:sz w:val="28"/>
          <w:szCs w:val="28"/>
        </w:rPr>
        <w:t xml:space="preserve">б итогах летнего оздоровительного отдыха </w:t>
      </w:r>
      <w:r w:rsidR="00624579" w:rsidRPr="00624579">
        <w:rPr>
          <w:rFonts w:ascii="Times New Roman" w:eastAsia="Times New Roman" w:hAnsi="Times New Roman"/>
          <w:sz w:val="28"/>
          <w:szCs w:val="28"/>
        </w:rPr>
        <w:t>и занятости детей общеобразовательных учреждений Енисейского района в 2018 году</w:t>
      </w:r>
      <w:r w:rsidR="00624579">
        <w:rPr>
          <w:rFonts w:ascii="Times New Roman" w:eastAsia="Times New Roman" w:hAnsi="Times New Roman"/>
          <w:sz w:val="28"/>
          <w:szCs w:val="28"/>
        </w:rPr>
        <w:t xml:space="preserve"> принять </w:t>
      </w:r>
      <w:proofErr w:type="spellStart"/>
      <w:r w:rsidR="00624579">
        <w:rPr>
          <w:rFonts w:ascii="Times New Roman" w:eastAsia="Times New Roman" w:hAnsi="Times New Roman"/>
          <w:sz w:val="28"/>
          <w:szCs w:val="28"/>
        </w:rPr>
        <w:t>ксведению</w:t>
      </w:r>
      <w:proofErr w:type="spellEnd"/>
      <w:r w:rsidR="007B1129" w:rsidRPr="00624579">
        <w:rPr>
          <w:rFonts w:ascii="Times New Roman" w:eastAsia="Times New Roman" w:hAnsi="Times New Roman"/>
          <w:sz w:val="28"/>
          <w:szCs w:val="28"/>
        </w:rPr>
        <w:t xml:space="preserve"> (прилагается)</w:t>
      </w:r>
      <w:r w:rsidRPr="00624579">
        <w:rPr>
          <w:rFonts w:ascii="Times New Roman" w:eastAsia="Times New Roman" w:hAnsi="Times New Roman"/>
          <w:sz w:val="28"/>
          <w:szCs w:val="28"/>
        </w:rPr>
        <w:t>.</w:t>
      </w:r>
    </w:p>
    <w:p w:rsidR="008E1475" w:rsidRPr="00C5089C" w:rsidRDefault="008E1475" w:rsidP="008E14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089C">
        <w:rPr>
          <w:rFonts w:ascii="Times New Roman" w:hAnsi="Times New Roman"/>
          <w:sz w:val="28"/>
          <w:szCs w:val="28"/>
        </w:rPr>
        <w:t>Рекомендовать руководителям учреждений и структур, реализующих межведомственн</w:t>
      </w:r>
      <w:r w:rsidR="00CE6984" w:rsidRPr="00C5089C">
        <w:rPr>
          <w:rFonts w:ascii="Times New Roman" w:hAnsi="Times New Roman"/>
          <w:sz w:val="28"/>
          <w:szCs w:val="28"/>
        </w:rPr>
        <w:t>ый план</w:t>
      </w:r>
      <w:r w:rsidRPr="00C5089C">
        <w:rPr>
          <w:rFonts w:ascii="Times New Roman" w:hAnsi="Times New Roman"/>
          <w:sz w:val="28"/>
          <w:szCs w:val="28"/>
        </w:rPr>
        <w:t xml:space="preserve"> отдыха, оздоровления и занятости детей в 2018 году:</w:t>
      </w:r>
    </w:p>
    <w:p w:rsidR="008E1475" w:rsidRPr="00C5089C" w:rsidRDefault="008E1475" w:rsidP="008E147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89C">
        <w:rPr>
          <w:rFonts w:ascii="Times New Roman" w:hAnsi="Times New Roman"/>
          <w:sz w:val="28"/>
          <w:szCs w:val="28"/>
        </w:rPr>
        <w:t>подготовить предложения по улучшению организации летнего отдыха, оздоро</w:t>
      </w:r>
      <w:r w:rsidR="004E5FAE" w:rsidRPr="00C5089C">
        <w:rPr>
          <w:rFonts w:ascii="Times New Roman" w:hAnsi="Times New Roman"/>
          <w:sz w:val="28"/>
          <w:szCs w:val="28"/>
        </w:rPr>
        <w:t>вления и занятости детей на 2019</w:t>
      </w:r>
      <w:r w:rsidRPr="00C5089C">
        <w:rPr>
          <w:rFonts w:ascii="Times New Roman" w:hAnsi="Times New Roman"/>
          <w:sz w:val="28"/>
          <w:szCs w:val="28"/>
        </w:rPr>
        <w:t xml:space="preserve"> год и предоставить их в</w:t>
      </w:r>
      <w:r w:rsidR="00AB4F58" w:rsidRPr="00C5089C">
        <w:rPr>
          <w:rFonts w:ascii="Times New Roman" w:hAnsi="Times New Roman"/>
          <w:sz w:val="28"/>
          <w:szCs w:val="28"/>
        </w:rPr>
        <w:t xml:space="preserve"> </w:t>
      </w:r>
      <w:r w:rsidRPr="00C5089C">
        <w:rPr>
          <w:rFonts w:ascii="Times New Roman" w:hAnsi="Times New Roman"/>
          <w:sz w:val="28"/>
          <w:szCs w:val="28"/>
        </w:rPr>
        <w:t>МКУ «Управление о</w:t>
      </w:r>
      <w:r w:rsidR="004E5FAE" w:rsidRPr="00C5089C">
        <w:rPr>
          <w:rFonts w:ascii="Times New Roman" w:hAnsi="Times New Roman"/>
          <w:sz w:val="28"/>
          <w:szCs w:val="28"/>
        </w:rPr>
        <w:t>бразования» в срок до 30.11.2018</w:t>
      </w:r>
      <w:r w:rsidRPr="00C5089C">
        <w:rPr>
          <w:rFonts w:ascii="Times New Roman" w:hAnsi="Times New Roman"/>
          <w:sz w:val="28"/>
          <w:szCs w:val="28"/>
        </w:rPr>
        <w:t xml:space="preserve"> года;</w:t>
      </w:r>
    </w:p>
    <w:p w:rsidR="00CE6984" w:rsidRPr="00C5089C" w:rsidRDefault="008E1475" w:rsidP="008E147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089C">
        <w:rPr>
          <w:rFonts w:ascii="Times New Roman" w:hAnsi="Times New Roman"/>
          <w:sz w:val="28"/>
          <w:szCs w:val="28"/>
        </w:rPr>
        <w:t>2.</w:t>
      </w:r>
      <w:r w:rsidR="00CE6984" w:rsidRPr="00C5089C">
        <w:rPr>
          <w:rFonts w:ascii="Times New Roman" w:hAnsi="Times New Roman"/>
          <w:sz w:val="28"/>
          <w:szCs w:val="28"/>
        </w:rPr>
        <w:t>2</w:t>
      </w:r>
      <w:r w:rsidRPr="00C5089C">
        <w:rPr>
          <w:rFonts w:ascii="Times New Roman" w:hAnsi="Times New Roman"/>
          <w:sz w:val="28"/>
          <w:szCs w:val="28"/>
        </w:rPr>
        <w:t xml:space="preserve">.  </w:t>
      </w:r>
      <w:r w:rsidR="00CE6984" w:rsidRPr="00C5089C">
        <w:rPr>
          <w:rFonts w:ascii="Times New Roman" w:hAnsi="Times New Roman"/>
          <w:sz w:val="28"/>
          <w:szCs w:val="28"/>
        </w:rPr>
        <w:t xml:space="preserve">подготовить предложения по включению новых форм проведения летнего оздоровительного отдыха детей и </w:t>
      </w:r>
      <w:r w:rsidR="004E5FAE" w:rsidRPr="00C5089C">
        <w:rPr>
          <w:rFonts w:ascii="Times New Roman" w:hAnsi="Times New Roman"/>
          <w:sz w:val="28"/>
          <w:szCs w:val="28"/>
        </w:rPr>
        <w:t>подростков в 2019</w:t>
      </w:r>
      <w:r w:rsidR="00CE6984" w:rsidRPr="00C5089C">
        <w:rPr>
          <w:rFonts w:ascii="Times New Roman" w:hAnsi="Times New Roman"/>
          <w:sz w:val="28"/>
          <w:szCs w:val="28"/>
        </w:rPr>
        <w:t xml:space="preserve"> году и предоставить их в МКУ «Управление о</w:t>
      </w:r>
      <w:r w:rsidR="004E5FAE" w:rsidRPr="00C5089C">
        <w:rPr>
          <w:rFonts w:ascii="Times New Roman" w:hAnsi="Times New Roman"/>
          <w:sz w:val="28"/>
          <w:szCs w:val="28"/>
        </w:rPr>
        <w:t>бразования» в срок до 30.11.2018</w:t>
      </w:r>
      <w:r w:rsidR="00CE6984" w:rsidRPr="00C5089C">
        <w:rPr>
          <w:rFonts w:ascii="Times New Roman" w:hAnsi="Times New Roman"/>
          <w:sz w:val="28"/>
          <w:szCs w:val="28"/>
        </w:rPr>
        <w:t xml:space="preserve"> года;</w:t>
      </w:r>
    </w:p>
    <w:p w:rsidR="008E1475" w:rsidRPr="00C5089C" w:rsidRDefault="00CE6984" w:rsidP="00CE698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089C">
        <w:rPr>
          <w:rFonts w:ascii="Times New Roman" w:hAnsi="Times New Roman"/>
          <w:sz w:val="28"/>
          <w:szCs w:val="28"/>
        </w:rPr>
        <w:t xml:space="preserve">2.3. </w:t>
      </w:r>
      <w:r w:rsidR="008E1475" w:rsidRPr="00C5089C">
        <w:rPr>
          <w:rFonts w:ascii="Times New Roman" w:hAnsi="Times New Roman"/>
          <w:sz w:val="28"/>
          <w:szCs w:val="28"/>
        </w:rPr>
        <w:t>рассмотреть варианты увеличения охвата детей различ</w:t>
      </w:r>
      <w:r w:rsidR="004E5FAE" w:rsidRPr="00C5089C">
        <w:rPr>
          <w:rFonts w:ascii="Times New Roman" w:hAnsi="Times New Roman"/>
          <w:sz w:val="28"/>
          <w:szCs w:val="28"/>
        </w:rPr>
        <w:t>ными формами отдыха в 2019</w:t>
      </w:r>
      <w:bookmarkStart w:id="0" w:name="_GoBack"/>
      <w:bookmarkEnd w:id="0"/>
      <w:r w:rsidRPr="00C5089C">
        <w:rPr>
          <w:rFonts w:ascii="Times New Roman" w:hAnsi="Times New Roman"/>
          <w:sz w:val="28"/>
          <w:szCs w:val="28"/>
        </w:rPr>
        <w:t xml:space="preserve"> году, в том числе,</w:t>
      </w:r>
      <w:r w:rsidR="008E1475" w:rsidRPr="00C5089C">
        <w:rPr>
          <w:rFonts w:ascii="Times New Roman" w:hAnsi="Times New Roman"/>
          <w:sz w:val="28"/>
          <w:szCs w:val="28"/>
        </w:rPr>
        <w:t xml:space="preserve"> состоящих на различных видах учета.</w:t>
      </w:r>
    </w:p>
    <w:p w:rsidR="008E1475" w:rsidRPr="00C5089C" w:rsidRDefault="008E1475" w:rsidP="008E147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089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508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089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образованию, культуре, спорту и молодежной политике (</w:t>
      </w:r>
      <w:r w:rsidR="007B1129" w:rsidRPr="00C5089C">
        <w:rPr>
          <w:rFonts w:ascii="Times New Roman" w:hAnsi="Times New Roman"/>
          <w:sz w:val="28"/>
          <w:szCs w:val="28"/>
        </w:rPr>
        <w:t>Драчук Г.А.</w:t>
      </w:r>
      <w:r w:rsidRPr="00C5089C">
        <w:rPr>
          <w:rFonts w:ascii="Times New Roman" w:hAnsi="Times New Roman"/>
          <w:sz w:val="28"/>
          <w:szCs w:val="28"/>
        </w:rPr>
        <w:t>).</w:t>
      </w:r>
    </w:p>
    <w:p w:rsidR="008E1475" w:rsidRPr="00C5089C" w:rsidRDefault="008E1475" w:rsidP="003373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089C">
        <w:rPr>
          <w:rFonts w:ascii="Times New Roman" w:hAnsi="Times New Roman"/>
          <w:sz w:val="28"/>
          <w:szCs w:val="28"/>
        </w:rPr>
        <w:t xml:space="preserve">4. Решение вступает в силу </w:t>
      </w:r>
      <w:proofErr w:type="gramStart"/>
      <w:r w:rsidRPr="00C5089C">
        <w:rPr>
          <w:rFonts w:ascii="Times New Roman" w:hAnsi="Times New Roman"/>
          <w:sz w:val="28"/>
          <w:szCs w:val="28"/>
        </w:rPr>
        <w:t>с</w:t>
      </w:r>
      <w:proofErr w:type="gramEnd"/>
      <w:r w:rsidRPr="00C5089C">
        <w:rPr>
          <w:rFonts w:ascii="Times New Roman" w:hAnsi="Times New Roman"/>
          <w:sz w:val="28"/>
          <w:szCs w:val="28"/>
        </w:rPr>
        <w:t xml:space="preserve"> дня подписания и подлежит размещению на официальном информационном Интернет-сайте Енисейского района Красноярского края.</w:t>
      </w:r>
    </w:p>
    <w:tbl>
      <w:tblPr>
        <w:tblW w:w="0" w:type="auto"/>
        <w:tblLook w:val="00A0"/>
      </w:tblPr>
      <w:tblGrid>
        <w:gridCol w:w="4785"/>
        <w:gridCol w:w="4786"/>
      </w:tblGrid>
      <w:tr w:rsidR="008E1475" w:rsidRPr="00C5089C" w:rsidTr="00B32471">
        <w:tc>
          <w:tcPr>
            <w:tcW w:w="4785" w:type="dxa"/>
          </w:tcPr>
          <w:p w:rsidR="00472063" w:rsidRPr="00C5089C" w:rsidRDefault="00472063" w:rsidP="00B3247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E1475" w:rsidRPr="00C5089C" w:rsidRDefault="008E1475" w:rsidP="00B3247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0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proofErr w:type="gramStart"/>
            <w:r w:rsidRPr="00C50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районного</w:t>
            </w:r>
            <w:proofErr w:type="gramEnd"/>
            <w:r w:rsidRPr="00C50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72063" w:rsidRPr="00C50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8E1475" w:rsidRPr="00C5089C" w:rsidRDefault="008E1475" w:rsidP="00B3247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0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Совета депутатов </w:t>
            </w:r>
          </w:p>
          <w:p w:rsidR="008E1475" w:rsidRPr="00C5089C" w:rsidRDefault="008E1475" w:rsidP="00B3247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72063" w:rsidRPr="00C5089C" w:rsidRDefault="00472063" w:rsidP="00B3247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E1475" w:rsidRPr="00C5089C" w:rsidRDefault="00472063" w:rsidP="00B3247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0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8E1475" w:rsidRPr="00C50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 района</w:t>
            </w:r>
          </w:p>
        </w:tc>
      </w:tr>
      <w:tr w:rsidR="008E1475" w:rsidRPr="00C5089C" w:rsidTr="00B32471">
        <w:trPr>
          <w:trHeight w:val="490"/>
        </w:trPr>
        <w:tc>
          <w:tcPr>
            <w:tcW w:w="4785" w:type="dxa"/>
            <w:hideMark/>
          </w:tcPr>
          <w:p w:rsidR="008E1475" w:rsidRPr="00C5089C" w:rsidRDefault="008E1475" w:rsidP="00B3247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50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________________В.И.Марзал</w:t>
            </w:r>
            <w:proofErr w:type="spellEnd"/>
          </w:p>
        </w:tc>
        <w:tc>
          <w:tcPr>
            <w:tcW w:w="4786" w:type="dxa"/>
            <w:hideMark/>
          </w:tcPr>
          <w:p w:rsidR="008E1475" w:rsidRPr="00C5089C" w:rsidRDefault="00472063" w:rsidP="0047206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0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8E1475" w:rsidRPr="00C50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</w:t>
            </w:r>
            <w:r w:rsidRPr="00C50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E1475" w:rsidRPr="00C50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С.В.Ермаков</w:t>
            </w:r>
          </w:p>
        </w:tc>
      </w:tr>
    </w:tbl>
    <w:p w:rsidR="009454E4" w:rsidRDefault="009454E4">
      <w:pPr>
        <w:rPr>
          <w:color w:val="auto"/>
        </w:rPr>
      </w:pPr>
    </w:p>
    <w:p w:rsidR="00124BEF" w:rsidRDefault="00124BEF">
      <w:pPr>
        <w:rPr>
          <w:color w:val="auto"/>
        </w:rPr>
      </w:pPr>
    </w:p>
    <w:p w:rsidR="00124BEF" w:rsidRPr="00C5089C" w:rsidRDefault="00124BEF">
      <w:pPr>
        <w:rPr>
          <w:color w:val="auto"/>
        </w:rPr>
      </w:pPr>
    </w:p>
    <w:p w:rsidR="00C5089C" w:rsidRPr="00C5089C" w:rsidRDefault="009454E4" w:rsidP="00DD1A0B">
      <w:pPr>
        <w:ind w:left="4536"/>
        <w:rPr>
          <w:rFonts w:ascii="Times New Roman" w:hAnsi="Times New Roman"/>
          <w:color w:val="auto"/>
        </w:rPr>
      </w:pPr>
      <w:r w:rsidRPr="00C5089C">
        <w:rPr>
          <w:rFonts w:ascii="Times New Roman" w:hAnsi="Times New Roman"/>
          <w:color w:val="auto"/>
        </w:rPr>
        <w:lastRenderedPageBreak/>
        <w:t xml:space="preserve">Приложение </w:t>
      </w:r>
    </w:p>
    <w:p w:rsidR="00C5089C" w:rsidRPr="00C5089C" w:rsidRDefault="009454E4" w:rsidP="00DD1A0B">
      <w:pPr>
        <w:ind w:left="4536"/>
        <w:rPr>
          <w:rFonts w:ascii="Times New Roman" w:hAnsi="Times New Roman"/>
          <w:color w:val="auto"/>
        </w:rPr>
      </w:pPr>
      <w:r w:rsidRPr="00C5089C">
        <w:rPr>
          <w:rFonts w:ascii="Times New Roman" w:hAnsi="Times New Roman"/>
          <w:color w:val="auto"/>
        </w:rPr>
        <w:t>к  решени</w:t>
      </w:r>
      <w:r w:rsidR="00C5089C" w:rsidRPr="00C5089C">
        <w:rPr>
          <w:rFonts w:ascii="Times New Roman" w:hAnsi="Times New Roman"/>
          <w:color w:val="auto"/>
        </w:rPr>
        <w:t>ю</w:t>
      </w:r>
      <w:r w:rsidRPr="00C5089C">
        <w:rPr>
          <w:rFonts w:ascii="Times New Roman" w:hAnsi="Times New Roman"/>
          <w:color w:val="auto"/>
        </w:rPr>
        <w:t xml:space="preserve"> Енисейского районного Совета депутатов </w:t>
      </w:r>
      <w:r w:rsidR="00C5089C" w:rsidRPr="00C5089C">
        <w:rPr>
          <w:rFonts w:ascii="Times New Roman" w:hAnsi="Times New Roman"/>
          <w:color w:val="auto"/>
        </w:rPr>
        <w:t>от  22.08.2018  № 24-301р</w:t>
      </w:r>
    </w:p>
    <w:p w:rsidR="001179D9" w:rsidRDefault="001179D9" w:rsidP="001179D9">
      <w:pPr>
        <w:pStyle w:val="a9"/>
        <w:spacing w:before="0" w:after="0"/>
        <w:rPr>
          <w:b/>
          <w:sz w:val="28"/>
          <w:szCs w:val="28"/>
        </w:rPr>
      </w:pPr>
    </w:p>
    <w:p w:rsidR="000E5C75" w:rsidRDefault="000E5C75" w:rsidP="000E5C75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Летняя оздоровительная кампания 2018 года</w:t>
      </w:r>
    </w:p>
    <w:p w:rsidR="000E5C75" w:rsidRDefault="000E5C75" w:rsidP="000E5C75">
      <w:pPr>
        <w:ind w:firstLine="284"/>
        <w:jc w:val="both"/>
        <w:rPr>
          <w:rFonts w:ascii="Times New Roman" w:hAnsi="Times New Roman"/>
          <w:b/>
          <w:sz w:val="28"/>
        </w:rPr>
      </w:pPr>
    </w:p>
    <w:p w:rsidR="000E5C75" w:rsidRDefault="000E5C75" w:rsidP="000E5C75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летней оздоровительной кампании был реализован межведомственный план по организации отдыха, оздоровления и занятости детей Енисейского района в 2018 году.</w:t>
      </w:r>
    </w:p>
    <w:p w:rsidR="000E5C75" w:rsidRDefault="000E5C75" w:rsidP="000E5C75">
      <w:pPr>
        <w:ind w:firstLine="284"/>
        <w:jc w:val="both"/>
        <w:rPr>
          <w:rFonts w:ascii="Times New Roman" w:eastAsia="Calibri" w:hAnsi="Times New Roman"/>
          <w:szCs w:val="32"/>
          <w:lang w:eastAsia="en-US"/>
        </w:rPr>
      </w:pPr>
      <w:r>
        <w:rPr>
          <w:rFonts w:ascii="Times New Roman" w:eastAsia="Calibri" w:hAnsi="Times New Roman"/>
          <w:szCs w:val="32"/>
          <w:lang w:eastAsia="en-US"/>
        </w:rPr>
        <w:t>Деятельность по реализации мероприятий межведомственного плана осуществляли 9 ведомств Енисейского района, а именно:</w:t>
      </w:r>
    </w:p>
    <w:p w:rsidR="000E5C75" w:rsidRDefault="000E5C75" w:rsidP="000E5C75">
      <w:pPr>
        <w:numPr>
          <w:ilvl w:val="0"/>
          <w:numId w:val="6"/>
        </w:numPr>
        <w:ind w:left="426" w:firstLine="284"/>
        <w:contextualSpacing/>
        <w:jc w:val="both"/>
        <w:rPr>
          <w:rFonts w:ascii="Times New Roman" w:eastAsia="Calibri" w:hAnsi="Times New Roman"/>
          <w:szCs w:val="32"/>
          <w:lang w:eastAsia="en-US"/>
        </w:rPr>
      </w:pPr>
      <w:r>
        <w:rPr>
          <w:rFonts w:ascii="Times New Roman" w:eastAsia="Calibri" w:hAnsi="Times New Roman"/>
          <w:szCs w:val="32"/>
          <w:lang w:eastAsia="en-US"/>
        </w:rPr>
        <w:t>МКУ «Управление образования Енисейского района»</w:t>
      </w:r>
    </w:p>
    <w:p w:rsidR="000E5C75" w:rsidRDefault="000E5C75" w:rsidP="000E5C75">
      <w:pPr>
        <w:numPr>
          <w:ilvl w:val="0"/>
          <w:numId w:val="6"/>
        </w:numPr>
        <w:ind w:left="426" w:firstLine="284"/>
        <w:contextualSpacing/>
        <w:jc w:val="both"/>
        <w:rPr>
          <w:rFonts w:ascii="Times New Roman" w:eastAsia="Calibri" w:hAnsi="Times New Roman"/>
          <w:szCs w:val="32"/>
          <w:lang w:eastAsia="en-US"/>
        </w:rPr>
      </w:pPr>
      <w:r>
        <w:rPr>
          <w:rFonts w:ascii="Times New Roman" w:eastAsia="Calibri" w:hAnsi="Times New Roman"/>
          <w:szCs w:val="32"/>
          <w:lang w:eastAsia="en-US"/>
        </w:rPr>
        <w:t>МКУ «Комитет по спорту, туризму и молодежной политике Енисейского района»</w:t>
      </w:r>
    </w:p>
    <w:p w:rsidR="000E5C75" w:rsidRDefault="000E5C75" w:rsidP="000E5C75">
      <w:pPr>
        <w:numPr>
          <w:ilvl w:val="0"/>
          <w:numId w:val="6"/>
        </w:numPr>
        <w:ind w:left="426" w:firstLine="284"/>
        <w:contextualSpacing/>
        <w:jc w:val="both"/>
        <w:rPr>
          <w:rFonts w:ascii="Times New Roman" w:eastAsia="Calibri" w:hAnsi="Times New Roman"/>
          <w:szCs w:val="32"/>
          <w:lang w:eastAsia="en-US"/>
        </w:rPr>
      </w:pPr>
      <w:r>
        <w:rPr>
          <w:rFonts w:ascii="Times New Roman" w:eastAsia="Calibri" w:hAnsi="Times New Roman"/>
          <w:szCs w:val="32"/>
          <w:lang w:eastAsia="en-US"/>
        </w:rPr>
        <w:t>МБУ «Молодежный центр Енисейского района»</w:t>
      </w:r>
    </w:p>
    <w:p w:rsidR="000E5C75" w:rsidRDefault="000E5C75" w:rsidP="000E5C75">
      <w:pPr>
        <w:numPr>
          <w:ilvl w:val="0"/>
          <w:numId w:val="6"/>
        </w:numPr>
        <w:ind w:left="426" w:firstLine="284"/>
        <w:contextualSpacing/>
        <w:jc w:val="both"/>
        <w:rPr>
          <w:rFonts w:ascii="Times New Roman" w:eastAsia="Calibri" w:hAnsi="Times New Roman"/>
          <w:szCs w:val="32"/>
          <w:lang w:eastAsia="en-US"/>
        </w:rPr>
      </w:pPr>
      <w:r>
        <w:rPr>
          <w:rFonts w:ascii="Times New Roman" w:eastAsia="Calibri" w:hAnsi="Times New Roman"/>
          <w:szCs w:val="32"/>
          <w:lang w:eastAsia="en-US"/>
        </w:rPr>
        <w:t>МБУ «СШ им. Ф.В. Вольфа»</w:t>
      </w:r>
    </w:p>
    <w:p w:rsidR="000E5C75" w:rsidRDefault="000E5C75" w:rsidP="000E5C75">
      <w:pPr>
        <w:numPr>
          <w:ilvl w:val="0"/>
          <w:numId w:val="6"/>
        </w:numPr>
        <w:ind w:left="426" w:firstLine="284"/>
        <w:contextualSpacing/>
        <w:jc w:val="both"/>
        <w:rPr>
          <w:rFonts w:ascii="Times New Roman" w:eastAsia="Calibri" w:hAnsi="Times New Roman"/>
          <w:szCs w:val="32"/>
          <w:lang w:eastAsia="en-US"/>
        </w:rPr>
      </w:pPr>
      <w:r>
        <w:rPr>
          <w:rFonts w:ascii="Times New Roman" w:eastAsia="Calibri" w:hAnsi="Times New Roman"/>
          <w:szCs w:val="32"/>
          <w:lang w:eastAsia="en-US"/>
        </w:rPr>
        <w:t xml:space="preserve">КГБУ СО </w:t>
      </w:r>
      <w:proofErr w:type="spellStart"/>
      <w:r>
        <w:rPr>
          <w:rFonts w:ascii="Times New Roman" w:eastAsia="Calibri" w:hAnsi="Times New Roman"/>
          <w:szCs w:val="32"/>
          <w:lang w:eastAsia="en-US"/>
        </w:rPr>
        <w:t>ЦСПСиД</w:t>
      </w:r>
      <w:proofErr w:type="spellEnd"/>
      <w:r>
        <w:rPr>
          <w:rFonts w:ascii="Times New Roman" w:eastAsia="Calibri" w:hAnsi="Times New Roman"/>
          <w:szCs w:val="32"/>
          <w:lang w:eastAsia="en-US"/>
        </w:rPr>
        <w:t xml:space="preserve"> «Енисейский»</w:t>
      </w:r>
    </w:p>
    <w:p w:rsidR="000E5C75" w:rsidRDefault="000E5C75" w:rsidP="000E5C75">
      <w:pPr>
        <w:numPr>
          <w:ilvl w:val="0"/>
          <w:numId w:val="6"/>
        </w:numPr>
        <w:ind w:left="426" w:firstLine="284"/>
        <w:contextualSpacing/>
        <w:jc w:val="both"/>
        <w:rPr>
          <w:rFonts w:ascii="Times New Roman" w:eastAsia="Calibri" w:hAnsi="Times New Roman"/>
          <w:szCs w:val="32"/>
          <w:lang w:eastAsia="en-US"/>
        </w:rPr>
      </w:pPr>
      <w:r>
        <w:rPr>
          <w:rFonts w:ascii="Times New Roman" w:eastAsia="Calibri" w:hAnsi="Times New Roman"/>
          <w:szCs w:val="32"/>
          <w:lang w:eastAsia="en-US"/>
        </w:rPr>
        <w:t>Управление социальной защиты населения администрации Енисейского района</w:t>
      </w:r>
    </w:p>
    <w:p w:rsidR="000E5C75" w:rsidRDefault="000E5C75" w:rsidP="000E5C75">
      <w:pPr>
        <w:numPr>
          <w:ilvl w:val="0"/>
          <w:numId w:val="6"/>
        </w:numPr>
        <w:ind w:left="426" w:firstLine="284"/>
        <w:contextualSpacing/>
        <w:jc w:val="both"/>
        <w:rPr>
          <w:rFonts w:ascii="Times New Roman" w:eastAsia="Calibri" w:hAnsi="Times New Roman"/>
          <w:szCs w:val="32"/>
          <w:lang w:eastAsia="en-US"/>
        </w:rPr>
      </w:pPr>
      <w:r>
        <w:rPr>
          <w:rFonts w:ascii="Times New Roman" w:eastAsia="Calibri" w:hAnsi="Times New Roman"/>
          <w:szCs w:val="32"/>
          <w:lang w:eastAsia="en-US"/>
        </w:rPr>
        <w:t>Отдел опеки и попечительства администрации Енисейского района</w:t>
      </w:r>
    </w:p>
    <w:p w:rsidR="000E5C75" w:rsidRDefault="000E5C75" w:rsidP="000E5C75">
      <w:pPr>
        <w:numPr>
          <w:ilvl w:val="0"/>
          <w:numId w:val="6"/>
        </w:numPr>
        <w:ind w:left="426" w:firstLine="284"/>
        <w:contextualSpacing/>
        <w:jc w:val="both"/>
        <w:rPr>
          <w:rFonts w:ascii="Times New Roman" w:eastAsia="Calibri" w:hAnsi="Times New Roman"/>
          <w:szCs w:val="32"/>
          <w:lang w:eastAsia="en-US"/>
        </w:rPr>
      </w:pPr>
      <w:r>
        <w:rPr>
          <w:rFonts w:ascii="Times New Roman" w:eastAsia="Calibri" w:hAnsi="Times New Roman"/>
          <w:szCs w:val="32"/>
          <w:lang w:eastAsia="en-US"/>
        </w:rPr>
        <w:t>МКУ «Комитет по культуре»</w:t>
      </w:r>
    </w:p>
    <w:p w:rsidR="000E5C75" w:rsidRDefault="000E5C75" w:rsidP="000E5C75">
      <w:pPr>
        <w:numPr>
          <w:ilvl w:val="0"/>
          <w:numId w:val="6"/>
        </w:numPr>
        <w:ind w:left="426" w:firstLine="284"/>
        <w:contextualSpacing/>
        <w:jc w:val="both"/>
        <w:rPr>
          <w:rFonts w:ascii="Times New Roman" w:eastAsia="Calibri" w:hAnsi="Times New Roman"/>
          <w:szCs w:val="32"/>
          <w:lang w:eastAsia="en-US"/>
        </w:rPr>
      </w:pPr>
      <w:r>
        <w:rPr>
          <w:rFonts w:ascii="Times New Roman" w:eastAsia="Calibri" w:hAnsi="Times New Roman"/>
          <w:szCs w:val="32"/>
          <w:lang w:eastAsia="en-US"/>
        </w:rPr>
        <w:t>КГБУЗ «Енисейская РБ»</w:t>
      </w:r>
    </w:p>
    <w:p w:rsidR="000E5C75" w:rsidRDefault="000E5C75" w:rsidP="000E5C75">
      <w:pPr>
        <w:ind w:left="66" w:firstLine="284"/>
        <w:jc w:val="both"/>
        <w:rPr>
          <w:rFonts w:ascii="Times New Roman" w:eastAsiaTheme="minorHAnsi" w:hAnsi="Times New Roman"/>
          <w:sz w:val="28"/>
          <w:szCs w:val="23"/>
          <w:lang w:eastAsia="en-US"/>
        </w:rPr>
      </w:pPr>
      <w:r>
        <w:rPr>
          <w:rFonts w:ascii="Times New Roman" w:eastAsiaTheme="minorHAnsi" w:hAnsi="Times New Roman"/>
          <w:sz w:val="28"/>
          <w:szCs w:val="23"/>
          <w:lang w:eastAsia="en-US"/>
        </w:rPr>
        <w:t>Финансовое обеспечение осуществлялось за счет средств краевого бюджета, районного бюджета, а также за счет средств родителей (законных представителей) в связи с принятием закона Красноярского края от 22.02.2018 г № 5-1402 «</w:t>
      </w:r>
      <w:proofErr w:type="gramStart"/>
      <w:r>
        <w:rPr>
          <w:rFonts w:ascii="Times New Roman" w:eastAsiaTheme="minorHAnsi" w:hAnsi="Times New Roman"/>
          <w:sz w:val="28"/>
          <w:szCs w:val="23"/>
          <w:lang w:eastAsia="en-US"/>
        </w:rPr>
        <w:t>О</w:t>
      </w:r>
      <w:proofErr w:type="gramEnd"/>
      <w:r>
        <w:rPr>
          <w:rFonts w:ascii="Times New Roman" w:eastAsiaTheme="minorHAnsi" w:hAnsi="Times New Roman"/>
          <w:sz w:val="28"/>
          <w:szCs w:val="23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3"/>
          <w:lang w:eastAsia="en-US"/>
        </w:rPr>
        <w:t>внесением</w:t>
      </w:r>
      <w:proofErr w:type="gramEnd"/>
      <w:r>
        <w:rPr>
          <w:rFonts w:ascii="Times New Roman" w:eastAsiaTheme="minorHAnsi" w:hAnsi="Times New Roman"/>
          <w:sz w:val="28"/>
          <w:szCs w:val="23"/>
          <w:lang w:eastAsia="en-US"/>
        </w:rPr>
        <w:t xml:space="preserve"> изменений в некоторые законы края, регулирующие отношения в сфере организации и обеспечения отдыха и оздоровления» (Таблица №1).</w:t>
      </w:r>
    </w:p>
    <w:p w:rsidR="000E5C75" w:rsidRDefault="000E5C75" w:rsidP="000E5C75">
      <w:pPr>
        <w:ind w:left="66" w:firstLine="284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Таблица №1</w:t>
      </w:r>
    </w:p>
    <w:tbl>
      <w:tblPr>
        <w:tblStyle w:val="3"/>
        <w:tblW w:w="10065" w:type="dxa"/>
        <w:tblInd w:w="-5" w:type="dxa"/>
        <w:tblLook w:val="04A0"/>
      </w:tblPr>
      <w:tblGrid>
        <w:gridCol w:w="2170"/>
        <w:gridCol w:w="1941"/>
        <w:gridCol w:w="1941"/>
        <w:gridCol w:w="1941"/>
        <w:gridCol w:w="2072"/>
      </w:tblGrid>
      <w:tr w:rsidR="000E5C75" w:rsidTr="000E5C7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>Год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>2015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>2016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>2018</w:t>
            </w:r>
          </w:p>
        </w:tc>
      </w:tr>
      <w:tr w:rsidR="000E5C75" w:rsidTr="000E5C7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Всего (тыс</w:t>
            </w:r>
            <w:proofErr w:type="gramStart"/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уб.):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4 726 543,00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5 046 900,00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4 254 000,00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5 328 955,05</w:t>
            </w:r>
          </w:p>
        </w:tc>
      </w:tr>
      <w:tr w:rsidR="000E5C75" w:rsidTr="000E5C7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0E5C75" w:rsidTr="000E5C7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краевой бюджет  (тыс. </w:t>
            </w:r>
            <w:proofErr w:type="spellStart"/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руб</w:t>
            </w:r>
            <w:proofErr w:type="spellEnd"/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2 636 543,00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2 976 900,00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2 953 500,00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4 029 400,00</w:t>
            </w:r>
          </w:p>
        </w:tc>
      </w:tr>
      <w:tr w:rsidR="000E5C75" w:rsidTr="000E5C7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местный бюджет  (тыс. </w:t>
            </w:r>
            <w:proofErr w:type="spellStart"/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руб</w:t>
            </w:r>
            <w:proofErr w:type="spellEnd"/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2 090 000,00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2 070 000,00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1 282 500,00,00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12 400,00</w:t>
            </w:r>
          </w:p>
        </w:tc>
      </w:tr>
      <w:tr w:rsidR="000E5C75" w:rsidTr="000E5C7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Родительская плата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1 287 155,05 </w:t>
            </w:r>
          </w:p>
        </w:tc>
      </w:tr>
    </w:tbl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 протяжении летней оздоровительной кампании 157 подростков отдыхали в стационарных оздоровительных лагерях Красноярского края «Взлет», «Горный» г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.Ж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елезногорска и в стационарно оздоровительном лагере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Тесь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 Минусинского района (Таблица №2).</w:t>
      </w:r>
    </w:p>
    <w:p w:rsidR="000E5C75" w:rsidRDefault="000E5C75" w:rsidP="000E5C75">
      <w:pPr>
        <w:ind w:firstLine="284"/>
        <w:jc w:val="right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Таблица №2</w:t>
      </w:r>
    </w:p>
    <w:tbl>
      <w:tblPr>
        <w:tblStyle w:val="1"/>
        <w:tblW w:w="10060" w:type="dxa"/>
        <w:tblLook w:val="04A0"/>
      </w:tblPr>
      <w:tblGrid>
        <w:gridCol w:w="742"/>
        <w:gridCol w:w="3293"/>
        <w:gridCol w:w="1387"/>
        <w:gridCol w:w="1499"/>
        <w:gridCol w:w="3139"/>
      </w:tblGrid>
      <w:tr w:rsidR="000E5C75" w:rsidTr="000E5C75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Количество занятых детей (чел)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Место отдыха</w:t>
            </w:r>
          </w:p>
        </w:tc>
      </w:tr>
      <w:tr w:rsidR="000E5C75" w:rsidTr="000E5C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E5C75" w:rsidTr="000E5C7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«Управление образования»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Летний оздоровительный лагерь «Взлет» </w:t>
            </w: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Железногорск</w:t>
            </w:r>
          </w:p>
        </w:tc>
      </w:tr>
      <w:tr w:rsidR="000E5C75" w:rsidTr="000E5C7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КГАУ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«Жарки»</w:t>
            </w: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Красноярский край</w:t>
            </w: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КГАУ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Минусинский район</w:t>
            </w:r>
          </w:p>
        </w:tc>
      </w:tr>
      <w:tr w:rsidR="000E5C75" w:rsidTr="000E5C7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Отдел опеки и попечительства администрации Енисейского района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КГАУ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«Огонек»</w:t>
            </w: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Минусинский район</w:t>
            </w: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Летний оздоровительный лагерь «Взлет» </w:t>
            </w: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Железногорск</w:t>
            </w:r>
          </w:p>
        </w:tc>
      </w:tr>
      <w:tr w:rsidR="000E5C75" w:rsidTr="000E5C7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КГБУЗ «Енисейская РБ»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КГАУ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Минусинский район</w:t>
            </w:r>
          </w:p>
        </w:tc>
      </w:tr>
      <w:tr w:rsidR="000E5C75" w:rsidTr="000E5C7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 «СШ им. Ф.В. Вольфа» и МКУ «Комитет по спорту, туризму и молодежной политике Енисейского района»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МАУ ДО ДООЦ «Горный» </w:t>
            </w: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Железногорск</w:t>
            </w:r>
          </w:p>
        </w:tc>
      </w:tr>
      <w:tr w:rsidR="000E5C75" w:rsidTr="000E5C75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E5C75" w:rsidRDefault="000E5C75" w:rsidP="000E5C75">
      <w:pPr>
        <w:shd w:val="clear" w:color="auto" w:fill="FEFEFE"/>
        <w:ind w:right="150"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0E5C75" w:rsidRDefault="000E5C75" w:rsidP="000E5C75">
      <w:pPr>
        <w:shd w:val="clear" w:color="auto" w:fill="FEFEFE"/>
        <w:ind w:right="15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массовой формой летнего отдыха и оздоровления детей остаются летние оздоровительные лагеря с дневным пребыванием. В 2018 году лагеря были открыты на базе 21 школы.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Охват детей летним отдыхом в пришкольных летних оздоровительных лагерях дневного пребывания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последние 3 года (Таблица №3).</w:t>
      </w:r>
    </w:p>
    <w:p w:rsidR="000E5C75" w:rsidRDefault="000E5C75" w:rsidP="000E5C75">
      <w:pPr>
        <w:ind w:firstLine="284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Таблица №3</w:t>
      </w:r>
    </w:p>
    <w:tbl>
      <w:tblPr>
        <w:tblStyle w:val="2"/>
        <w:tblW w:w="7366" w:type="dxa"/>
        <w:tblInd w:w="2692" w:type="dxa"/>
        <w:tblLook w:val="04A0"/>
      </w:tblPr>
      <w:tblGrid>
        <w:gridCol w:w="3823"/>
        <w:gridCol w:w="1158"/>
        <w:gridCol w:w="1251"/>
        <w:gridCol w:w="1134"/>
      </w:tblGrid>
      <w:tr w:rsidR="000E5C75" w:rsidTr="000E5C7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Год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2018</w:t>
            </w:r>
          </w:p>
        </w:tc>
      </w:tr>
      <w:tr w:rsidR="000E5C75" w:rsidTr="000E5C75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Кол-во (чел.)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864</w:t>
            </w:r>
          </w:p>
        </w:tc>
      </w:tr>
      <w:tr w:rsidR="000E5C75" w:rsidTr="000E5C75">
        <w:trPr>
          <w:trHeight w:val="3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% от общего количества детей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28</w:t>
            </w:r>
          </w:p>
        </w:tc>
      </w:tr>
      <w:tr w:rsidR="000E5C75" w:rsidTr="000E5C75">
        <w:trPr>
          <w:trHeight w:val="3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Общее количество детей (чел.)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3017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3040</w:t>
            </w:r>
          </w:p>
        </w:tc>
      </w:tr>
    </w:tbl>
    <w:p w:rsidR="000E5C75" w:rsidRDefault="000E5C75" w:rsidP="000E5C75">
      <w:pPr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E5C75" w:rsidRDefault="000E5C75" w:rsidP="000E5C7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Проведенная медицинскими работниками оценка эффективности оздоровления детей, посещающих ЛОЛ показала, что выраженный оздоровительный эффект отмечается у 864 (100%) детей, что на 44,3% больше, чем в 2017 году. Случаев инфекционных заболеваний, присасывания клещей в оздоровительных учреждениях зарегистрировано не было.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Еще одной формой организации занятости детей, в рамках летней оздоровительной кампании, стала работа интенсивных школ и образовательных модулей, организованных различными ведомствами Енисейского района.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2018 году возможность развития личностных качеств и повышения уровня знаний получили 1 325 детей, что на 451 ребенка больше, чем в прошлом году (Таблица №4).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5C75" w:rsidRDefault="000E5C75" w:rsidP="000E5C75">
      <w:pPr>
        <w:ind w:firstLine="28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5C75" w:rsidRDefault="000E5C75" w:rsidP="000E5C75">
      <w:pPr>
        <w:ind w:firstLine="284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Таблица №4</w:t>
      </w:r>
    </w:p>
    <w:tbl>
      <w:tblPr>
        <w:tblStyle w:val="1"/>
        <w:tblW w:w="10060" w:type="dxa"/>
        <w:tblLook w:val="04A0"/>
      </w:tblPr>
      <w:tblGrid>
        <w:gridCol w:w="710"/>
        <w:gridCol w:w="2321"/>
        <w:gridCol w:w="4477"/>
        <w:gridCol w:w="2552"/>
      </w:tblGrid>
      <w:tr w:rsidR="000E5C75" w:rsidTr="000E5C75">
        <w:trPr>
          <w:trHeight w:val="4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Наименование учреждения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Направленность и форма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Количество занятых детей (чел)</w:t>
            </w:r>
          </w:p>
        </w:tc>
      </w:tr>
      <w:tr w:rsidR="000E5C75" w:rsidTr="000E5C75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2018 год</w:t>
            </w:r>
          </w:p>
        </w:tc>
      </w:tr>
      <w:tr w:rsidR="000E5C75" w:rsidTr="000E5C75">
        <w:trPr>
          <w:trHeight w:val="24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МКУ «Управление образования»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Летняя муниципальная языковая школа для учащихся ОУ Енисейского района в возрасте от 11-13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E5C75" w:rsidTr="000E5C75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Летняя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муниципальная краеведческая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школадля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учащихся ОУ Енисейского района в возрасте от 12-16 лет </w:t>
            </w: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.Н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>овоназимово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</w:tr>
      <w:tr w:rsidR="000E5C75" w:rsidTr="000E5C75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Летняя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муниципальная экологическая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школадля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учащихся ОУ Енисейского района в возрасте от 13-16 лет (с. Ярцево)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E5C75" w:rsidTr="000E5C75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Летняя интенсивная школа по подготовке к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ВсОШ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для учащихся 12-17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420</w:t>
            </w:r>
          </w:p>
        </w:tc>
      </w:tr>
      <w:tr w:rsidR="000E5C75" w:rsidTr="000E5C75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Летняя интенсивная школа для отрядов Юнармейцев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110</w:t>
            </w:r>
          </w:p>
        </w:tc>
      </w:tr>
      <w:tr w:rsidR="000E5C75" w:rsidTr="000E5C75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Интенсивная школа для учащихся ОУ Енисейского района в возрасте от 13-15 лет «Социальное проектирование»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E5C75" w:rsidTr="000E5C75">
        <w:trPr>
          <w:trHeight w:val="24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МКУ «Управление образования»</w:t>
            </w: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МБУ  «СШ им. Ф.В. Вольфа» и МКУ «Комитет по спорту, туризму и молодежной политике Енисейского района»</w:t>
            </w:r>
          </w:p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МБУ «Молодежный центр»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Военно-полевые сборы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136</w:t>
            </w:r>
          </w:p>
        </w:tc>
      </w:tr>
      <w:tr w:rsidR="000E5C75" w:rsidTr="000E5C75">
        <w:trPr>
          <w:trHeight w:val="4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МБУ «Молодежный центр»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Модуль военно-патриотической направленности «Юный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Гагаринец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E5C75" w:rsidTr="000E5C75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Слет активистов РДШ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E5C75" w:rsidTr="000E5C75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ТИМ «Юниор»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0E5C75" w:rsidTr="000E5C75">
        <w:trPr>
          <w:trHeight w:val="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МБУК «Районный центр культуры»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Творческий модуль «Играем. Отдыхаем. Познаем»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400</w:t>
            </w:r>
          </w:p>
        </w:tc>
      </w:tr>
      <w:tr w:rsidR="000E5C75" w:rsidTr="000E5C75">
        <w:trPr>
          <w:trHeight w:val="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КГБУ СО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«Енисейский»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«У реки…» выездной оздоровительный модуль для детей от 7-17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103</w:t>
            </w:r>
          </w:p>
        </w:tc>
      </w:tr>
      <w:tr w:rsidR="000E5C75" w:rsidTr="000E5C75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 xml:space="preserve">Итого: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1 325</w:t>
            </w:r>
          </w:p>
        </w:tc>
      </w:tr>
    </w:tbl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этом году впервые был организован выезд детей из центральной зоны для участия в интенсивных школах, организованных на базе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Ярцевской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Новоназимовской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школ. 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МБОУ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Ярцевская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СОШ №12 – 30 детей;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МБОУ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Новоназимовская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СОШ №4 – 15 детей.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Новым в летней оздоровительной кампании 2018 года стала работа по развитию всероссийского военного патриотического движения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Юнармия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территории Енисейского района: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- 110 юнармейцев прошли курс молодого бойца в рамках интенсивных школ, организованных на базе школ, которые завершились итоговым межведомственным мероприятием «Енисейский рубеж»;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- 17 учащихся приняли участие в мероприятиях военно-патриотической направленности в рамках деятельности палаточного лагеря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с. Емельяново;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- 7 юнармейцев посетили ТИМ «Юниор» по направлению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Юнармия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с 20 по 25 августа 3 юнармейца из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Верхнепашинской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школы принимают участие в региональном слете юнармейцев.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2018 году увеличилось количество учащихся школ района, принявших участие и прошедших отбор в региональном конкурсе </w:t>
      </w:r>
      <w:r>
        <w:rPr>
          <w:rFonts w:ascii="Times New Roman" w:eastAsiaTheme="minorHAnsi" w:hAnsi="Times New Roman"/>
          <w:sz w:val="28"/>
          <w:lang w:eastAsia="en-US"/>
        </w:rPr>
        <w:t>среди одаренных детей, имеющих высокий рейтинг в базе данных «Одаренные дети Красноярского края». 5 учащихся в период летней оздоровительной кампании отдохнули в оздоровительных  лагерях Республики Крым (Таблица №5):</w:t>
      </w:r>
    </w:p>
    <w:p w:rsidR="000E5C75" w:rsidRDefault="000E5C75" w:rsidP="000E5C75">
      <w:pPr>
        <w:ind w:firstLine="284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МБОУ </w:t>
      </w:r>
      <w:proofErr w:type="spellStart"/>
      <w:r>
        <w:rPr>
          <w:rFonts w:ascii="Times New Roman" w:eastAsiaTheme="minorHAnsi" w:hAnsi="Times New Roman"/>
          <w:lang w:eastAsia="en-US"/>
        </w:rPr>
        <w:t>Погодаевская</w:t>
      </w:r>
      <w:proofErr w:type="spellEnd"/>
      <w:r>
        <w:rPr>
          <w:rFonts w:ascii="Times New Roman" w:eastAsiaTheme="minorHAnsi" w:hAnsi="Times New Roman"/>
          <w:lang w:eastAsia="en-US"/>
        </w:rPr>
        <w:t xml:space="preserve"> СОШ №18:         Соколова Светлана Максимовна;</w:t>
      </w:r>
    </w:p>
    <w:p w:rsidR="000E5C75" w:rsidRDefault="000E5C75" w:rsidP="000E5C75">
      <w:pPr>
        <w:ind w:firstLine="284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</w:t>
      </w:r>
      <w:proofErr w:type="spellStart"/>
      <w:r>
        <w:rPr>
          <w:rFonts w:ascii="Times New Roman" w:eastAsiaTheme="minorHAnsi" w:hAnsi="Times New Roman"/>
          <w:lang w:eastAsia="en-US"/>
        </w:rPr>
        <w:t>Янченко</w:t>
      </w:r>
      <w:proofErr w:type="spellEnd"/>
      <w:r>
        <w:rPr>
          <w:rFonts w:ascii="Times New Roman" w:eastAsiaTheme="minorHAnsi" w:hAnsi="Times New Roman"/>
          <w:lang w:eastAsia="en-US"/>
        </w:rPr>
        <w:t xml:space="preserve"> Надежда Максимовна; </w:t>
      </w:r>
    </w:p>
    <w:p w:rsidR="000E5C75" w:rsidRDefault="000E5C75" w:rsidP="000E5C75">
      <w:pPr>
        <w:ind w:firstLine="284"/>
        <w:rPr>
          <w:rFonts w:ascii="Times New Roman" w:eastAsiaTheme="minorHAnsi" w:hAnsi="Times New Roman"/>
          <w:lang w:eastAsia="en-US"/>
        </w:rPr>
      </w:pPr>
      <w:proofErr w:type="spellStart"/>
      <w:r>
        <w:rPr>
          <w:rFonts w:ascii="Times New Roman" w:eastAsiaTheme="minorHAnsi" w:hAnsi="Times New Roman"/>
          <w:lang w:eastAsia="en-US"/>
        </w:rPr>
        <w:t>Алябьев</w:t>
      </w:r>
      <w:proofErr w:type="spellEnd"/>
      <w:r>
        <w:rPr>
          <w:rFonts w:ascii="Times New Roman" w:eastAsiaTheme="minorHAnsi" w:hAnsi="Times New Roman"/>
          <w:lang w:eastAsia="en-US"/>
        </w:rPr>
        <w:t xml:space="preserve"> Владимир Александрович;</w:t>
      </w:r>
    </w:p>
    <w:p w:rsidR="000E5C75" w:rsidRDefault="000E5C75" w:rsidP="000E5C75">
      <w:pPr>
        <w:ind w:firstLine="284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МБОУ </w:t>
      </w:r>
      <w:proofErr w:type="spellStart"/>
      <w:r>
        <w:rPr>
          <w:rFonts w:ascii="Times New Roman" w:eastAsiaTheme="minorHAnsi" w:hAnsi="Times New Roman"/>
          <w:lang w:eastAsia="en-US"/>
        </w:rPr>
        <w:t>Озерновская</w:t>
      </w:r>
      <w:proofErr w:type="spellEnd"/>
      <w:r>
        <w:rPr>
          <w:rFonts w:ascii="Times New Roman" w:eastAsiaTheme="minorHAnsi" w:hAnsi="Times New Roman"/>
          <w:lang w:eastAsia="en-US"/>
        </w:rPr>
        <w:t xml:space="preserve"> СОШ №47:  Дьяченко Юлия Викторовна;</w:t>
      </w:r>
    </w:p>
    <w:p w:rsidR="000E5C75" w:rsidRDefault="000E5C75" w:rsidP="000E5C75">
      <w:pPr>
        <w:ind w:firstLine="284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МБОУ </w:t>
      </w:r>
      <w:proofErr w:type="spellStart"/>
      <w:r>
        <w:rPr>
          <w:rFonts w:ascii="Times New Roman" w:eastAsiaTheme="minorHAnsi" w:hAnsi="Times New Roman"/>
          <w:lang w:eastAsia="en-US"/>
        </w:rPr>
        <w:t>Верхнепашинская</w:t>
      </w:r>
      <w:proofErr w:type="spellEnd"/>
      <w:r>
        <w:rPr>
          <w:rFonts w:ascii="Times New Roman" w:eastAsiaTheme="minorHAnsi" w:hAnsi="Times New Roman"/>
          <w:lang w:eastAsia="en-US"/>
        </w:rPr>
        <w:t xml:space="preserve"> СОШ № 2:  Карамышева Виктория Викторовна.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ab/>
      </w:r>
      <w:r>
        <w:rPr>
          <w:rFonts w:ascii="Times New Roman" w:eastAsiaTheme="minorHAnsi" w:hAnsi="Times New Roman"/>
          <w:szCs w:val="28"/>
          <w:lang w:eastAsia="en-US"/>
        </w:rPr>
        <w:tab/>
      </w:r>
    </w:p>
    <w:p w:rsidR="000E5C75" w:rsidRDefault="000E5C75" w:rsidP="000E5C75">
      <w:pPr>
        <w:ind w:firstLine="284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Таблица №5</w:t>
      </w:r>
    </w:p>
    <w:tbl>
      <w:tblPr>
        <w:tblStyle w:val="a7"/>
        <w:tblW w:w="0" w:type="auto"/>
        <w:tblInd w:w="652" w:type="dxa"/>
        <w:tblLook w:val="04A0"/>
      </w:tblPr>
      <w:tblGrid>
        <w:gridCol w:w="3081"/>
        <w:gridCol w:w="1932"/>
        <w:gridCol w:w="1959"/>
        <w:gridCol w:w="1947"/>
      </w:tblGrid>
      <w:tr w:rsidR="000E5C75" w:rsidTr="000E5C75">
        <w:trPr>
          <w:trHeight w:val="1491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учащихся, принявших участие в региональном конкурсном отборе среди одаренных детей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учащихся, отдохнувших в оздоровительных лагерях Республики Крым.</w:t>
            </w:r>
          </w:p>
        </w:tc>
      </w:tr>
      <w:tr w:rsidR="000E5C75" w:rsidTr="000E5C75">
        <w:trPr>
          <w:trHeight w:val="283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0E5C75" w:rsidTr="000E5C75">
        <w:trPr>
          <w:trHeight w:val="296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В результате межведомственного взаимодействия с субъектами профилактики в 2018 году 123 несовершеннолетним, состоящим на различных видах учета, была обеспечена 100% занятость в период летнего отдыха (Таблица №6).</w:t>
      </w:r>
    </w:p>
    <w:p w:rsidR="000E5C75" w:rsidRDefault="000E5C75" w:rsidP="000E5C75">
      <w:pPr>
        <w:ind w:firstLine="284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Таблица №6</w:t>
      </w:r>
    </w:p>
    <w:tbl>
      <w:tblPr>
        <w:tblStyle w:val="1"/>
        <w:tblW w:w="9345" w:type="dxa"/>
        <w:tblInd w:w="712" w:type="dxa"/>
        <w:tblLook w:val="04A0"/>
      </w:tblPr>
      <w:tblGrid>
        <w:gridCol w:w="4652"/>
        <w:gridCol w:w="4693"/>
      </w:tblGrid>
      <w:tr w:rsidR="000E5C75" w:rsidTr="000E5C7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Форма занятости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несовершеннолетних детей, состоящих на различных видах учета (чел)</w:t>
            </w:r>
          </w:p>
        </w:tc>
      </w:tr>
      <w:tr w:rsidR="000E5C75" w:rsidTr="000E5C75">
        <w:trPr>
          <w:trHeight w:val="671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Летний оздоровительный лагерь с дневным пребыванием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</w:t>
            </w:r>
          </w:p>
        </w:tc>
      </w:tr>
      <w:tr w:rsidR="000E5C75" w:rsidTr="000E5C7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отряды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0E5C75" w:rsidTr="000E5C7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Поступление в учебные заведения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0E5C75" w:rsidTr="000E5C7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Отдых с родителями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</w:t>
            </w:r>
          </w:p>
        </w:tc>
      </w:tr>
      <w:tr w:rsidR="000E5C75" w:rsidTr="000E5C7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116</w:t>
            </w:r>
          </w:p>
        </w:tc>
      </w:tr>
    </w:tbl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170 школьников были трудоустроены в летний период в трудовые отряды ТОГР и ТОС.</w:t>
      </w:r>
    </w:p>
    <w:p w:rsidR="000E5C75" w:rsidRDefault="000E5C75" w:rsidP="000E5C75">
      <w:pPr>
        <w:pStyle w:val="a3"/>
        <w:tabs>
          <w:tab w:val="left" w:pos="1134"/>
        </w:tabs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фактическим данным на конец августа можно выделить структуры, которые осуществили охват детей летним оздоровительным отдыхом сверх плана:</w:t>
      </w:r>
    </w:p>
    <w:p w:rsidR="000E5C75" w:rsidRDefault="000E5C75" w:rsidP="000E5C75">
      <w:pPr>
        <w:pStyle w:val="a3"/>
        <w:numPr>
          <w:ilvl w:val="0"/>
          <w:numId w:val="7"/>
        </w:numPr>
        <w:tabs>
          <w:tab w:val="left" w:pos="1134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-101.3%;</w:t>
      </w:r>
    </w:p>
    <w:p w:rsidR="000E5C75" w:rsidRDefault="000E5C75" w:rsidP="000E5C75">
      <w:pPr>
        <w:pStyle w:val="a3"/>
        <w:numPr>
          <w:ilvl w:val="0"/>
          <w:numId w:val="7"/>
        </w:numPr>
        <w:tabs>
          <w:tab w:val="left" w:pos="1134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КГБУ СО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ЦСПСиД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«Енисейский»</w:t>
      </w:r>
      <w:r>
        <w:rPr>
          <w:rFonts w:ascii="Times New Roman" w:hAnsi="Times New Roman"/>
          <w:sz w:val="28"/>
          <w:szCs w:val="28"/>
        </w:rPr>
        <w:t>- 198.5%;</w:t>
      </w:r>
    </w:p>
    <w:p w:rsidR="000E5C75" w:rsidRDefault="000E5C75" w:rsidP="000E5C75">
      <w:pPr>
        <w:pStyle w:val="a3"/>
        <w:numPr>
          <w:ilvl w:val="0"/>
          <w:numId w:val="7"/>
        </w:numPr>
        <w:tabs>
          <w:tab w:val="left" w:pos="1134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КГБУЗ «Енисейская РБ» - 137.5%.</w:t>
      </w:r>
    </w:p>
    <w:p w:rsidR="000E5C75" w:rsidRDefault="000E5C75" w:rsidP="000E5C75">
      <w:pPr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Различными видами отдыха и оздоровления при взаимодействии всех задействованных структур и ведомств нам удалось охватить 2649 детей, что составляет 102.5% от общего количества запланированных к летнему </w:t>
      </w:r>
      <w:r>
        <w:rPr>
          <w:rFonts w:ascii="Times New Roman" w:hAnsi="Times New Roman"/>
          <w:sz w:val="28"/>
          <w:szCs w:val="28"/>
        </w:rPr>
        <w:lastRenderedPageBreak/>
        <w:t xml:space="preserve">оздоровлению в 2018 году, и что в сравнении с предыдущим годом на 445 детей больше. </w:t>
      </w:r>
    </w:p>
    <w:p w:rsidR="000E5C75" w:rsidRDefault="000E5C75" w:rsidP="000E5C75">
      <w:pPr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в оздоровление задействовано 123 обучающихся, находящихся на различных видах учета (Таблица №7,8).</w:t>
      </w:r>
    </w:p>
    <w:p w:rsidR="000E5C75" w:rsidRDefault="000E5C75" w:rsidP="000E5C75">
      <w:pPr>
        <w:tabs>
          <w:tab w:val="left" w:pos="709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№7</w:t>
      </w:r>
    </w:p>
    <w:tbl>
      <w:tblPr>
        <w:tblW w:w="10055" w:type="dxa"/>
        <w:tblCellMar>
          <w:left w:w="0" w:type="dxa"/>
          <w:right w:w="0" w:type="dxa"/>
        </w:tblCellMar>
        <w:tblLook w:val="04A0"/>
      </w:tblPr>
      <w:tblGrid>
        <w:gridCol w:w="5942"/>
        <w:gridCol w:w="1319"/>
        <w:gridCol w:w="2794"/>
      </w:tblGrid>
      <w:tr w:rsidR="000E5C75" w:rsidTr="000E5C75">
        <w:trPr>
          <w:trHeight w:val="549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выполнение</w:t>
            </w:r>
          </w:p>
        </w:tc>
      </w:tr>
      <w:tr w:rsidR="000E5C75" w:rsidTr="000E5C75">
        <w:trPr>
          <w:trHeight w:val="250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1464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1484 (101.3 %)</w:t>
            </w:r>
          </w:p>
        </w:tc>
      </w:tr>
      <w:tr w:rsidR="000E5C75" w:rsidTr="000E5C75">
        <w:trPr>
          <w:trHeight w:val="455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ДОД ДЮСШ им. Ф.В. Вольфа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(100 %)</w:t>
            </w:r>
          </w:p>
        </w:tc>
      </w:tr>
      <w:tr w:rsidR="000E5C75" w:rsidTr="000E5C75">
        <w:trPr>
          <w:trHeight w:val="422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(100 %)</w:t>
            </w:r>
          </w:p>
        </w:tc>
      </w:tr>
      <w:tr w:rsidR="000E5C75" w:rsidTr="000E5C75">
        <w:trPr>
          <w:trHeight w:val="527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опеки и попечительства администрации Енисейского района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(90 %)</w:t>
            </w:r>
          </w:p>
        </w:tc>
      </w:tr>
      <w:tr w:rsidR="000E5C75" w:rsidTr="000E5C75">
        <w:trPr>
          <w:trHeight w:val="455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«Молодежный центр Енисейского района»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 (92 %)</w:t>
            </w:r>
          </w:p>
        </w:tc>
      </w:tr>
      <w:tr w:rsidR="000E5C75" w:rsidTr="000E5C75">
        <w:trPr>
          <w:trHeight w:val="506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КГБУ СО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«Енисейский»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 (198.5 %)</w:t>
            </w:r>
          </w:p>
        </w:tc>
      </w:tr>
      <w:tr w:rsidR="000E5C75" w:rsidTr="000E5C75">
        <w:trPr>
          <w:trHeight w:val="558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(100 %)</w:t>
            </w:r>
          </w:p>
        </w:tc>
      </w:tr>
      <w:tr w:rsidR="000E5C75" w:rsidTr="000E5C75">
        <w:trPr>
          <w:trHeight w:val="455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КГБУЗ «Енисейская РБ»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 (137.5 %)</w:t>
            </w:r>
          </w:p>
        </w:tc>
      </w:tr>
      <w:tr w:rsidR="000E5C75" w:rsidTr="000E5C75">
        <w:trPr>
          <w:trHeight w:val="455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КГКУ «ЦЗН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нисейска»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(100 %)</w:t>
            </w:r>
          </w:p>
        </w:tc>
      </w:tr>
      <w:tr w:rsidR="000E5C75" w:rsidTr="000E5C75">
        <w:trPr>
          <w:trHeight w:val="187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РЦДО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(100%)</w:t>
            </w:r>
          </w:p>
        </w:tc>
      </w:tr>
      <w:tr w:rsidR="000E5C75" w:rsidTr="000E5C75">
        <w:trPr>
          <w:trHeight w:val="455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«Районный центр культуры»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(100%)</w:t>
            </w:r>
          </w:p>
        </w:tc>
      </w:tr>
      <w:tr w:rsidR="000E5C75" w:rsidTr="000E5C75">
        <w:trPr>
          <w:trHeight w:val="455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 «Комитет по культуре»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(100%)</w:t>
            </w:r>
          </w:p>
        </w:tc>
      </w:tr>
      <w:tr w:rsidR="000E5C75" w:rsidTr="000E5C75">
        <w:trPr>
          <w:trHeight w:val="455"/>
        </w:trPr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10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9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2583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0E5C75" w:rsidRDefault="000E5C75">
            <w:pPr>
              <w:pStyle w:val="a3"/>
              <w:tabs>
                <w:tab w:val="left" w:pos="1134"/>
              </w:tabs>
              <w:spacing w:after="0" w:line="240" w:lineRule="auto"/>
              <w:ind w:left="3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2649 (102,5 %)</w:t>
            </w:r>
          </w:p>
        </w:tc>
      </w:tr>
    </w:tbl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0E5C75" w:rsidRDefault="000E5C75" w:rsidP="000E5C75">
      <w:pPr>
        <w:ind w:firstLine="284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Таблица №9</w:t>
      </w:r>
    </w:p>
    <w:tbl>
      <w:tblPr>
        <w:tblStyle w:val="1"/>
        <w:tblW w:w="10060" w:type="dxa"/>
        <w:tblLook w:val="04A0"/>
      </w:tblPr>
      <w:tblGrid>
        <w:gridCol w:w="2405"/>
        <w:gridCol w:w="1276"/>
        <w:gridCol w:w="855"/>
        <w:gridCol w:w="1366"/>
        <w:gridCol w:w="1205"/>
        <w:gridCol w:w="1119"/>
        <w:gridCol w:w="1834"/>
      </w:tblGrid>
      <w:tr w:rsidR="000E5C75" w:rsidTr="000E5C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2016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2017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2018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%</w:t>
            </w:r>
          </w:p>
        </w:tc>
      </w:tr>
      <w:tr w:rsidR="000E5C75" w:rsidTr="000E5C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% обучающихся, охваченных различными видами отдыха (от общего количества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2204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75" w:rsidRDefault="000E5C75">
            <w:pPr>
              <w:ind w:firstLine="284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87%</w:t>
            </w:r>
          </w:p>
        </w:tc>
      </w:tr>
    </w:tbl>
    <w:p w:rsidR="000E5C75" w:rsidRDefault="000E5C75" w:rsidP="000E5C75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Несчастных случаев с детьми за время пребывания их в организованных формах отдыха и занятости не выявлено.</w:t>
      </w:r>
    </w:p>
    <w:p w:rsidR="000E5C75" w:rsidRDefault="000E5C75" w:rsidP="000E5C7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результаты летней оздоровительной кампании, необходимо отметить и отрицательные моменты при организации работы летних оздоровительных лагерей дневного пребывания.</w:t>
      </w:r>
    </w:p>
    <w:p w:rsidR="000E5C75" w:rsidRDefault="000E5C75" w:rsidP="000E5C7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проведенных проверок территориальным отделом</w:t>
      </w:r>
    </w:p>
    <w:p w:rsidR="000E5C75" w:rsidRDefault="000E5C75" w:rsidP="000E5C7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службы по надзору в сфере защиты прав потребителей и благополучия человека по Красноярскому краю выявлены следующие нарушения:</w:t>
      </w:r>
    </w:p>
    <w:p w:rsidR="000E5C75" w:rsidRDefault="000E5C75" w:rsidP="000E5C75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обеспечена организация и проведение производственного контроля, включающего лабораторно-инструментальные исследования с целью определения в пищевых продуктах пищевой ценности;</w:t>
      </w:r>
    </w:p>
    <w:p w:rsidR="000E5C75" w:rsidRDefault="000E5C75" w:rsidP="000E5C75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Несоответствие фактического рациона питания утвержденному примерному меню (допущена замена блюд);</w:t>
      </w:r>
    </w:p>
    <w:p w:rsidR="000E5C75" w:rsidRDefault="000E5C75" w:rsidP="000E5C75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Допускалось использование битой посуды;</w:t>
      </w:r>
    </w:p>
    <w:p w:rsidR="000E5C75" w:rsidRDefault="000E5C75" w:rsidP="000E5C75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др.</w:t>
      </w:r>
    </w:p>
    <w:p w:rsidR="000E5C75" w:rsidRDefault="000E5C75" w:rsidP="000E5C7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при организации питания детей в оздоровительных учреждениях, не были проведены в полном объеме мероприятия, направленные на предупреждение возникновения и распространения инфекционных заболеваний, массовых инфекционных заболеваний (отравлений).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целях проведения оздоровительной кампании, обеспечения отдыха, оздоровления и занятости детей на достойном уровне в следующем году необходимо решить следующие задачи: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предусмотреть финансирование на уровне не ниже 2018 года. Сохранить охват детей и не допустить сокращения организаций, организующих отдых и оздоровление;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обеспечить соблюдение требований надзорных органов 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 мер безопасности при организации отдыха детей с целью недопущения несчастных случаев и вспышек инфекционных заболеваний;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продолжить работу по обеспечению занятости, отдыха и оздоровления детей старше 15 лет, в том числе включение в трудовые отряды;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 продолжить использование разнообразных форм отдыха и оздоровления детей в период летней оздоровительной кампании 2019 года.</w:t>
      </w:r>
    </w:p>
    <w:p w:rsidR="000E5C75" w:rsidRDefault="000E5C75" w:rsidP="000E5C75">
      <w:pPr>
        <w:ind w:firstLine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5C75" w:rsidRDefault="000E5C75" w:rsidP="000E5C75">
      <w:pPr>
        <w:ind w:firstLine="284"/>
        <w:jc w:val="both"/>
        <w:rPr>
          <w:rFonts w:ascii="Calibri" w:eastAsia="Times New Roman" w:hAnsi="Calibri"/>
          <w:sz w:val="22"/>
          <w:szCs w:val="22"/>
        </w:rPr>
      </w:pPr>
    </w:p>
    <w:p w:rsidR="000E5C75" w:rsidRDefault="000E5C75" w:rsidP="000E5C75">
      <w:pPr>
        <w:ind w:firstLine="284"/>
      </w:pPr>
    </w:p>
    <w:sectPr w:rsidR="000E5C75" w:rsidSect="008E14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10D"/>
    <w:multiLevelType w:val="multilevel"/>
    <w:tmpl w:val="EBC803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42110E"/>
    <w:multiLevelType w:val="hybridMultilevel"/>
    <w:tmpl w:val="958C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2133"/>
    <w:multiLevelType w:val="hybridMultilevel"/>
    <w:tmpl w:val="E22C3584"/>
    <w:lvl w:ilvl="0" w:tplc="2C540B2C">
      <w:start w:val="1"/>
      <w:numFmt w:val="decimal"/>
      <w:lvlText w:val="%1."/>
      <w:lvlJc w:val="left"/>
      <w:pPr>
        <w:ind w:left="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7588F"/>
    <w:multiLevelType w:val="hybridMultilevel"/>
    <w:tmpl w:val="6B7CE202"/>
    <w:lvl w:ilvl="0" w:tplc="F3EEB53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B0402"/>
    <w:multiLevelType w:val="hybridMultilevel"/>
    <w:tmpl w:val="EA54435E"/>
    <w:lvl w:ilvl="0" w:tplc="A65A60C4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42B58"/>
    <w:multiLevelType w:val="hybridMultilevel"/>
    <w:tmpl w:val="8474C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475"/>
    <w:rsid w:val="00002452"/>
    <w:rsid w:val="000E5C75"/>
    <w:rsid w:val="001179D9"/>
    <w:rsid w:val="00124BEF"/>
    <w:rsid w:val="00150385"/>
    <w:rsid w:val="001666B6"/>
    <w:rsid w:val="003373D2"/>
    <w:rsid w:val="003E06E1"/>
    <w:rsid w:val="00472063"/>
    <w:rsid w:val="004E5FAE"/>
    <w:rsid w:val="00622999"/>
    <w:rsid w:val="00624579"/>
    <w:rsid w:val="006701F7"/>
    <w:rsid w:val="006F68BD"/>
    <w:rsid w:val="00751E91"/>
    <w:rsid w:val="007B1129"/>
    <w:rsid w:val="008E1475"/>
    <w:rsid w:val="008F1E38"/>
    <w:rsid w:val="009454E4"/>
    <w:rsid w:val="00A211EF"/>
    <w:rsid w:val="00AB4F58"/>
    <w:rsid w:val="00AC5E29"/>
    <w:rsid w:val="00AD7DCC"/>
    <w:rsid w:val="00B10708"/>
    <w:rsid w:val="00B72DAD"/>
    <w:rsid w:val="00C5089C"/>
    <w:rsid w:val="00CE6984"/>
    <w:rsid w:val="00DD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147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8E147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14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475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39"/>
    <w:rsid w:val="0094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4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4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4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454E4"/>
    <w:rPr>
      <w:color w:val="0000FF"/>
      <w:u w:val="single"/>
    </w:rPr>
  </w:style>
  <w:style w:type="paragraph" w:styleId="a9">
    <w:name w:val="Normal (Web)"/>
    <w:basedOn w:val="a"/>
    <w:rsid w:val="00472063"/>
    <w:pPr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a">
    <w:name w:val="Strong"/>
    <w:basedOn w:val="a0"/>
    <w:uiPriority w:val="22"/>
    <w:qFormat/>
    <w:rsid w:val="00117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Chernousova</cp:lastModifiedBy>
  <cp:revision>22</cp:revision>
  <cp:lastPrinted>2018-08-22T07:31:00Z</cp:lastPrinted>
  <dcterms:created xsi:type="dcterms:W3CDTF">2017-10-19T03:39:00Z</dcterms:created>
  <dcterms:modified xsi:type="dcterms:W3CDTF">2018-08-31T02:49:00Z</dcterms:modified>
</cp:coreProperties>
</file>