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59" w:rsidRDefault="00414759" w:rsidP="00414759">
      <w:pPr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7D07A8" w:rsidRPr="00414759" w:rsidRDefault="00414759" w:rsidP="00414759">
      <w:pPr>
        <w:tabs>
          <w:tab w:val="left" w:pos="1440"/>
        </w:tabs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РЕШЕНИЕ</w:t>
      </w:r>
    </w:p>
    <w:p w:rsidR="007D07A8" w:rsidRPr="00414759" w:rsidRDefault="007D07A8" w:rsidP="007D07A8">
      <w:pPr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20.0</w:t>
      </w:r>
      <w:r w:rsidR="00C83128" w:rsidRPr="00414759">
        <w:rPr>
          <w:rFonts w:ascii="Arial" w:hAnsi="Arial" w:cs="Arial"/>
          <w:sz w:val="24"/>
          <w:szCs w:val="24"/>
        </w:rPr>
        <w:t>6</w:t>
      </w:r>
      <w:r w:rsidRPr="00414759">
        <w:rPr>
          <w:rFonts w:ascii="Arial" w:hAnsi="Arial" w:cs="Arial"/>
          <w:sz w:val="24"/>
          <w:szCs w:val="24"/>
        </w:rPr>
        <w:t xml:space="preserve">.2017           </w:t>
      </w:r>
      <w:r w:rsidR="00414759" w:rsidRPr="00414759">
        <w:rPr>
          <w:rFonts w:ascii="Arial" w:hAnsi="Arial" w:cs="Arial"/>
          <w:sz w:val="24"/>
          <w:szCs w:val="24"/>
        </w:rPr>
        <w:t xml:space="preserve">                             </w:t>
      </w:r>
      <w:r w:rsidRPr="00414759">
        <w:rPr>
          <w:rFonts w:ascii="Arial" w:hAnsi="Arial" w:cs="Arial"/>
          <w:sz w:val="24"/>
          <w:szCs w:val="24"/>
        </w:rPr>
        <w:t xml:space="preserve"> </w:t>
      </w:r>
      <w:r w:rsidR="00414759" w:rsidRPr="00414759">
        <w:rPr>
          <w:rFonts w:ascii="Arial" w:hAnsi="Arial" w:cs="Arial"/>
          <w:sz w:val="24"/>
          <w:szCs w:val="24"/>
        </w:rPr>
        <w:t>г</w:t>
      </w:r>
      <w:proofErr w:type="gramStart"/>
      <w:r w:rsidR="00414759" w:rsidRPr="00414759">
        <w:rPr>
          <w:rFonts w:ascii="Arial" w:hAnsi="Arial" w:cs="Arial"/>
          <w:sz w:val="24"/>
          <w:szCs w:val="24"/>
        </w:rPr>
        <w:t>.Е</w:t>
      </w:r>
      <w:proofErr w:type="gramEnd"/>
      <w:r w:rsidR="00414759" w:rsidRPr="00414759">
        <w:rPr>
          <w:rFonts w:ascii="Arial" w:hAnsi="Arial" w:cs="Arial"/>
          <w:sz w:val="24"/>
          <w:szCs w:val="24"/>
        </w:rPr>
        <w:t>нисейск</w:t>
      </w:r>
      <w:r w:rsidRPr="00414759">
        <w:rPr>
          <w:rFonts w:ascii="Arial" w:hAnsi="Arial" w:cs="Arial"/>
          <w:sz w:val="24"/>
          <w:szCs w:val="24"/>
        </w:rPr>
        <w:t xml:space="preserve">                                          14-165р</w:t>
      </w:r>
    </w:p>
    <w:p w:rsidR="00142B7B" w:rsidRPr="00414759" w:rsidRDefault="00142B7B" w:rsidP="00142B7B">
      <w:pPr>
        <w:jc w:val="center"/>
        <w:rPr>
          <w:rFonts w:ascii="Arial" w:hAnsi="Arial" w:cs="Arial"/>
          <w:sz w:val="24"/>
          <w:szCs w:val="24"/>
        </w:rPr>
      </w:pPr>
    </w:p>
    <w:p w:rsidR="00142B7B" w:rsidRPr="00414759" w:rsidRDefault="00142B7B" w:rsidP="007D07A8">
      <w:pPr>
        <w:tabs>
          <w:tab w:val="left" w:pos="8222"/>
        </w:tabs>
        <w:ind w:right="850"/>
        <w:jc w:val="both"/>
        <w:rPr>
          <w:rFonts w:ascii="Arial" w:hAnsi="Arial" w:cs="Arial"/>
          <w:b/>
          <w:sz w:val="24"/>
          <w:szCs w:val="24"/>
        </w:rPr>
      </w:pPr>
      <w:r w:rsidRPr="00414759">
        <w:rPr>
          <w:rFonts w:ascii="Arial" w:hAnsi="Arial" w:cs="Arial"/>
          <w:b/>
          <w:sz w:val="24"/>
          <w:szCs w:val="24"/>
        </w:rPr>
        <w:t>О принятии осуществл</w:t>
      </w:r>
      <w:r w:rsidR="00826DB9" w:rsidRPr="00414759">
        <w:rPr>
          <w:rFonts w:ascii="Arial" w:hAnsi="Arial" w:cs="Arial"/>
          <w:b/>
          <w:sz w:val="24"/>
          <w:szCs w:val="24"/>
        </w:rPr>
        <w:t>ения части полномочий по вопросам</w:t>
      </w:r>
      <w:r w:rsidR="007D07A8" w:rsidRPr="00414759">
        <w:rPr>
          <w:rFonts w:ascii="Arial" w:hAnsi="Arial" w:cs="Arial"/>
          <w:b/>
          <w:sz w:val="24"/>
          <w:szCs w:val="24"/>
        </w:rPr>
        <w:t xml:space="preserve"> </w:t>
      </w:r>
      <w:r w:rsidR="004C7208" w:rsidRPr="00414759">
        <w:rPr>
          <w:rFonts w:ascii="Arial" w:hAnsi="Arial" w:cs="Arial"/>
          <w:b/>
          <w:sz w:val="24"/>
          <w:szCs w:val="24"/>
        </w:rPr>
        <w:t>местного значения поселений</w:t>
      </w:r>
      <w:r w:rsidRPr="00414759">
        <w:rPr>
          <w:rFonts w:ascii="Arial" w:hAnsi="Arial" w:cs="Arial"/>
          <w:b/>
          <w:sz w:val="24"/>
          <w:szCs w:val="24"/>
        </w:rPr>
        <w:t xml:space="preserve"> органами местного самоуправления</w:t>
      </w:r>
      <w:r w:rsidR="007D07A8" w:rsidRPr="00414759">
        <w:rPr>
          <w:rFonts w:ascii="Arial" w:hAnsi="Arial" w:cs="Arial"/>
          <w:b/>
          <w:sz w:val="24"/>
          <w:szCs w:val="24"/>
        </w:rPr>
        <w:t xml:space="preserve"> </w:t>
      </w:r>
      <w:r w:rsidRPr="00414759">
        <w:rPr>
          <w:rFonts w:ascii="Arial" w:hAnsi="Arial" w:cs="Arial"/>
          <w:b/>
          <w:sz w:val="24"/>
          <w:szCs w:val="24"/>
        </w:rPr>
        <w:t>района в области</w:t>
      </w:r>
      <w:r w:rsidR="00826DB9" w:rsidRPr="00414759">
        <w:rPr>
          <w:rFonts w:ascii="Arial" w:hAnsi="Arial" w:cs="Arial"/>
          <w:b/>
          <w:sz w:val="24"/>
          <w:szCs w:val="24"/>
        </w:rPr>
        <w:t xml:space="preserve"> культуры и</w:t>
      </w:r>
      <w:r w:rsidRPr="00414759">
        <w:rPr>
          <w:rFonts w:ascii="Arial" w:hAnsi="Arial" w:cs="Arial"/>
          <w:b/>
          <w:sz w:val="24"/>
          <w:szCs w:val="24"/>
        </w:rPr>
        <w:t xml:space="preserve"> библиотечного обслуживания</w:t>
      </w:r>
      <w:r w:rsidR="00826DB9" w:rsidRPr="00414759">
        <w:rPr>
          <w:rFonts w:ascii="Arial" w:hAnsi="Arial" w:cs="Arial"/>
          <w:b/>
          <w:sz w:val="24"/>
          <w:szCs w:val="24"/>
        </w:rPr>
        <w:t xml:space="preserve"> </w:t>
      </w:r>
    </w:p>
    <w:p w:rsidR="00142B7B" w:rsidRPr="00414759" w:rsidRDefault="00142B7B" w:rsidP="00142B7B">
      <w:pPr>
        <w:jc w:val="both"/>
        <w:rPr>
          <w:rFonts w:ascii="Arial" w:hAnsi="Arial" w:cs="Arial"/>
          <w:b/>
          <w:sz w:val="24"/>
          <w:szCs w:val="24"/>
        </w:rPr>
      </w:pPr>
    </w:p>
    <w:p w:rsidR="00142B7B" w:rsidRPr="00414759" w:rsidRDefault="00142B7B" w:rsidP="00142B7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14759">
        <w:rPr>
          <w:rFonts w:ascii="Arial" w:hAnsi="Arial" w:cs="Arial"/>
          <w:sz w:val="24"/>
          <w:szCs w:val="24"/>
        </w:rPr>
        <w:t xml:space="preserve">В соответствии </w:t>
      </w:r>
      <w:r w:rsidR="0087647A" w:rsidRPr="00414759">
        <w:rPr>
          <w:rFonts w:ascii="Arial" w:hAnsi="Arial" w:cs="Arial"/>
          <w:sz w:val="24"/>
          <w:szCs w:val="24"/>
        </w:rPr>
        <w:t xml:space="preserve">с </w:t>
      </w:r>
      <w:r w:rsidR="00037C1E" w:rsidRPr="00414759">
        <w:rPr>
          <w:rFonts w:ascii="Arial" w:hAnsi="Arial" w:cs="Arial"/>
          <w:sz w:val="24"/>
          <w:szCs w:val="24"/>
        </w:rPr>
        <w:t>частью 4 статьи 15 Федерального закона</w:t>
      </w:r>
      <w:r w:rsidRPr="00414759">
        <w:rPr>
          <w:rFonts w:ascii="Arial" w:hAnsi="Arial" w:cs="Arial"/>
          <w:sz w:val="24"/>
          <w:szCs w:val="24"/>
        </w:rPr>
        <w:t xml:space="preserve"> от 06.10.2003 №131-ФЗ «Об общих принципах организации местного самоупра</w:t>
      </w:r>
      <w:r w:rsidR="00FD7549" w:rsidRPr="00414759">
        <w:rPr>
          <w:rFonts w:ascii="Arial" w:hAnsi="Arial" w:cs="Arial"/>
          <w:sz w:val="24"/>
          <w:szCs w:val="24"/>
        </w:rPr>
        <w:t>вления в Российской Федер</w:t>
      </w:r>
      <w:r w:rsidR="0087647A" w:rsidRPr="00414759">
        <w:rPr>
          <w:rFonts w:ascii="Arial" w:hAnsi="Arial" w:cs="Arial"/>
          <w:sz w:val="24"/>
          <w:szCs w:val="24"/>
        </w:rPr>
        <w:t>ации»,</w:t>
      </w:r>
      <w:r w:rsidR="00FD7549" w:rsidRPr="00414759">
        <w:rPr>
          <w:rFonts w:ascii="Arial" w:hAnsi="Arial" w:cs="Arial"/>
          <w:sz w:val="24"/>
          <w:szCs w:val="24"/>
        </w:rPr>
        <w:t xml:space="preserve"> </w:t>
      </w:r>
      <w:r w:rsidR="0087647A" w:rsidRPr="00414759">
        <w:rPr>
          <w:rFonts w:ascii="Arial" w:hAnsi="Arial" w:cs="Arial"/>
          <w:sz w:val="24"/>
          <w:szCs w:val="24"/>
        </w:rPr>
        <w:t>Законом</w:t>
      </w:r>
      <w:r w:rsidR="00FD7549" w:rsidRPr="00414759">
        <w:rPr>
          <w:rFonts w:ascii="Arial" w:hAnsi="Arial" w:cs="Arial"/>
          <w:sz w:val="24"/>
          <w:szCs w:val="24"/>
        </w:rPr>
        <w:t xml:space="preserve"> Красноярского края от 15.10.2015 №9-3724 «О закреплении вопросов местного значения за сельскими </w:t>
      </w:r>
      <w:r w:rsidR="00826DB9" w:rsidRPr="00414759">
        <w:rPr>
          <w:rFonts w:ascii="Arial" w:hAnsi="Arial" w:cs="Arial"/>
          <w:sz w:val="24"/>
          <w:szCs w:val="24"/>
        </w:rPr>
        <w:t>поселениями Красноярского края»</w:t>
      </w:r>
      <w:r w:rsidR="00AE0C18" w:rsidRPr="00414759">
        <w:rPr>
          <w:rFonts w:ascii="Arial" w:hAnsi="Arial" w:cs="Arial"/>
          <w:sz w:val="24"/>
          <w:szCs w:val="24"/>
        </w:rPr>
        <w:t>,</w:t>
      </w:r>
      <w:r w:rsidR="00FD7549" w:rsidRPr="00414759">
        <w:rPr>
          <w:rFonts w:ascii="Arial" w:hAnsi="Arial" w:cs="Arial"/>
          <w:sz w:val="24"/>
          <w:szCs w:val="24"/>
        </w:rPr>
        <w:t xml:space="preserve"> Порядком заключения соглашений между муниципальным районом и поселениями о передаче ими друг другу осуществления части своих полномочий, утвержденным решением районного Совета депутатов от</w:t>
      </w:r>
      <w:proofErr w:type="gramEnd"/>
      <w:r w:rsidR="00FD7549" w:rsidRPr="00414759">
        <w:rPr>
          <w:rFonts w:ascii="Arial" w:hAnsi="Arial" w:cs="Arial"/>
          <w:sz w:val="24"/>
          <w:szCs w:val="24"/>
        </w:rPr>
        <w:t xml:space="preserve"> 26.04.2012 №19-225р (ред. 2</w:t>
      </w:r>
      <w:r w:rsidR="00806806" w:rsidRPr="00414759">
        <w:rPr>
          <w:rFonts w:ascii="Arial" w:hAnsi="Arial" w:cs="Arial"/>
          <w:sz w:val="24"/>
          <w:szCs w:val="24"/>
        </w:rPr>
        <w:t>4</w:t>
      </w:r>
      <w:r w:rsidR="00FD7549" w:rsidRPr="00414759">
        <w:rPr>
          <w:rFonts w:ascii="Arial" w:hAnsi="Arial" w:cs="Arial"/>
          <w:sz w:val="24"/>
          <w:szCs w:val="24"/>
        </w:rPr>
        <w:t>.05.201</w:t>
      </w:r>
      <w:r w:rsidR="00806806" w:rsidRPr="00414759">
        <w:rPr>
          <w:rFonts w:ascii="Arial" w:hAnsi="Arial" w:cs="Arial"/>
          <w:sz w:val="24"/>
          <w:szCs w:val="24"/>
        </w:rPr>
        <w:t>7</w:t>
      </w:r>
      <w:r w:rsidR="00FD7549" w:rsidRPr="00414759">
        <w:rPr>
          <w:rFonts w:ascii="Arial" w:hAnsi="Arial" w:cs="Arial"/>
          <w:sz w:val="24"/>
          <w:szCs w:val="24"/>
        </w:rPr>
        <w:t xml:space="preserve"> № </w:t>
      </w:r>
      <w:r w:rsidR="00806806" w:rsidRPr="00414759">
        <w:rPr>
          <w:rFonts w:ascii="Arial" w:hAnsi="Arial" w:cs="Arial"/>
          <w:sz w:val="24"/>
          <w:szCs w:val="24"/>
        </w:rPr>
        <w:t>13-151р</w:t>
      </w:r>
      <w:r w:rsidR="00FD7549" w:rsidRPr="00414759">
        <w:rPr>
          <w:rFonts w:ascii="Arial" w:hAnsi="Arial" w:cs="Arial"/>
          <w:sz w:val="24"/>
          <w:szCs w:val="24"/>
        </w:rPr>
        <w:t xml:space="preserve">), руководствуясь статьей 20 Устава района, Енисейский районный </w:t>
      </w:r>
      <w:r w:rsidR="00806806" w:rsidRPr="00414759">
        <w:rPr>
          <w:rFonts w:ascii="Arial" w:hAnsi="Arial" w:cs="Arial"/>
          <w:sz w:val="24"/>
          <w:szCs w:val="24"/>
        </w:rPr>
        <w:t>С</w:t>
      </w:r>
      <w:r w:rsidR="00FD7549" w:rsidRPr="00414759">
        <w:rPr>
          <w:rFonts w:ascii="Arial" w:hAnsi="Arial" w:cs="Arial"/>
          <w:sz w:val="24"/>
          <w:szCs w:val="24"/>
        </w:rPr>
        <w:t xml:space="preserve">овет депутатов </w:t>
      </w:r>
      <w:r w:rsidR="00FD7549" w:rsidRPr="00414759">
        <w:rPr>
          <w:rFonts w:ascii="Arial" w:hAnsi="Arial" w:cs="Arial"/>
          <w:b/>
          <w:sz w:val="24"/>
          <w:szCs w:val="24"/>
        </w:rPr>
        <w:t>РЕШИЛ:</w:t>
      </w:r>
    </w:p>
    <w:p w:rsidR="00D82499" w:rsidRPr="00414759" w:rsidRDefault="00FD7549" w:rsidP="00D824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 xml:space="preserve">1. Принять на 2017 финансовый год </w:t>
      </w:r>
      <w:r w:rsidR="00015BDE" w:rsidRPr="00414759">
        <w:rPr>
          <w:rFonts w:ascii="Arial" w:hAnsi="Arial" w:cs="Arial"/>
          <w:sz w:val="24"/>
          <w:szCs w:val="24"/>
        </w:rPr>
        <w:t>и плановый период</w:t>
      </w:r>
      <w:r w:rsidR="00AE0C18" w:rsidRPr="00414759">
        <w:rPr>
          <w:rFonts w:ascii="Arial" w:hAnsi="Arial" w:cs="Arial"/>
          <w:sz w:val="24"/>
          <w:szCs w:val="24"/>
        </w:rPr>
        <w:t xml:space="preserve"> 2018-2019</w:t>
      </w:r>
      <w:r w:rsidR="00806806" w:rsidRPr="00414759">
        <w:rPr>
          <w:rFonts w:ascii="Arial" w:hAnsi="Arial" w:cs="Arial"/>
          <w:sz w:val="24"/>
          <w:szCs w:val="24"/>
        </w:rPr>
        <w:t xml:space="preserve"> годов</w:t>
      </w:r>
      <w:r w:rsidR="00015BDE" w:rsidRPr="00414759">
        <w:rPr>
          <w:rFonts w:ascii="Arial" w:hAnsi="Arial" w:cs="Arial"/>
          <w:sz w:val="24"/>
          <w:szCs w:val="24"/>
        </w:rPr>
        <w:t xml:space="preserve"> </w:t>
      </w:r>
      <w:r w:rsidRPr="00414759">
        <w:rPr>
          <w:rFonts w:ascii="Arial" w:hAnsi="Arial" w:cs="Arial"/>
          <w:sz w:val="24"/>
          <w:szCs w:val="24"/>
        </w:rPr>
        <w:t>осуществление части полномочий</w:t>
      </w:r>
      <w:r w:rsidR="0087647A" w:rsidRPr="00414759">
        <w:rPr>
          <w:rFonts w:ascii="Arial" w:hAnsi="Arial" w:cs="Arial"/>
          <w:sz w:val="24"/>
          <w:szCs w:val="24"/>
        </w:rPr>
        <w:t xml:space="preserve"> по вопрос</w:t>
      </w:r>
      <w:r w:rsidR="00D82499" w:rsidRPr="00414759">
        <w:rPr>
          <w:rFonts w:ascii="Arial" w:hAnsi="Arial" w:cs="Arial"/>
          <w:sz w:val="24"/>
          <w:szCs w:val="24"/>
        </w:rPr>
        <w:t>ам</w:t>
      </w:r>
      <w:r w:rsidR="007B38AA" w:rsidRPr="00414759">
        <w:rPr>
          <w:rFonts w:ascii="Arial" w:hAnsi="Arial" w:cs="Arial"/>
          <w:sz w:val="24"/>
          <w:szCs w:val="24"/>
        </w:rPr>
        <w:t xml:space="preserve"> местного зна</w:t>
      </w:r>
      <w:r w:rsidR="00806806" w:rsidRPr="00414759">
        <w:rPr>
          <w:rFonts w:ascii="Arial" w:hAnsi="Arial" w:cs="Arial"/>
          <w:sz w:val="24"/>
          <w:szCs w:val="24"/>
        </w:rPr>
        <w:t>чения поселения предусмотренн</w:t>
      </w:r>
      <w:r w:rsidR="00D82499" w:rsidRPr="00414759">
        <w:rPr>
          <w:rFonts w:ascii="Arial" w:hAnsi="Arial" w:cs="Arial"/>
          <w:sz w:val="24"/>
          <w:szCs w:val="24"/>
        </w:rPr>
        <w:t xml:space="preserve">ых </w:t>
      </w:r>
      <w:r w:rsidR="009559D2" w:rsidRPr="00414759">
        <w:rPr>
          <w:rFonts w:ascii="Arial" w:hAnsi="Arial" w:cs="Arial"/>
          <w:sz w:val="24"/>
          <w:szCs w:val="24"/>
        </w:rPr>
        <w:t>пункт</w:t>
      </w:r>
      <w:r w:rsidR="00D82499" w:rsidRPr="00414759">
        <w:rPr>
          <w:rFonts w:ascii="Arial" w:hAnsi="Arial" w:cs="Arial"/>
          <w:sz w:val="24"/>
          <w:szCs w:val="24"/>
        </w:rPr>
        <w:t>ами</w:t>
      </w:r>
      <w:r w:rsidR="009559D2" w:rsidRPr="00414759">
        <w:rPr>
          <w:rFonts w:ascii="Arial" w:hAnsi="Arial" w:cs="Arial"/>
          <w:sz w:val="24"/>
          <w:szCs w:val="24"/>
        </w:rPr>
        <w:t xml:space="preserve"> 11</w:t>
      </w:r>
      <w:r w:rsidR="00D82499" w:rsidRPr="00414759">
        <w:rPr>
          <w:rFonts w:ascii="Arial" w:hAnsi="Arial" w:cs="Arial"/>
          <w:sz w:val="24"/>
          <w:szCs w:val="24"/>
        </w:rPr>
        <w:t xml:space="preserve"> и 12</w:t>
      </w:r>
      <w:r w:rsidR="008A6A93" w:rsidRPr="00414759">
        <w:rPr>
          <w:rFonts w:ascii="Arial" w:hAnsi="Arial" w:cs="Arial"/>
          <w:sz w:val="24"/>
          <w:szCs w:val="24"/>
        </w:rPr>
        <w:t xml:space="preserve">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="00AE0C18" w:rsidRPr="00414759">
        <w:rPr>
          <w:rFonts w:ascii="Arial" w:hAnsi="Arial" w:cs="Arial"/>
          <w:sz w:val="24"/>
          <w:szCs w:val="24"/>
        </w:rPr>
        <w:t xml:space="preserve"> от поселка </w:t>
      </w:r>
      <w:proofErr w:type="spellStart"/>
      <w:r w:rsidR="00AE0C18" w:rsidRPr="00414759">
        <w:rPr>
          <w:rFonts w:ascii="Arial" w:hAnsi="Arial" w:cs="Arial"/>
          <w:sz w:val="24"/>
          <w:szCs w:val="24"/>
        </w:rPr>
        <w:t>Подтесово</w:t>
      </w:r>
      <w:proofErr w:type="spellEnd"/>
      <w:r w:rsidR="00D82499" w:rsidRPr="00414759">
        <w:rPr>
          <w:rFonts w:ascii="Arial" w:hAnsi="Arial" w:cs="Arial"/>
          <w:sz w:val="24"/>
          <w:szCs w:val="24"/>
        </w:rPr>
        <w:t>, а именно:</w:t>
      </w:r>
    </w:p>
    <w:p w:rsidR="00D82499" w:rsidRPr="00414759" w:rsidRDefault="00D82499" w:rsidP="00D824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-организация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D82499" w:rsidRPr="00414759" w:rsidRDefault="00D82499" w:rsidP="00D824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культуры.</w:t>
      </w:r>
    </w:p>
    <w:p w:rsidR="00FD7549" w:rsidRPr="00414759" w:rsidRDefault="00D82499" w:rsidP="00D824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14759">
        <w:rPr>
          <w:rFonts w:ascii="Arial" w:hAnsi="Arial" w:cs="Arial"/>
          <w:sz w:val="24"/>
          <w:szCs w:val="24"/>
        </w:rPr>
        <w:t>Принять на 2017 финансовый год и плановый период 2018-2019 годов осуществление части полномочий по вопросам местного значения поселения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 и  пунктом «ж» части 1 статьи 1 Закона Красноярского края от 15.10.2015 №9-3724 «О закреплении вопросов местного значения за сельскими поселениями</w:t>
      </w:r>
      <w:proofErr w:type="gramEnd"/>
      <w:r w:rsidRPr="00414759">
        <w:rPr>
          <w:rFonts w:ascii="Arial" w:hAnsi="Arial" w:cs="Arial"/>
          <w:sz w:val="24"/>
          <w:szCs w:val="24"/>
        </w:rPr>
        <w:t xml:space="preserve"> Красноярского края» от </w:t>
      </w:r>
      <w:proofErr w:type="spellStart"/>
      <w:r w:rsidRPr="00414759">
        <w:rPr>
          <w:rFonts w:ascii="Arial" w:hAnsi="Arial" w:cs="Arial"/>
          <w:sz w:val="24"/>
          <w:szCs w:val="24"/>
        </w:rPr>
        <w:t>Абалаковского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759">
        <w:rPr>
          <w:rFonts w:ascii="Arial" w:hAnsi="Arial" w:cs="Arial"/>
          <w:sz w:val="24"/>
          <w:szCs w:val="24"/>
        </w:rPr>
        <w:t>Верхнепашинского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759">
        <w:rPr>
          <w:rFonts w:ascii="Arial" w:hAnsi="Arial" w:cs="Arial"/>
          <w:sz w:val="24"/>
          <w:szCs w:val="24"/>
        </w:rPr>
        <w:t>Высокогорского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759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759">
        <w:rPr>
          <w:rFonts w:ascii="Arial" w:hAnsi="Arial" w:cs="Arial"/>
          <w:sz w:val="24"/>
          <w:szCs w:val="24"/>
        </w:rPr>
        <w:t>Епишинского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, Железнодорожного, </w:t>
      </w:r>
      <w:proofErr w:type="spellStart"/>
      <w:r w:rsidRPr="00414759">
        <w:rPr>
          <w:rFonts w:ascii="Arial" w:hAnsi="Arial" w:cs="Arial"/>
          <w:sz w:val="24"/>
          <w:szCs w:val="24"/>
        </w:rPr>
        <w:t>Луговатского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759">
        <w:rPr>
          <w:rFonts w:ascii="Arial" w:hAnsi="Arial" w:cs="Arial"/>
          <w:sz w:val="24"/>
          <w:szCs w:val="24"/>
        </w:rPr>
        <w:t>Кривлякского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, Майского, Маковского, </w:t>
      </w:r>
      <w:proofErr w:type="spellStart"/>
      <w:r w:rsidRPr="00414759">
        <w:rPr>
          <w:rFonts w:ascii="Arial" w:hAnsi="Arial" w:cs="Arial"/>
          <w:sz w:val="24"/>
          <w:szCs w:val="24"/>
        </w:rPr>
        <w:t>Малобельского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759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759">
        <w:rPr>
          <w:rFonts w:ascii="Arial" w:hAnsi="Arial" w:cs="Arial"/>
          <w:sz w:val="24"/>
          <w:szCs w:val="24"/>
        </w:rPr>
        <w:t>Новокаргинского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759">
        <w:rPr>
          <w:rFonts w:ascii="Arial" w:hAnsi="Arial" w:cs="Arial"/>
          <w:sz w:val="24"/>
          <w:szCs w:val="24"/>
        </w:rPr>
        <w:t>Новоназимовского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759">
        <w:rPr>
          <w:rFonts w:ascii="Arial" w:hAnsi="Arial" w:cs="Arial"/>
          <w:sz w:val="24"/>
          <w:szCs w:val="24"/>
        </w:rPr>
        <w:t>Плотбищенского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, Потаповского, </w:t>
      </w:r>
      <w:proofErr w:type="spellStart"/>
      <w:r w:rsidRPr="00414759">
        <w:rPr>
          <w:rFonts w:ascii="Arial" w:hAnsi="Arial" w:cs="Arial"/>
          <w:sz w:val="24"/>
          <w:szCs w:val="24"/>
        </w:rPr>
        <w:t>Погодаевского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759">
        <w:rPr>
          <w:rFonts w:ascii="Arial" w:hAnsi="Arial" w:cs="Arial"/>
          <w:sz w:val="24"/>
          <w:szCs w:val="24"/>
        </w:rPr>
        <w:t>Подгорновского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759">
        <w:rPr>
          <w:rFonts w:ascii="Arial" w:hAnsi="Arial" w:cs="Arial"/>
          <w:sz w:val="24"/>
          <w:szCs w:val="24"/>
        </w:rPr>
        <w:t>Сымского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759">
        <w:rPr>
          <w:rFonts w:ascii="Arial" w:hAnsi="Arial" w:cs="Arial"/>
          <w:sz w:val="24"/>
          <w:szCs w:val="24"/>
        </w:rPr>
        <w:t>Усть-Питского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759">
        <w:rPr>
          <w:rFonts w:ascii="Arial" w:hAnsi="Arial" w:cs="Arial"/>
          <w:sz w:val="24"/>
          <w:szCs w:val="24"/>
        </w:rPr>
        <w:t>Усть-Кемского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759">
        <w:rPr>
          <w:rFonts w:ascii="Arial" w:hAnsi="Arial" w:cs="Arial"/>
          <w:sz w:val="24"/>
          <w:szCs w:val="24"/>
        </w:rPr>
        <w:t>Чалбышевского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759">
        <w:rPr>
          <w:rFonts w:ascii="Arial" w:hAnsi="Arial" w:cs="Arial"/>
          <w:sz w:val="24"/>
          <w:szCs w:val="24"/>
        </w:rPr>
        <w:t>Шапкинского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4759">
        <w:rPr>
          <w:rFonts w:ascii="Arial" w:hAnsi="Arial" w:cs="Arial"/>
          <w:sz w:val="24"/>
          <w:szCs w:val="24"/>
        </w:rPr>
        <w:t>Ярцевского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 сельсоветов</w:t>
      </w:r>
      <w:r w:rsidR="00AE0C18" w:rsidRPr="00414759">
        <w:rPr>
          <w:rFonts w:ascii="Arial" w:hAnsi="Arial" w:cs="Arial"/>
          <w:sz w:val="24"/>
          <w:szCs w:val="24"/>
        </w:rPr>
        <w:t>,</w:t>
      </w:r>
      <w:r w:rsidR="007B38AA" w:rsidRPr="00414759">
        <w:rPr>
          <w:rFonts w:ascii="Arial" w:hAnsi="Arial" w:cs="Arial"/>
          <w:sz w:val="24"/>
          <w:szCs w:val="24"/>
        </w:rPr>
        <w:t xml:space="preserve"> а именно:</w:t>
      </w:r>
    </w:p>
    <w:p w:rsidR="007B38AA" w:rsidRPr="00414759" w:rsidRDefault="007B38AA" w:rsidP="00142B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-организация библиотечного</w:t>
      </w:r>
      <w:r w:rsidR="00C900CA" w:rsidRPr="00414759">
        <w:rPr>
          <w:rFonts w:ascii="Arial" w:hAnsi="Arial" w:cs="Arial"/>
          <w:sz w:val="24"/>
          <w:szCs w:val="24"/>
        </w:rPr>
        <w:t xml:space="preserve"> обслуживания населения</w:t>
      </w:r>
      <w:r w:rsidR="00EF7AC2" w:rsidRPr="00414759">
        <w:rPr>
          <w:rFonts w:ascii="Arial" w:hAnsi="Arial" w:cs="Arial"/>
          <w:sz w:val="24"/>
          <w:szCs w:val="24"/>
        </w:rPr>
        <w:t>, комплектование и обеспечение</w:t>
      </w:r>
      <w:r w:rsidR="00C900CA" w:rsidRPr="00414759">
        <w:rPr>
          <w:rFonts w:ascii="Arial" w:hAnsi="Arial" w:cs="Arial"/>
          <w:sz w:val="24"/>
          <w:szCs w:val="24"/>
        </w:rPr>
        <w:t xml:space="preserve"> сохранности библиотечных фондов</w:t>
      </w:r>
      <w:r w:rsidR="00EF7AC2" w:rsidRPr="00414759">
        <w:rPr>
          <w:rFonts w:ascii="Arial" w:hAnsi="Arial" w:cs="Arial"/>
          <w:sz w:val="24"/>
          <w:szCs w:val="24"/>
        </w:rPr>
        <w:t xml:space="preserve"> библиотек поселения</w:t>
      </w:r>
      <w:r w:rsidR="00AE0C18" w:rsidRPr="00414759">
        <w:rPr>
          <w:rFonts w:ascii="Arial" w:hAnsi="Arial" w:cs="Arial"/>
          <w:sz w:val="24"/>
          <w:szCs w:val="24"/>
        </w:rPr>
        <w:t>;</w:t>
      </w:r>
    </w:p>
    <w:p w:rsidR="00AE0C18" w:rsidRPr="00414759" w:rsidRDefault="00AE0C18" w:rsidP="00142B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культуры.</w:t>
      </w:r>
    </w:p>
    <w:p w:rsidR="00C900CA" w:rsidRPr="00414759" w:rsidRDefault="00D82499" w:rsidP="00142B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3</w:t>
      </w:r>
      <w:r w:rsidR="00C900CA" w:rsidRPr="00414759">
        <w:rPr>
          <w:rFonts w:ascii="Arial" w:hAnsi="Arial" w:cs="Arial"/>
          <w:sz w:val="24"/>
          <w:szCs w:val="24"/>
        </w:rPr>
        <w:t>. Принять денежные средства из бюджетов поселений</w:t>
      </w:r>
      <w:r w:rsidR="00C77800" w:rsidRPr="00414759">
        <w:rPr>
          <w:rFonts w:ascii="Arial" w:hAnsi="Arial" w:cs="Arial"/>
          <w:sz w:val="24"/>
          <w:szCs w:val="24"/>
        </w:rPr>
        <w:t xml:space="preserve"> </w:t>
      </w:r>
      <w:r w:rsidR="00C900CA" w:rsidRPr="00414759">
        <w:rPr>
          <w:rFonts w:ascii="Arial" w:hAnsi="Arial" w:cs="Arial"/>
          <w:sz w:val="24"/>
          <w:szCs w:val="24"/>
        </w:rPr>
        <w:t xml:space="preserve">в районный бюджет согласно приложению 1 к настоящему </w:t>
      </w:r>
      <w:r w:rsidR="008E7C2E" w:rsidRPr="00414759">
        <w:rPr>
          <w:rFonts w:ascii="Arial" w:hAnsi="Arial" w:cs="Arial"/>
          <w:sz w:val="24"/>
          <w:szCs w:val="24"/>
        </w:rPr>
        <w:t>решению.</w:t>
      </w:r>
    </w:p>
    <w:p w:rsidR="008E7C2E" w:rsidRPr="00414759" w:rsidRDefault="00D82499" w:rsidP="00142B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4</w:t>
      </w:r>
      <w:r w:rsidR="008E7C2E" w:rsidRPr="00414759">
        <w:rPr>
          <w:rFonts w:ascii="Arial" w:hAnsi="Arial" w:cs="Arial"/>
          <w:sz w:val="24"/>
          <w:szCs w:val="24"/>
        </w:rPr>
        <w:t>. Утвердить</w:t>
      </w:r>
      <w:r w:rsidR="00806806" w:rsidRPr="00414759">
        <w:rPr>
          <w:rFonts w:ascii="Arial" w:hAnsi="Arial" w:cs="Arial"/>
          <w:sz w:val="24"/>
          <w:szCs w:val="24"/>
        </w:rPr>
        <w:t xml:space="preserve"> форму </w:t>
      </w:r>
      <w:r w:rsidR="008E7C2E" w:rsidRPr="00414759">
        <w:rPr>
          <w:rFonts w:ascii="Arial" w:hAnsi="Arial" w:cs="Arial"/>
          <w:sz w:val="24"/>
          <w:szCs w:val="24"/>
        </w:rPr>
        <w:t xml:space="preserve">соглашения о передаче </w:t>
      </w:r>
      <w:r w:rsidR="008A6A93" w:rsidRPr="00414759">
        <w:rPr>
          <w:rFonts w:ascii="Arial" w:hAnsi="Arial" w:cs="Arial"/>
          <w:sz w:val="24"/>
          <w:szCs w:val="24"/>
        </w:rPr>
        <w:t xml:space="preserve">поселениями </w:t>
      </w:r>
      <w:r w:rsidR="008E7C2E" w:rsidRPr="00414759">
        <w:rPr>
          <w:rFonts w:ascii="Arial" w:hAnsi="Arial" w:cs="Arial"/>
          <w:sz w:val="24"/>
          <w:szCs w:val="24"/>
        </w:rPr>
        <w:t>осуществления части полномочий по вопросам местного значения муниципальному району согласно приложению 2 к настоящему решению.</w:t>
      </w:r>
    </w:p>
    <w:p w:rsidR="008E7C2E" w:rsidRPr="00414759" w:rsidRDefault="00D82499" w:rsidP="00142B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5</w:t>
      </w:r>
      <w:r w:rsidR="008E7C2E" w:rsidRPr="0041475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E7C2E" w:rsidRPr="00414759">
        <w:rPr>
          <w:rFonts w:ascii="Arial" w:hAnsi="Arial" w:cs="Arial"/>
          <w:sz w:val="24"/>
          <w:szCs w:val="24"/>
        </w:rPr>
        <w:t>Контроль за</w:t>
      </w:r>
      <w:proofErr w:type="gramEnd"/>
      <w:r w:rsidR="008E7C2E" w:rsidRPr="0041475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</w:t>
      </w:r>
      <w:r w:rsidR="00EF7AC2" w:rsidRPr="00414759">
        <w:rPr>
          <w:rFonts w:ascii="Arial" w:hAnsi="Arial" w:cs="Arial"/>
          <w:sz w:val="24"/>
          <w:szCs w:val="24"/>
        </w:rPr>
        <w:t>утатскую комиссию по законности</w:t>
      </w:r>
      <w:r w:rsidR="008E7C2E" w:rsidRPr="00414759">
        <w:rPr>
          <w:rFonts w:ascii="Arial" w:hAnsi="Arial" w:cs="Arial"/>
          <w:sz w:val="24"/>
          <w:szCs w:val="24"/>
        </w:rPr>
        <w:t>, правопорядку и защите прав</w:t>
      </w:r>
      <w:r w:rsidR="00EF7AC2" w:rsidRPr="00414759">
        <w:rPr>
          <w:rFonts w:ascii="Arial" w:hAnsi="Arial" w:cs="Arial"/>
          <w:sz w:val="24"/>
          <w:szCs w:val="24"/>
        </w:rPr>
        <w:t xml:space="preserve"> граждан (</w:t>
      </w:r>
      <w:proofErr w:type="spellStart"/>
      <w:r w:rsidR="00EF7AC2" w:rsidRPr="00414759">
        <w:rPr>
          <w:rFonts w:ascii="Arial" w:hAnsi="Arial" w:cs="Arial"/>
          <w:sz w:val="24"/>
          <w:szCs w:val="24"/>
        </w:rPr>
        <w:t>Е.Ю.Теляшкин</w:t>
      </w:r>
      <w:proofErr w:type="spellEnd"/>
      <w:r w:rsidR="00EF7AC2" w:rsidRPr="00414759">
        <w:rPr>
          <w:rFonts w:ascii="Arial" w:hAnsi="Arial" w:cs="Arial"/>
          <w:sz w:val="24"/>
          <w:szCs w:val="24"/>
        </w:rPr>
        <w:t>)</w:t>
      </w:r>
    </w:p>
    <w:p w:rsidR="001E0E0E" w:rsidRPr="00414759" w:rsidRDefault="00D82499" w:rsidP="001E0E0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14759">
        <w:rPr>
          <w:rFonts w:eastAsiaTheme="minorHAnsi"/>
          <w:sz w:val="24"/>
          <w:szCs w:val="24"/>
          <w:lang w:eastAsia="en-US"/>
        </w:rPr>
        <w:lastRenderedPageBreak/>
        <w:t>6</w:t>
      </w:r>
      <w:r w:rsidR="008E7C2E" w:rsidRPr="00414759">
        <w:rPr>
          <w:rFonts w:eastAsiaTheme="minorHAnsi"/>
          <w:sz w:val="24"/>
          <w:szCs w:val="24"/>
          <w:lang w:eastAsia="en-US"/>
        </w:rPr>
        <w:t xml:space="preserve">. </w:t>
      </w:r>
      <w:r w:rsidR="001E0E0E" w:rsidRPr="00414759">
        <w:rPr>
          <w:rFonts w:eastAsiaTheme="minorHAnsi"/>
          <w:sz w:val="24"/>
          <w:szCs w:val="24"/>
          <w:lang w:eastAsia="en-US"/>
        </w:rPr>
        <w:t>Настоящее решение вступает в силу с</w:t>
      </w:r>
      <w:r w:rsidR="00B06315" w:rsidRPr="00414759">
        <w:rPr>
          <w:rFonts w:eastAsiaTheme="minorHAnsi"/>
          <w:sz w:val="24"/>
          <w:szCs w:val="24"/>
          <w:lang w:eastAsia="en-US"/>
        </w:rPr>
        <w:t>о дня</w:t>
      </w:r>
      <w:r w:rsidR="001E0E0E" w:rsidRPr="00414759">
        <w:rPr>
          <w:rFonts w:eastAsiaTheme="minorHAnsi"/>
          <w:sz w:val="24"/>
          <w:szCs w:val="24"/>
          <w:lang w:eastAsia="en-US"/>
        </w:rPr>
        <w:t xml:space="preserve"> официального опубликования (обнародования</w:t>
      </w:r>
      <w:r w:rsidR="001E0E0E" w:rsidRPr="00414759">
        <w:rPr>
          <w:sz w:val="24"/>
          <w:szCs w:val="24"/>
        </w:rPr>
        <w:t>) и подлежит размещению на официальном информационном Интернет - сайте Енисейского района Красноярского края.</w:t>
      </w:r>
    </w:p>
    <w:p w:rsidR="008E7C2E" w:rsidRPr="00414759" w:rsidRDefault="008E7C2E" w:rsidP="00142B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E7C2E" w:rsidRPr="00414759" w:rsidRDefault="008E7C2E" w:rsidP="00142B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E7C2E" w:rsidRPr="00414759" w:rsidRDefault="008E7C2E" w:rsidP="00A13B08">
      <w:pPr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 xml:space="preserve">Председатель районного                                </w:t>
      </w:r>
      <w:r w:rsidR="00A13B08" w:rsidRPr="00414759">
        <w:rPr>
          <w:rFonts w:ascii="Arial" w:hAnsi="Arial" w:cs="Arial"/>
          <w:sz w:val="24"/>
          <w:szCs w:val="24"/>
        </w:rPr>
        <w:t xml:space="preserve">        </w:t>
      </w:r>
      <w:r w:rsidRPr="00414759">
        <w:rPr>
          <w:rFonts w:ascii="Arial" w:hAnsi="Arial" w:cs="Arial"/>
          <w:sz w:val="24"/>
          <w:szCs w:val="24"/>
        </w:rPr>
        <w:t xml:space="preserve">  Глава района</w:t>
      </w:r>
    </w:p>
    <w:p w:rsidR="008E7C2E" w:rsidRPr="00414759" w:rsidRDefault="008E7C2E" w:rsidP="00A13B08">
      <w:pPr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8E7C2E" w:rsidRPr="00414759" w:rsidRDefault="008E7C2E" w:rsidP="00142B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E7C2E" w:rsidRPr="00414759" w:rsidRDefault="008E7C2E" w:rsidP="00A13B0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14759">
        <w:rPr>
          <w:rFonts w:ascii="Arial" w:hAnsi="Arial" w:cs="Arial"/>
          <w:sz w:val="24"/>
          <w:szCs w:val="24"/>
        </w:rPr>
        <w:t>______________В.И.Марзал</w:t>
      </w:r>
      <w:proofErr w:type="spellEnd"/>
      <w:r w:rsidRPr="00414759">
        <w:rPr>
          <w:rFonts w:ascii="Arial" w:hAnsi="Arial" w:cs="Arial"/>
          <w:sz w:val="24"/>
          <w:szCs w:val="24"/>
        </w:rPr>
        <w:t xml:space="preserve">                         </w:t>
      </w:r>
      <w:r w:rsidR="00A13B08" w:rsidRPr="00414759">
        <w:rPr>
          <w:rFonts w:ascii="Arial" w:hAnsi="Arial" w:cs="Arial"/>
          <w:sz w:val="24"/>
          <w:szCs w:val="24"/>
        </w:rPr>
        <w:t xml:space="preserve">         </w:t>
      </w:r>
      <w:r w:rsidRPr="0041475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14759">
        <w:rPr>
          <w:rFonts w:ascii="Arial" w:hAnsi="Arial" w:cs="Arial"/>
          <w:sz w:val="24"/>
          <w:szCs w:val="24"/>
        </w:rPr>
        <w:t>_____________С.В.Ермаков</w:t>
      </w:r>
      <w:proofErr w:type="spellEnd"/>
    </w:p>
    <w:p w:rsidR="00E91CA4" w:rsidRPr="00414759" w:rsidRDefault="00E91CA4" w:rsidP="00A13B08">
      <w:pPr>
        <w:jc w:val="both"/>
        <w:rPr>
          <w:rFonts w:ascii="Arial" w:hAnsi="Arial" w:cs="Arial"/>
          <w:sz w:val="24"/>
          <w:szCs w:val="24"/>
        </w:rPr>
      </w:pPr>
    </w:p>
    <w:p w:rsidR="00E91CA4" w:rsidRPr="00414759" w:rsidRDefault="00E91CA4" w:rsidP="00A13B08">
      <w:pPr>
        <w:jc w:val="both"/>
        <w:rPr>
          <w:rFonts w:ascii="Arial" w:hAnsi="Arial" w:cs="Arial"/>
          <w:sz w:val="24"/>
          <w:szCs w:val="24"/>
        </w:rPr>
      </w:pPr>
    </w:p>
    <w:p w:rsidR="00E91CA4" w:rsidRPr="00414759" w:rsidRDefault="00E91CA4" w:rsidP="00A13B08">
      <w:pPr>
        <w:jc w:val="both"/>
        <w:rPr>
          <w:rFonts w:ascii="Arial" w:hAnsi="Arial" w:cs="Arial"/>
          <w:sz w:val="24"/>
          <w:szCs w:val="24"/>
        </w:rPr>
      </w:pPr>
    </w:p>
    <w:p w:rsidR="00E91CA4" w:rsidRPr="00414759" w:rsidRDefault="00E91CA4" w:rsidP="00A13B08">
      <w:pPr>
        <w:jc w:val="both"/>
        <w:rPr>
          <w:rFonts w:ascii="Arial" w:hAnsi="Arial" w:cs="Arial"/>
          <w:sz w:val="24"/>
          <w:szCs w:val="24"/>
        </w:rPr>
      </w:pPr>
    </w:p>
    <w:p w:rsidR="00E91CA4" w:rsidRPr="00414759" w:rsidRDefault="00E91CA4" w:rsidP="00A13B08">
      <w:pPr>
        <w:jc w:val="both"/>
        <w:rPr>
          <w:rFonts w:ascii="Arial" w:hAnsi="Arial" w:cs="Arial"/>
          <w:sz w:val="24"/>
          <w:szCs w:val="24"/>
        </w:rPr>
      </w:pPr>
    </w:p>
    <w:p w:rsidR="00E91CA4" w:rsidRPr="00414759" w:rsidRDefault="00E91CA4" w:rsidP="00A13B08">
      <w:pPr>
        <w:jc w:val="both"/>
        <w:rPr>
          <w:rFonts w:ascii="Arial" w:hAnsi="Arial" w:cs="Arial"/>
          <w:sz w:val="24"/>
          <w:szCs w:val="24"/>
        </w:rPr>
      </w:pPr>
    </w:p>
    <w:p w:rsidR="00E91CA4" w:rsidRPr="00414759" w:rsidRDefault="00E91CA4" w:rsidP="00A13B08">
      <w:pPr>
        <w:jc w:val="both"/>
        <w:rPr>
          <w:rFonts w:ascii="Arial" w:hAnsi="Arial" w:cs="Arial"/>
          <w:sz w:val="24"/>
          <w:szCs w:val="24"/>
        </w:rPr>
      </w:pPr>
    </w:p>
    <w:p w:rsidR="00E91CA4" w:rsidRPr="00414759" w:rsidRDefault="00E91CA4" w:rsidP="00A13B08">
      <w:pPr>
        <w:jc w:val="both"/>
        <w:rPr>
          <w:rFonts w:ascii="Arial" w:hAnsi="Arial" w:cs="Arial"/>
          <w:sz w:val="24"/>
          <w:szCs w:val="24"/>
        </w:rPr>
      </w:pPr>
    </w:p>
    <w:p w:rsidR="00E91CA4" w:rsidRPr="00414759" w:rsidRDefault="00E91CA4" w:rsidP="00A13B08">
      <w:pPr>
        <w:jc w:val="both"/>
        <w:rPr>
          <w:rFonts w:ascii="Arial" w:hAnsi="Arial" w:cs="Arial"/>
          <w:sz w:val="24"/>
          <w:szCs w:val="24"/>
        </w:rPr>
      </w:pPr>
    </w:p>
    <w:p w:rsidR="00E91CA4" w:rsidRPr="00414759" w:rsidRDefault="00E91CA4" w:rsidP="00A13B08">
      <w:pPr>
        <w:jc w:val="both"/>
        <w:rPr>
          <w:rFonts w:ascii="Arial" w:hAnsi="Arial" w:cs="Arial"/>
          <w:sz w:val="24"/>
          <w:szCs w:val="24"/>
        </w:rPr>
      </w:pPr>
    </w:p>
    <w:p w:rsidR="00E91CA4" w:rsidRPr="00414759" w:rsidRDefault="00E91CA4" w:rsidP="00A13B08">
      <w:pPr>
        <w:jc w:val="both"/>
        <w:rPr>
          <w:rFonts w:ascii="Arial" w:hAnsi="Arial" w:cs="Arial"/>
          <w:sz w:val="24"/>
          <w:szCs w:val="24"/>
        </w:rPr>
      </w:pPr>
    </w:p>
    <w:p w:rsidR="00E91CA4" w:rsidRPr="00414759" w:rsidRDefault="00E91CA4" w:rsidP="00A13B08">
      <w:pPr>
        <w:jc w:val="both"/>
        <w:rPr>
          <w:rFonts w:ascii="Arial" w:hAnsi="Arial" w:cs="Arial"/>
          <w:sz w:val="24"/>
          <w:szCs w:val="24"/>
        </w:rPr>
      </w:pPr>
    </w:p>
    <w:p w:rsidR="00E91CA4" w:rsidRPr="00414759" w:rsidRDefault="00E91CA4" w:rsidP="00A13B08">
      <w:pPr>
        <w:jc w:val="both"/>
        <w:rPr>
          <w:rFonts w:ascii="Arial" w:hAnsi="Arial" w:cs="Arial"/>
          <w:sz w:val="24"/>
          <w:szCs w:val="24"/>
        </w:rPr>
      </w:pPr>
    </w:p>
    <w:p w:rsidR="00E91CA4" w:rsidRPr="00414759" w:rsidRDefault="00E91CA4" w:rsidP="00A13B08">
      <w:pPr>
        <w:jc w:val="both"/>
        <w:rPr>
          <w:rFonts w:ascii="Arial" w:hAnsi="Arial" w:cs="Arial"/>
          <w:sz w:val="24"/>
          <w:szCs w:val="24"/>
        </w:rPr>
      </w:pPr>
    </w:p>
    <w:p w:rsidR="00E91CA4" w:rsidRPr="00414759" w:rsidRDefault="00E91CA4" w:rsidP="00A13B08">
      <w:pPr>
        <w:jc w:val="both"/>
        <w:rPr>
          <w:rFonts w:ascii="Arial" w:hAnsi="Arial" w:cs="Arial"/>
          <w:sz w:val="24"/>
          <w:szCs w:val="24"/>
        </w:rPr>
      </w:pPr>
    </w:p>
    <w:p w:rsidR="00E91CA4" w:rsidRPr="00414759" w:rsidRDefault="00E91CA4" w:rsidP="00A13B08">
      <w:pPr>
        <w:jc w:val="both"/>
        <w:rPr>
          <w:rFonts w:ascii="Arial" w:hAnsi="Arial" w:cs="Arial"/>
          <w:sz w:val="24"/>
          <w:szCs w:val="24"/>
        </w:rPr>
      </w:pPr>
    </w:p>
    <w:p w:rsidR="00E91CA4" w:rsidRPr="00414759" w:rsidRDefault="00E91CA4" w:rsidP="00A13B08">
      <w:pPr>
        <w:jc w:val="both"/>
        <w:rPr>
          <w:rFonts w:ascii="Arial" w:hAnsi="Arial" w:cs="Arial"/>
          <w:sz w:val="24"/>
          <w:szCs w:val="24"/>
        </w:rPr>
      </w:pPr>
    </w:p>
    <w:p w:rsidR="00E91CA4" w:rsidRPr="00414759" w:rsidRDefault="00E91CA4" w:rsidP="00A13B08">
      <w:pPr>
        <w:jc w:val="both"/>
        <w:rPr>
          <w:rFonts w:ascii="Arial" w:hAnsi="Arial" w:cs="Arial"/>
          <w:sz w:val="24"/>
          <w:szCs w:val="24"/>
        </w:rPr>
      </w:pPr>
    </w:p>
    <w:p w:rsidR="00E91CA4" w:rsidRPr="00414759" w:rsidRDefault="00E91CA4" w:rsidP="00A13B08">
      <w:pPr>
        <w:jc w:val="both"/>
        <w:rPr>
          <w:rFonts w:ascii="Arial" w:hAnsi="Arial" w:cs="Arial"/>
          <w:sz w:val="24"/>
          <w:szCs w:val="24"/>
        </w:rPr>
      </w:pPr>
    </w:p>
    <w:p w:rsidR="00B168FE" w:rsidRPr="00414759" w:rsidRDefault="00E91CA4" w:rsidP="00E91CA4">
      <w:pPr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B168FE" w:rsidRPr="00414759" w:rsidRDefault="00B168FE" w:rsidP="00E91CA4">
      <w:pPr>
        <w:rPr>
          <w:rFonts w:ascii="Arial" w:hAnsi="Arial" w:cs="Arial"/>
          <w:sz w:val="24"/>
          <w:szCs w:val="24"/>
        </w:rPr>
      </w:pPr>
    </w:p>
    <w:p w:rsidR="00B168FE" w:rsidRPr="00414759" w:rsidRDefault="00B168FE" w:rsidP="00E91CA4">
      <w:pPr>
        <w:rPr>
          <w:rFonts w:ascii="Arial" w:hAnsi="Arial" w:cs="Arial"/>
          <w:sz w:val="24"/>
          <w:szCs w:val="24"/>
        </w:rPr>
      </w:pPr>
    </w:p>
    <w:p w:rsidR="00B168FE" w:rsidRPr="00414759" w:rsidRDefault="00B168FE" w:rsidP="00E91CA4">
      <w:pPr>
        <w:rPr>
          <w:rFonts w:ascii="Arial" w:hAnsi="Arial" w:cs="Arial"/>
          <w:sz w:val="24"/>
          <w:szCs w:val="24"/>
        </w:rPr>
      </w:pPr>
    </w:p>
    <w:p w:rsidR="00B168FE" w:rsidRPr="00414759" w:rsidRDefault="00B168FE" w:rsidP="00E91CA4">
      <w:pPr>
        <w:rPr>
          <w:rFonts w:ascii="Arial" w:hAnsi="Arial" w:cs="Arial"/>
          <w:sz w:val="24"/>
          <w:szCs w:val="24"/>
        </w:rPr>
      </w:pPr>
    </w:p>
    <w:p w:rsidR="009E435E" w:rsidRDefault="009E435E" w:rsidP="00E91CA4">
      <w:pPr>
        <w:rPr>
          <w:rFonts w:ascii="Arial" w:hAnsi="Arial" w:cs="Arial"/>
          <w:sz w:val="24"/>
          <w:szCs w:val="24"/>
        </w:rPr>
      </w:pPr>
    </w:p>
    <w:p w:rsidR="00414759" w:rsidRDefault="00414759" w:rsidP="00E91CA4">
      <w:pPr>
        <w:rPr>
          <w:rFonts w:ascii="Arial" w:hAnsi="Arial" w:cs="Arial"/>
          <w:sz w:val="24"/>
          <w:szCs w:val="24"/>
        </w:rPr>
      </w:pPr>
    </w:p>
    <w:p w:rsidR="00414759" w:rsidRDefault="00414759" w:rsidP="00E91CA4">
      <w:pPr>
        <w:rPr>
          <w:rFonts w:ascii="Arial" w:hAnsi="Arial" w:cs="Arial"/>
          <w:sz w:val="24"/>
          <w:szCs w:val="24"/>
        </w:rPr>
      </w:pPr>
    </w:p>
    <w:p w:rsidR="00414759" w:rsidRDefault="00414759" w:rsidP="00E91CA4">
      <w:pPr>
        <w:rPr>
          <w:rFonts w:ascii="Arial" w:hAnsi="Arial" w:cs="Arial"/>
          <w:sz w:val="24"/>
          <w:szCs w:val="24"/>
        </w:rPr>
      </w:pPr>
    </w:p>
    <w:p w:rsidR="00414759" w:rsidRDefault="00414759" w:rsidP="00E91CA4">
      <w:pPr>
        <w:rPr>
          <w:rFonts w:ascii="Arial" w:hAnsi="Arial" w:cs="Arial"/>
          <w:sz w:val="24"/>
          <w:szCs w:val="24"/>
        </w:rPr>
      </w:pPr>
    </w:p>
    <w:p w:rsidR="00414759" w:rsidRDefault="00414759" w:rsidP="00E91CA4">
      <w:pPr>
        <w:rPr>
          <w:rFonts w:ascii="Arial" w:hAnsi="Arial" w:cs="Arial"/>
          <w:sz w:val="24"/>
          <w:szCs w:val="24"/>
        </w:rPr>
      </w:pPr>
    </w:p>
    <w:p w:rsidR="00414759" w:rsidRDefault="00414759" w:rsidP="00E91CA4">
      <w:pPr>
        <w:rPr>
          <w:rFonts w:ascii="Arial" w:hAnsi="Arial" w:cs="Arial"/>
          <w:sz w:val="24"/>
          <w:szCs w:val="24"/>
        </w:rPr>
      </w:pPr>
    </w:p>
    <w:p w:rsidR="00414759" w:rsidRDefault="00414759" w:rsidP="00E91CA4">
      <w:pPr>
        <w:rPr>
          <w:rFonts w:ascii="Arial" w:hAnsi="Arial" w:cs="Arial"/>
          <w:sz w:val="24"/>
          <w:szCs w:val="24"/>
        </w:rPr>
      </w:pPr>
    </w:p>
    <w:p w:rsidR="00414759" w:rsidRDefault="00414759" w:rsidP="00E91CA4">
      <w:pPr>
        <w:rPr>
          <w:rFonts w:ascii="Arial" w:hAnsi="Arial" w:cs="Arial"/>
          <w:sz w:val="24"/>
          <w:szCs w:val="24"/>
        </w:rPr>
      </w:pPr>
    </w:p>
    <w:p w:rsidR="00414759" w:rsidRDefault="00414759" w:rsidP="00E91CA4">
      <w:pPr>
        <w:rPr>
          <w:rFonts w:ascii="Arial" w:hAnsi="Arial" w:cs="Arial"/>
          <w:sz w:val="24"/>
          <w:szCs w:val="24"/>
        </w:rPr>
      </w:pPr>
    </w:p>
    <w:p w:rsidR="00414759" w:rsidRDefault="00414759" w:rsidP="00E91CA4">
      <w:pPr>
        <w:rPr>
          <w:rFonts w:ascii="Arial" w:hAnsi="Arial" w:cs="Arial"/>
          <w:sz w:val="24"/>
          <w:szCs w:val="24"/>
        </w:rPr>
      </w:pPr>
    </w:p>
    <w:p w:rsidR="00414759" w:rsidRDefault="00414759" w:rsidP="00E91CA4">
      <w:pPr>
        <w:rPr>
          <w:rFonts w:ascii="Arial" w:hAnsi="Arial" w:cs="Arial"/>
          <w:sz w:val="24"/>
          <w:szCs w:val="24"/>
        </w:rPr>
      </w:pPr>
    </w:p>
    <w:p w:rsidR="00414759" w:rsidRDefault="00414759" w:rsidP="00E91CA4">
      <w:pPr>
        <w:rPr>
          <w:rFonts w:ascii="Arial" w:hAnsi="Arial" w:cs="Arial"/>
          <w:sz w:val="24"/>
          <w:szCs w:val="24"/>
        </w:rPr>
      </w:pPr>
    </w:p>
    <w:p w:rsidR="00414759" w:rsidRDefault="00414759" w:rsidP="00E91CA4">
      <w:pPr>
        <w:rPr>
          <w:rFonts w:ascii="Arial" w:hAnsi="Arial" w:cs="Arial"/>
          <w:sz w:val="24"/>
          <w:szCs w:val="24"/>
        </w:rPr>
      </w:pPr>
    </w:p>
    <w:p w:rsidR="00414759" w:rsidRDefault="00414759" w:rsidP="00E91CA4">
      <w:pPr>
        <w:rPr>
          <w:rFonts w:ascii="Arial" w:hAnsi="Arial" w:cs="Arial"/>
          <w:sz w:val="24"/>
          <w:szCs w:val="24"/>
        </w:rPr>
      </w:pPr>
    </w:p>
    <w:p w:rsidR="00414759" w:rsidRDefault="00414759" w:rsidP="00E91CA4">
      <w:pPr>
        <w:rPr>
          <w:rFonts w:ascii="Arial" w:hAnsi="Arial" w:cs="Arial"/>
          <w:sz w:val="24"/>
          <w:szCs w:val="24"/>
        </w:rPr>
      </w:pPr>
    </w:p>
    <w:p w:rsidR="00414759" w:rsidRDefault="00414759" w:rsidP="00E91CA4">
      <w:pPr>
        <w:rPr>
          <w:rFonts w:ascii="Arial" w:hAnsi="Arial" w:cs="Arial"/>
          <w:sz w:val="24"/>
          <w:szCs w:val="24"/>
        </w:rPr>
      </w:pPr>
    </w:p>
    <w:p w:rsidR="00414759" w:rsidRDefault="00414759" w:rsidP="00E91CA4">
      <w:pPr>
        <w:rPr>
          <w:rFonts w:ascii="Arial" w:hAnsi="Arial" w:cs="Arial"/>
          <w:sz w:val="24"/>
          <w:szCs w:val="24"/>
        </w:rPr>
      </w:pPr>
    </w:p>
    <w:p w:rsidR="00414759" w:rsidRDefault="00414759" w:rsidP="00E91CA4">
      <w:pPr>
        <w:rPr>
          <w:rFonts w:ascii="Arial" w:hAnsi="Arial" w:cs="Arial"/>
          <w:sz w:val="24"/>
          <w:szCs w:val="24"/>
        </w:rPr>
      </w:pPr>
    </w:p>
    <w:p w:rsidR="00414759" w:rsidRDefault="00414759" w:rsidP="00E91CA4">
      <w:pPr>
        <w:rPr>
          <w:rFonts w:ascii="Arial" w:hAnsi="Arial" w:cs="Arial"/>
          <w:sz w:val="24"/>
          <w:szCs w:val="24"/>
        </w:rPr>
      </w:pPr>
    </w:p>
    <w:p w:rsidR="00414759" w:rsidRPr="00414759" w:rsidRDefault="00414759" w:rsidP="00E91CA4">
      <w:pPr>
        <w:rPr>
          <w:rFonts w:ascii="Arial" w:hAnsi="Arial" w:cs="Arial"/>
          <w:sz w:val="24"/>
          <w:szCs w:val="24"/>
        </w:rPr>
      </w:pPr>
    </w:p>
    <w:p w:rsidR="009E435E" w:rsidRPr="00414759" w:rsidRDefault="009E435E" w:rsidP="00E91CA4">
      <w:pPr>
        <w:rPr>
          <w:rFonts w:ascii="Arial" w:hAnsi="Arial" w:cs="Arial"/>
          <w:sz w:val="24"/>
          <w:szCs w:val="24"/>
        </w:rPr>
      </w:pPr>
    </w:p>
    <w:p w:rsidR="007D07A8" w:rsidRPr="00414759" w:rsidRDefault="00E91CA4" w:rsidP="000034B1">
      <w:pPr>
        <w:ind w:left="4820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lastRenderedPageBreak/>
        <w:t xml:space="preserve">Приложение 1  к решению </w:t>
      </w:r>
    </w:p>
    <w:p w:rsidR="000034B1" w:rsidRPr="00414759" w:rsidRDefault="000034B1" w:rsidP="000034B1">
      <w:pPr>
        <w:ind w:left="4820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 xml:space="preserve">Енисейского  </w:t>
      </w:r>
      <w:r w:rsidR="00E91CA4" w:rsidRPr="00414759">
        <w:rPr>
          <w:rFonts w:ascii="Arial" w:hAnsi="Arial" w:cs="Arial"/>
          <w:sz w:val="24"/>
          <w:szCs w:val="24"/>
        </w:rPr>
        <w:t xml:space="preserve">районного </w:t>
      </w:r>
      <w:r w:rsidR="007D07A8" w:rsidRPr="00414759">
        <w:rPr>
          <w:rFonts w:ascii="Arial" w:hAnsi="Arial" w:cs="Arial"/>
          <w:sz w:val="24"/>
          <w:szCs w:val="24"/>
        </w:rPr>
        <w:t>С</w:t>
      </w:r>
      <w:r w:rsidR="00E91CA4" w:rsidRPr="00414759">
        <w:rPr>
          <w:rFonts w:ascii="Arial" w:hAnsi="Arial" w:cs="Arial"/>
          <w:sz w:val="24"/>
          <w:szCs w:val="24"/>
        </w:rPr>
        <w:t>овета депутатов</w:t>
      </w:r>
      <w:r w:rsidR="007D07A8" w:rsidRPr="00414759">
        <w:rPr>
          <w:rFonts w:ascii="Arial" w:hAnsi="Arial" w:cs="Arial"/>
          <w:sz w:val="24"/>
          <w:szCs w:val="24"/>
        </w:rPr>
        <w:t xml:space="preserve"> </w:t>
      </w:r>
    </w:p>
    <w:p w:rsidR="00E91CA4" w:rsidRPr="00414759" w:rsidRDefault="00E91CA4" w:rsidP="000034B1">
      <w:pPr>
        <w:ind w:left="4820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от 20.06.2017 №</w:t>
      </w:r>
      <w:r w:rsidR="007D07A8" w:rsidRPr="00414759">
        <w:rPr>
          <w:rFonts w:ascii="Arial" w:hAnsi="Arial" w:cs="Arial"/>
          <w:sz w:val="24"/>
          <w:szCs w:val="24"/>
        </w:rPr>
        <w:t>14-</w:t>
      </w:r>
      <w:r w:rsidR="000034B1" w:rsidRPr="00414759">
        <w:rPr>
          <w:rFonts w:ascii="Arial" w:hAnsi="Arial" w:cs="Arial"/>
          <w:sz w:val="24"/>
          <w:szCs w:val="24"/>
        </w:rPr>
        <w:t>165р</w:t>
      </w:r>
    </w:p>
    <w:p w:rsidR="005D14FE" w:rsidRPr="00414759" w:rsidRDefault="005D14FE" w:rsidP="00E91CA4">
      <w:pPr>
        <w:jc w:val="center"/>
        <w:rPr>
          <w:rFonts w:ascii="Arial" w:hAnsi="Arial" w:cs="Arial"/>
          <w:sz w:val="24"/>
          <w:szCs w:val="24"/>
        </w:rPr>
      </w:pPr>
    </w:p>
    <w:p w:rsidR="00E91CA4" w:rsidRPr="00414759" w:rsidRDefault="00E91CA4" w:rsidP="00E91CA4">
      <w:pPr>
        <w:jc w:val="center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Расчет</w:t>
      </w:r>
    </w:p>
    <w:p w:rsidR="00E91CA4" w:rsidRPr="00414759" w:rsidRDefault="00E91CA4" w:rsidP="00E91CA4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414759">
        <w:rPr>
          <w:rFonts w:ascii="Arial" w:hAnsi="Arial" w:cs="Arial"/>
          <w:sz w:val="24"/>
          <w:szCs w:val="24"/>
        </w:rPr>
        <w:t>иных межбюджетных трансфертов на 2017 год и плановый период 2018-2019, необходимых для осуществления Енисейский муниципальным районом переданной части полномочий по решению вопросов местного значения поселений</w:t>
      </w:r>
      <w:proofErr w:type="gramEnd"/>
    </w:p>
    <w:p w:rsidR="005D14FE" w:rsidRPr="00414759" w:rsidRDefault="005D14FE" w:rsidP="00E91CA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Ind w:w="-318" w:type="dxa"/>
        <w:tblLayout w:type="fixed"/>
        <w:tblLook w:val="04A0"/>
      </w:tblPr>
      <w:tblGrid>
        <w:gridCol w:w="568"/>
        <w:gridCol w:w="3260"/>
        <w:gridCol w:w="1418"/>
        <w:gridCol w:w="1559"/>
        <w:gridCol w:w="1559"/>
        <w:gridCol w:w="1525"/>
      </w:tblGrid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41475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 xml:space="preserve">Численность.  </w:t>
            </w:r>
          </w:p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шт. ед.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 xml:space="preserve">Объем иных межбюджетных трансфертов на плановый 2017 </w:t>
            </w: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41475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14759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 xml:space="preserve">Объем иных межбюджетных трансфертов на плановый 2018 </w:t>
            </w: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41475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14759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 xml:space="preserve">Объем иных межбюджетных трансфертов на плановый 2019 </w:t>
            </w: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41475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14759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E91CA4" w:rsidRPr="00414759" w:rsidTr="009279AB">
        <w:tc>
          <w:tcPr>
            <w:tcW w:w="9889" w:type="dxa"/>
            <w:gridSpan w:val="6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Пункт 11, 12 части 1 статьи 14 Федерального закона от 06.10.2003 №131-ФЗ «Об общих принципах организации местного самоуправления в Российской Федерации», пункт «ж» части 1 статьи 1 Закона Красноярского края от 15.10.2015 №9-3724 «О закреплении вопросов местного значения за сельскими поселениями Красноярского края»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91CA4" w:rsidRPr="00414759" w:rsidRDefault="00E91CA4" w:rsidP="005D1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Абалаковский</w:t>
            </w:r>
            <w:proofErr w:type="spellEnd"/>
            <w:r w:rsidRPr="00414759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19,95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2791,5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5767,0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5767,0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91CA4" w:rsidRPr="00414759" w:rsidRDefault="00E91CA4" w:rsidP="005D1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Верхнепашинский</w:t>
            </w:r>
            <w:proofErr w:type="spellEnd"/>
            <w:r w:rsidRPr="00414759">
              <w:rPr>
                <w:rFonts w:ascii="Arial" w:hAnsi="Arial" w:cs="Arial"/>
                <w:sz w:val="24"/>
                <w:szCs w:val="24"/>
              </w:rPr>
              <w:t xml:space="preserve"> сель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21,20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2937,7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7568,6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7568,6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Высокогорский</w:t>
            </w:r>
            <w:proofErr w:type="spellEnd"/>
            <w:r w:rsidRPr="004147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8,30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1280,5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3334,6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3334,6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Городищенский</w:t>
            </w:r>
            <w:proofErr w:type="spellEnd"/>
            <w:r w:rsidRPr="004147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5,35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664,6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1784,1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1784,1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Епишенский</w:t>
            </w:r>
            <w:proofErr w:type="spellEnd"/>
            <w:r w:rsidRPr="004147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12,20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1476,5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3798,8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3798,8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 xml:space="preserve">Железнодорожный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9,20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1087,1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2861,4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2861,4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Кривлякский</w:t>
            </w:r>
            <w:proofErr w:type="spellEnd"/>
            <w:r w:rsidRPr="004147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10,90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1599,9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3577,2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3577,2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Луговатский</w:t>
            </w:r>
            <w:proofErr w:type="spellEnd"/>
            <w:r w:rsidRPr="004147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3,50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683,6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1056,6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1056,6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E91CA4" w:rsidRPr="00414759" w:rsidRDefault="00E91CA4" w:rsidP="005D1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 xml:space="preserve">Майский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 xml:space="preserve">сельсовет 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6,85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1310,1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2914,0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2914,0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 xml:space="preserve">Маковский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4,75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485,9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1412,6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1412,6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Малобельский</w:t>
            </w:r>
            <w:proofErr w:type="spellEnd"/>
            <w:r w:rsidRPr="004147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2,85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437,4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1078,3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1078,3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Новогородский</w:t>
            </w:r>
            <w:proofErr w:type="spellEnd"/>
            <w:r w:rsidRPr="004147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273,2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944,0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944,0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Новокаргинский</w:t>
            </w:r>
            <w:proofErr w:type="spellEnd"/>
            <w:r w:rsidRPr="004147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1572,0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3600,2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3600,2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Новоназимовский</w:t>
            </w:r>
            <w:proofErr w:type="spellEnd"/>
            <w:r w:rsidRPr="004147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16,25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2461,6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5416,6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5416,6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Плотбищенский</w:t>
            </w:r>
            <w:proofErr w:type="spellEnd"/>
            <w:r w:rsidRPr="004147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4,25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857,3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1975,8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1975,8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Погодаевский</w:t>
            </w:r>
            <w:proofErr w:type="spellEnd"/>
            <w:r w:rsidRPr="004147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16,50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1992,2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5229,0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8229,0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Подгорновский</w:t>
            </w:r>
            <w:proofErr w:type="spellEnd"/>
            <w:r w:rsidRPr="004147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8,30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1718,0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4011,0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4011,0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 xml:space="preserve">Потаповский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5,10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821,0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1870,1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1870,1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Сымский</w:t>
            </w:r>
            <w:proofErr w:type="spellEnd"/>
            <w:r w:rsidRPr="004147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1,60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216,3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490,5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490,5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Усть-Кемский</w:t>
            </w:r>
            <w:proofErr w:type="spellEnd"/>
            <w:r w:rsidRPr="004147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16,70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2128,0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6200,1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6200,1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Усть-Питский</w:t>
            </w:r>
            <w:proofErr w:type="spellEnd"/>
            <w:r w:rsidRPr="004147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8,35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1722,7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3205,3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3205,3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Чалбышевский</w:t>
            </w:r>
            <w:proofErr w:type="spellEnd"/>
            <w:r w:rsidRPr="004147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8,55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1034,1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2653,3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2653,3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Шапкинский</w:t>
            </w:r>
            <w:proofErr w:type="spellEnd"/>
            <w:r w:rsidRPr="004147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 xml:space="preserve">сельсовет </w:t>
            </w:r>
            <w:proofErr w:type="gramStart"/>
            <w:r w:rsidRPr="00414759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15,17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2817,5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6143,4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6143,4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4759">
              <w:rPr>
                <w:rFonts w:ascii="Arial" w:hAnsi="Arial" w:cs="Arial"/>
                <w:sz w:val="24"/>
                <w:szCs w:val="24"/>
              </w:rPr>
              <w:t>Ярцевский</w:t>
            </w:r>
            <w:proofErr w:type="spellEnd"/>
            <w:r w:rsidRPr="004147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14FE" w:rsidRPr="00414759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7,75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1180,3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2764,8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2764,8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E91CA4" w:rsidRPr="00414759" w:rsidRDefault="005D14FE" w:rsidP="005D14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 xml:space="preserve">поселок </w:t>
            </w:r>
            <w:proofErr w:type="spellStart"/>
            <w:r w:rsidR="00E91CA4" w:rsidRPr="00414759">
              <w:rPr>
                <w:rFonts w:ascii="Arial" w:hAnsi="Arial" w:cs="Arial"/>
                <w:sz w:val="24"/>
                <w:szCs w:val="24"/>
              </w:rPr>
              <w:t>Подтесов</w:t>
            </w:r>
            <w:r w:rsidRPr="00414759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30,50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3673,0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9389,6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9389,6</w:t>
            </w:r>
          </w:p>
        </w:tc>
      </w:tr>
      <w:tr w:rsidR="00E91CA4" w:rsidRPr="00414759" w:rsidTr="009279AB">
        <w:tc>
          <w:tcPr>
            <w:tcW w:w="56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759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759">
              <w:rPr>
                <w:rFonts w:ascii="Arial" w:hAnsi="Arial" w:cs="Arial"/>
                <w:b/>
                <w:sz w:val="24"/>
                <w:szCs w:val="24"/>
              </w:rPr>
              <w:t>254,07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759">
              <w:rPr>
                <w:rFonts w:ascii="Arial" w:hAnsi="Arial" w:cs="Arial"/>
                <w:b/>
                <w:sz w:val="24"/>
                <w:szCs w:val="24"/>
              </w:rPr>
              <w:t>37222,0</w:t>
            </w:r>
          </w:p>
        </w:tc>
        <w:tc>
          <w:tcPr>
            <w:tcW w:w="1559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759">
              <w:rPr>
                <w:rFonts w:ascii="Arial" w:hAnsi="Arial" w:cs="Arial"/>
                <w:b/>
                <w:sz w:val="24"/>
                <w:szCs w:val="24"/>
              </w:rPr>
              <w:t>89046,90</w:t>
            </w:r>
          </w:p>
        </w:tc>
        <w:tc>
          <w:tcPr>
            <w:tcW w:w="1525" w:type="dxa"/>
          </w:tcPr>
          <w:p w:rsidR="00E91CA4" w:rsidRPr="00414759" w:rsidRDefault="00E91CA4" w:rsidP="009279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759">
              <w:rPr>
                <w:rFonts w:ascii="Arial" w:hAnsi="Arial" w:cs="Arial"/>
                <w:b/>
                <w:sz w:val="24"/>
                <w:szCs w:val="24"/>
              </w:rPr>
              <w:t>89046,90</w:t>
            </w:r>
          </w:p>
        </w:tc>
      </w:tr>
    </w:tbl>
    <w:p w:rsidR="005D14FE" w:rsidRPr="00414759" w:rsidRDefault="005D14FE" w:rsidP="00414759">
      <w:pPr>
        <w:rPr>
          <w:rFonts w:ascii="Arial" w:hAnsi="Arial" w:cs="Arial"/>
          <w:sz w:val="24"/>
          <w:szCs w:val="24"/>
        </w:rPr>
      </w:pPr>
    </w:p>
    <w:p w:rsidR="000034B1" w:rsidRPr="00414759" w:rsidRDefault="000034B1" w:rsidP="000034B1">
      <w:pPr>
        <w:ind w:left="4820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 xml:space="preserve">Приложение 2  к решению </w:t>
      </w:r>
    </w:p>
    <w:p w:rsidR="000034B1" w:rsidRPr="00414759" w:rsidRDefault="000034B1" w:rsidP="000034B1">
      <w:pPr>
        <w:ind w:left="4820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 xml:space="preserve">Енисейского  районного Совета депутатов </w:t>
      </w:r>
    </w:p>
    <w:p w:rsidR="000034B1" w:rsidRPr="00414759" w:rsidRDefault="000034B1" w:rsidP="000034B1">
      <w:pPr>
        <w:ind w:left="4112" w:firstLine="708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от 20.06.2017 №14-165р</w:t>
      </w:r>
    </w:p>
    <w:p w:rsidR="000034B1" w:rsidRPr="00414759" w:rsidRDefault="000034B1" w:rsidP="00414759">
      <w:pPr>
        <w:rPr>
          <w:rFonts w:ascii="Arial" w:hAnsi="Arial" w:cs="Arial"/>
          <w:sz w:val="24"/>
          <w:szCs w:val="24"/>
        </w:rPr>
      </w:pPr>
    </w:p>
    <w:p w:rsidR="00E91CA4" w:rsidRPr="00414759" w:rsidRDefault="00E91CA4" w:rsidP="000034B1">
      <w:pPr>
        <w:jc w:val="center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СОГЛАШЕНИЕ</w:t>
      </w:r>
    </w:p>
    <w:p w:rsidR="00E91CA4" w:rsidRPr="00414759" w:rsidRDefault="00E91CA4" w:rsidP="00E91CA4">
      <w:pPr>
        <w:jc w:val="center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О ПЕРЕДАЧЕ ПОСЕЛЕНИЕМ ОСУЩЕСТВЛЕНИЯ ЧАСТИ ПОЛНОМОЧИЙ ПО РЕШЕНИЮ ВОПРОСОВ МЕСТНОГО ЗНАЧЕНИЯ МУНИЦИПАЛЬНОМУ РАЙОНУ.</w:t>
      </w:r>
    </w:p>
    <w:p w:rsidR="00E91CA4" w:rsidRPr="00414759" w:rsidRDefault="00E91CA4" w:rsidP="00E91CA4">
      <w:pPr>
        <w:rPr>
          <w:rFonts w:ascii="Arial" w:hAnsi="Arial" w:cs="Arial"/>
          <w:sz w:val="24"/>
          <w:szCs w:val="24"/>
        </w:rPr>
      </w:pPr>
    </w:p>
    <w:p w:rsidR="00E91CA4" w:rsidRPr="00414759" w:rsidRDefault="007A15E5" w:rsidP="00E91C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__________/________</w:t>
      </w:r>
      <w:r w:rsidR="000034B1" w:rsidRPr="004147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0034B1" w:rsidRPr="00414759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0034B1" w:rsidRPr="00414759">
        <w:rPr>
          <w:rFonts w:ascii="Arial" w:hAnsi="Arial" w:cs="Arial"/>
          <w:sz w:val="24"/>
          <w:szCs w:val="24"/>
        </w:rPr>
        <w:t>г</w:t>
      </w:r>
      <w:proofErr w:type="gramEnd"/>
      <w:r w:rsidR="000034B1" w:rsidRPr="00414759">
        <w:rPr>
          <w:rFonts w:ascii="Arial" w:hAnsi="Arial" w:cs="Arial"/>
          <w:sz w:val="24"/>
          <w:szCs w:val="24"/>
        </w:rPr>
        <w:t>. Енисейск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0034B1" w:rsidRPr="00414759">
        <w:rPr>
          <w:rFonts w:ascii="Arial" w:hAnsi="Arial" w:cs="Arial"/>
          <w:sz w:val="24"/>
          <w:szCs w:val="24"/>
        </w:rPr>
        <w:t xml:space="preserve">   "__" ____________ 20__ г.</w:t>
      </w:r>
      <w:r w:rsidR="00E91CA4" w:rsidRPr="00414759">
        <w:rPr>
          <w:rFonts w:ascii="Arial" w:hAnsi="Arial" w:cs="Arial"/>
          <w:sz w:val="24"/>
          <w:szCs w:val="24"/>
        </w:rPr>
        <w:t xml:space="preserve">  (регистрационные номера соглашения) </w:t>
      </w:r>
      <w:r w:rsidR="009E435E" w:rsidRPr="0041475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</w:t>
      </w:r>
      <w:r w:rsidR="000034B1" w:rsidRPr="0041475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</w:t>
      </w:r>
      <w:r w:rsidR="000034B1" w:rsidRPr="00414759">
        <w:rPr>
          <w:rFonts w:ascii="Arial" w:hAnsi="Arial" w:cs="Arial"/>
          <w:sz w:val="24"/>
          <w:szCs w:val="24"/>
        </w:rPr>
        <w:t xml:space="preserve">  (дата регистрации соглашения)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0034B1" w:rsidRDefault="00E91CA4" w:rsidP="00D35352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14759">
        <w:rPr>
          <w:rFonts w:ascii="Arial" w:hAnsi="Arial" w:cs="Arial"/>
          <w:sz w:val="24"/>
          <w:szCs w:val="24"/>
        </w:rPr>
        <w:t>____________________________________________________ (полное наименование органа местного самоуправления поселения), именуемый (</w:t>
      </w:r>
      <w:proofErr w:type="spellStart"/>
      <w:r w:rsidRPr="00414759">
        <w:rPr>
          <w:rFonts w:ascii="Arial" w:hAnsi="Arial" w:cs="Arial"/>
          <w:sz w:val="24"/>
          <w:szCs w:val="24"/>
        </w:rPr>
        <w:t>ая</w:t>
      </w:r>
      <w:proofErr w:type="spellEnd"/>
      <w:r w:rsidRPr="00414759">
        <w:rPr>
          <w:rFonts w:ascii="Arial" w:hAnsi="Arial" w:cs="Arial"/>
          <w:sz w:val="24"/>
          <w:szCs w:val="24"/>
        </w:rPr>
        <w:t>) в дальнейшем "Поселение", в лице главы _______________________ (наименование поселения) ____________________ (Ф.И.О.), действующего на основании Устава (наименование поселения), с одной стороны, и Муниципальное образование Енисейский район Красноярского края, именуемое в дальнейшем "Муниципальный район", в лице _______________________________________________, действующего на основании Устава Енисейского района, с другой стороны, вместе именуемые "Стороны", руководствуясь пунктом 4 статьи 15 Федерального</w:t>
      </w:r>
      <w:proofErr w:type="gramEnd"/>
      <w:r w:rsidRPr="0041475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4759">
        <w:rPr>
          <w:rFonts w:ascii="Arial" w:hAnsi="Arial" w:cs="Arial"/>
          <w:sz w:val="24"/>
          <w:szCs w:val="24"/>
        </w:rPr>
        <w:t xml:space="preserve">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14759">
          <w:rPr>
            <w:rFonts w:ascii="Arial" w:hAnsi="Arial" w:cs="Arial"/>
            <w:sz w:val="24"/>
            <w:szCs w:val="24"/>
          </w:rPr>
          <w:t>2003 г</w:t>
        </w:r>
      </w:smartTag>
      <w:r w:rsidRPr="00414759">
        <w:rPr>
          <w:rFonts w:ascii="Arial" w:hAnsi="Arial" w:cs="Arial"/>
          <w:sz w:val="24"/>
          <w:szCs w:val="24"/>
        </w:rPr>
        <w:t>. № 131-ФЗ "Об общих принципах организации местного самоуправления в Российской Федерации" (далее – федеральный закон 131-ФЗ), Уставом ______________________ (наименование поселения), Уставом _________________ (наименование муниципального района), в целях оперативного решения вопросов, связанных с исполнением полномочий органов местного самоуправления в области организации библиотечного обслуживания населения и создания условий для организации досуга, а также обеспечения жителей услугами организаций культуры  заключили настоящее</w:t>
      </w:r>
      <w:proofErr w:type="gramEnd"/>
      <w:r w:rsidRPr="00414759">
        <w:rPr>
          <w:rFonts w:ascii="Arial" w:hAnsi="Arial" w:cs="Arial"/>
          <w:sz w:val="24"/>
          <w:szCs w:val="24"/>
        </w:rPr>
        <w:t xml:space="preserve"> Соглашение о нижеследующем:</w:t>
      </w:r>
    </w:p>
    <w:p w:rsidR="00D35352" w:rsidRPr="00414759" w:rsidRDefault="00D35352" w:rsidP="00D3535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E91CA4" w:rsidRPr="00414759" w:rsidRDefault="00E91CA4" w:rsidP="00E91CA4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1. ПРЕДМЕТ СОГЛАШЕНИЯ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 xml:space="preserve">1.1. Настоящее Соглашение закрепляет передачу Муниципальному району осуществления части полномочий по вопросу местного значения органа местного самоуправления _____________ (наименование поселения) 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1.2. Поселение передает Муниципальному району осуществление части полномочий по вопросу местного значения поселения, закрепленного _________________________________________, а именно: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1.2.1. организация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1.2.2 создание условий для организации досуга и обеспечения жителей поселения услугами организаций культуры.</w:t>
      </w:r>
    </w:p>
    <w:p w:rsidR="000034B1" w:rsidRPr="00414759" w:rsidRDefault="000034B1" w:rsidP="00E91CA4">
      <w:pPr>
        <w:jc w:val="center"/>
        <w:outlineLvl w:val="2"/>
        <w:rPr>
          <w:rFonts w:ascii="Arial" w:hAnsi="Arial" w:cs="Arial"/>
          <w:sz w:val="24"/>
          <w:szCs w:val="24"/>
        </w:rPr>
      </w:pPr>
    </w:p>
    <w:p w:rsidR="00E91CA4" w:rsidRPr="00414759" w:rsidRDefault="00E91CA4" w:rsidP="00E91CA4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2. ПОРЯДОК ОПРЕДЕЛЕНИЯ ЕЖЕГОДНОГО ОБЪЕМА ИНЫХ МЕЖБЮДЖЕТНЫХ ТРАНСФЕРТОВ И ПЕРЕДАЧИ ИМУЩЕСТВА.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2.1. Передача осуществления части полномочий по предмету настоящего Соглашения осуществляется за счет иных межбюджетных трансфертов, предоставляемых из бюджета _____________ (наименование поселения) в районный бюджет.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 xml:space="preserve"> 2.2. Стороны определяют объем иных межбюджетных трансфертов, необходимых для осуществления передаваемых полномочий,</w:t>
      </w:r>
    </w:p>
    <w:p w:rsidR="00E91CA4" w:rsidRPr="00414759" w:rsidRDefault="00E91CA4" w:rsidP="00E91CA4">
      <w:pPr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 xml:space="preserve">на финансовый год в случае, если  решение о районном бюджете утверждается на один финансовый год, либо на финансовый  год  и плановый период, если </w:t>
      </w:r>
      <w:r w:rsidRPr="00414759">
        <w:rPr>
          <w:rFonts w:ascii="Arial" w:hAnsi="Arial" w:cs="Arial"/>
          <w:sz w:val="24"/>
          <w:szCs w:val="24"/>
        </w:rPr>
        <w:lastRenderedPageBreak/>
        <w:t>решение о районном бюджете утверждается на очередной финансовый год и плановый период.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Расчет объема иных межбюджетных трансфертов производится по 1 варианту.</w:t>
      </w:r>
    </w:p>
    <w:p w:rsidR="00805FE1" w:rsidRPr="00414759" w:rsidRDefault="00E91CA4" w:rsidP="007A15E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Расчет объема иных межбюджетных трансфертов является приложением к Соглашению.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Расчет осуществляется в валюте Российской Федерации с одним десятичным знаком после запятой.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2.3. Формирование, перечисление и учет иных межбюджетных трансфертов, предоставляемых из бюджета ___________ (наименование поселения) районному бюджету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2.4. Передача  имущества, необходимого для осуществления передаваемых полномочий, оформляется договором между органами местного самоуправления района и поселения. Перечень подлежащего передаче в пользование и (или) управление, либо в собственность имущества определяется и согласовывается Сторонами, и является приложением к Соглашению.</w:t>
      </w:r>
    </w:p>
    <w:p w:rsidR="000034B1" w:rsidRPr="00414759" w:rsidRDefault="000034B1" w:rsidP="00E91CA4">
      <w:pPr>
        <w:jc w:val="center"/>
        <w:outlineLvl w:val="2"/>
        <w:rPr>
          <w:rFonts w:ascii="Arial" w:hAnsi="Arial" w:cs="Arial"/>
          <w:sz w:val="24"/>
          <w:szCs w:val="24"/>
        </w:rPr>
      </w:pPr>
    </w:p>
    <w:p w:rsidR="00E91CA4" w:rsidRPr="00414759" w:rsidRDefault="00E91CA4" w:rsidP="00E91CA4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3. ПРАВА И ОБЯЗАННОСТИ СТОРОН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3.1. Поселение: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3.1.1. Перечисляет финансовые средства в виде иных межбюджетных трансфертов,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 xml:space="preserve">3.1.2. Осуществляет </w:t>
      </w:r>
      <w:proofErr w:type="gramStart"/>
      <w:r w:rsidRPr="004147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14759">
        <w:rPr>
          <w:rFonts w:ascii="Arial" w:hAnsi="Arial" w:cs="Arial"/>
          <w:sz w:val="24"/>
          <w:szCs w:val="24"/>
        </w:rPr>
        <w:t xml:space="preserve"> исполнением Муниципальным районом переданных полномочий, а также за целевым использованием финансовых средств, предоставленных на эти цели. В случае выявления нарушений имеет право предъявить требования устранения выявленных нарушений в определенный срок с момента уведомления.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 xml:space="preserve">3.1.3. Поселения вправе осуществлять </w:t>
      </w:r>
      <w:proofErr w:type="gramStart"/>
      <w:r w:rsidRPr="004147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14759">
        <w:rPr>
          <w:rFonts w:ascii="Arial" w:hAnsi="Arial" w:cs="Arial"/>
          <w:sz w:val="24"/>
          <w:szCs w:val="24"/>
        </w:rPr>
        <w:t xml:space="preserve"> надлежащим использованием предоставленного имущества.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3.2. Муниципальный район: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 xml:space="preserve">3.2.1. Осуществляет переданные полномочия в соответствии с пунктом 1.2 настоящего Соглашения и действующим законодательством в </w:t>
      </w:r>
      <w:proofErr w:type="gramStart"/>
      <w:r w:rsidRPr="00414759">
        <w:rPr>
          <w:rFonts w:ascii="Arial" w:hAnsi="Arial" w:cs="Arial"/>
          <w:sz w:val="24"/>
          <w:szCs w:val="24"/>
        </w:rPr>
        <w:t>пределах</w:t>
      </w:r>
      <w:proofErr w:type="gramEnd"/>
      <w:r w:rsidRPr="00414759">
        <w:rPr>
          <w:rFonts w:ascii="Arial" w:hAnsi="Arial" w:cs="Arial"/>
          <w:sz w:val="24"/>
          <w:szCs w:val="24"/>
        </w:rPr>
        <w:t xml:space="preserve"> выделенных на эти цели финансовых и материальных ресурсов.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3.2.2. Рассматривает представленные Поселением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Поселению.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3.2.3. Ежеквартально, не позднее 10 числа, следующего за отчетным периодом, представляет Поселению отчет об использовании финансовых сре</w:t>
      </w:r>
      <w:proofErr w:type="gramStart"/>
      <w:r w:rsidRPr="00414759">
        <w:rPr>
          <w:rFonts w:ascii="Arial" w:hAnsi="Arial" w:cs="Arial"/>
          <w:sz w:val="24"/>
          <w:szCs w:val="24"/>
        </w:rPr>
        <w:t>дств дл</w:t>
      </w:r>
      <w:proofErr w:type="gramEnd"/>
      <w:r w:rsidRPr="00414759">
        <w:rPr>
          <w:rFonts w:ascii="Arial" w:hAnsi="Arial" w:cs="Arial"/>
          <w:sz w:val="24"/>
          <w:szCs w:val="24"/>
        </w:rPr>
        <w:t>я исполнения переданных по настоящему Соглашению полномочий.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3.3. В случае невозможности надлежащего исполнения переданных полномочий Муниципальный район сообщает об этом в письменной форме Поселению (указать срок сообщения). Поселение рассматривает такое сообщение в течение (указать срок рассмотрения) с момента его поступления.</w:t>
      </w:r>
    </w:p>
    <w:p w:rsidR="000034B1" w:rsidRPr="00414759" w:rsidRDefault="000034B1" w:rsidP="00E91CA4">
      <w:pPr>
        <w:jc w:val="center"/>
        <w:outlineLvl w:val="2"/>
        <w:rPr>
          <w:rFonts w:ascii="Arial" w:hAnsi="Arial" w:cs="Arial"/>
          <w:sz w:val="24"/>
          <w:szCs w:val="24"/>
        </w:rPr>
      </w:pPr>
    </w:p>
    <w:p w:rsidR="00E91CA4" w:rsidRPr="00414759" w:rsidRDefault="00E91CA4" w:rsidP="00E91CA4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4. ОТВЕТСТВЕННОСТЬ СТОРОН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 xml:space="preserve">4.1.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</w:t>
      </w:r>
      <w:proofErr w:type="gramStart"/>
      <w:r w:rsidRPr="00414759">
        <w:rPr>
          <w:rFonts w:ascii="Arial" w:hAnsi="Arial" w:cs="Arial"/>
          <w:sz w:val="24"/>
          <w:szCs w:val="24"/>
        </w:rPr>
        <w:t xml:space="preserve"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срок 10 дней с момента </w:t>
      </w:r>
      <w:r w:rsidRPr="00414759">
        <w:rPr>
          <w:rFonts w:ascii="Arial" w:hAnsi="Arial" w:cs="Arial"/>
          <w:sz w:val="24"/>
          <w:szCs w:val="24"/>
        </w:rPr>
        <w:lastRenderedPageBreak/>
        <w:t>подписания Соглашения о расторжении или получения письменного уведомления о расторжении Соглашения, а также уплату неустойки в размере 0,01% от суммы иных межбюджетных трансфертов за отчетный год, выделяемых из бюджета поселения на осуществление указанных полномочий.</w:t>
      </w:r>
      <w:proofErr w:type="gramEnd"/>
      <w:r w:rsidRPr="00414759">
        <w:rPr>
          <w:rFonts w:ascii="Arial" w:hAnsi="Arial" w:cs="Arial"/>
          <w:sz w:val="24"/>
          <w:szCs w:val="24"/>
        </w:rPr>
        <w:t xml:space="preserve"> Подлежит возврату имущество, переданное для осуществления полномочий, в десятидневный срок с момента расторжения Соглашения.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4.2. Муниципальный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0034B1" w:rsidRPr="00414759" w:rsidRDefault="00E91CA4" w:rsidP="007A15E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4.3. В случае неисполнения Поселением, вытекающих из настоящего Соглашения обязательств по обеспечению материальными и финансовыми ресурсами  переданных полномочий, Муниципальный район вправе требовать расторжения данного Соглашения, уплаты неустойки в размере 0.,01% от расчетной суммы иных межбюджетных трансфертов за отчетный год, а также возмещения понесенных убытков в части, не покрытой неустойкой.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1B0F0A" w:rsidRPr="00414759" w:rsidRDefault="001B0F0A" w:rsidP="009E435E">
      <w:pPr>
        <w:jc w:val="center"/>
        <w:outlineLvl w:val="2"/>
        <w:rPr>
          <w:rFonts w:ascii="Arial" w:hAnsi="Arial" w:cs="Arial"/>
          <w:sz w:val="24"/>
          <w:szCs w:val="24"/>
        </w:rPr>
      </w:pPr>
    </w:p>
    <w:p w:rsidR="00E91CA4" w:rsidRPr="00414759" w:rsidRDefault="00E91CA4" w:rsidP="009E435E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5. СРОК ДЕЙСТВИЯ, ОСНОВАНИЯ И ПОРЯДОК ПРЕКРАЩЕНИЯ</w:t>
      </w:r>
      <w:r w:rsidR="009E435E" w:rsidRPr="00414759">
        <w:rPr>
          <w:rFonts w:ascii="Arial" w:hAnsi="Arial" w:cs="Arial"/>
          <w:sz w:val="24"/>
          <w:szCs w:val="24"/>
        </w:rPr>
        <w:t xml:space="preserve"> </w:t>
      </w:r>
      <w:r w:rsidRPr="00414759">
        <w:rPr>
          <w:rFonts w:ascii="Arial" w:hAnsi="Arial" w:cs="Arial"/>
          <w:sz w:val="24"/>
          <w:szCs w:val="24"/>
        </w:rPr>
        <w:t>ДЕЙСТВИЯ СОГЛАШЕНИЯ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5.1. Настоящее Соглашение вступает в силу с "__" ________ 20__ г.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 xml:space="preserve">5.2. Срок действия настоящего Соглашения устанавливается </w:t>
      </w:r>
      <w:proofErr w:type="gramStart"/>
      <w:r w:rsidRPr="00414759">
        <w:rPr>
          <w:rFonts w:ascii="Arial" w:hAnsi="Arial" w:cs="Arial"/>
          <w:sz w:val="24"/>
          <w:szCs w:val="24"/>
        </w:rPr>
        <w:t>до</w:t>
      </w:r>
      <w:proofErr w:type="gramEnd"/>
      <w:r w:rsidRPr="00414759">
        <w:rPr>
          <w:rFonts w:ascii="Arial" w:hAnsi="Arial" w:cs="Arial"/>
          <w:sz w:val="24"/>
          <w:szCs w:val="24"/>
        </w:rPr>
        <w:t xml:space="preserve"> _______ 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5.3. Действие настоящего Соглашения может быть прекращено досрочно: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5.3.1. По соглашению Сторон.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5.3.2. В одностороннем порядке в случае: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- изменения действующего законодательства Российской Федерации и (или) законодательства Красноярского края;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</w:t>
      </w:r>
      <w:r w:rsidR="001B0F0A" w:rsidRPr="00414759">
        <w:rPr>
          <w:rFonts w:ascii="Arial" w:hAnsi="Arial" w:cs="Arial"/>
          <w:sz w:val="24"/>
          <w:szCs w:val="24"/>
        </w:rPr>
        <w:t>ены</w:t>
      </w:r>
      <w:r w:rsidRPr="00414759">
        <w:rPr>
          <w:rFonts w:ascii="Arial" w:hAnsi="Arial" w:cs="Arial"/>
          <w:sz w:val="24"/>
          <w:szCs w:val="24"/>
        </w:rPr>
        <w:t xml:space="preserve"> Поселением самостоятельно.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1B0F0A" w:rsidRPr="00414759" w:rsidRDefault="001B0F0A" w:rsidP="00E91CA4">
      <w:pPr>
        <w:jc w:val="center"/>
        <w:outlineLvl w:val="2"/>
        <w:rPr>
          <w:rFonts w:ascii="Arial" w:hAnsi="Arial" w:cs="Arial"/>
          <w:sz w:val="24"/>
          <w:szCs w:val="24"/>
        </w:rPr>
      </w:pPr>
    </w:p>
    <w:p w:rsidR="00E91CA4" w:rsidRPr="00414759" w:rsidRDefault="00E91CA4" w:rsidP="00E91CA4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6. ЗАКЛЮЧИТЕЛЬНЫЕ ПОЛОЖЕНИЯ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:rsidR="00E91CA4" w:rsidRPr="00414759" w:rsidRDefault="00E91CA4" w:rsidP="00E91CA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1B0F0A" w:rsidRPr="00414759" w:rsidRDefault="001B0F0A" w:rsidP="00E91CA4">
      <w:pPr>
        <w:jc w:val="center"/>
        <w:outlineLvl w:val="2"/>
        <w:rPr>
          <w:rFonts w:ascii="Arial" w:hAnsi="Arial" w:cs="Arial"/>
          <w:sz w:val="24"/>
          <w:szCs w:val="24"/>
        </w:rPr>
      </w:pPr>
    </w:p>
    <w:p w:rsidR="00E91CA4" w:rsidRPr="00414759" w:rsidRDefault="00E91CA4" w:rsidP="00E91CA4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414759">
        <w:rPr>
          <w:rFonts w:ascii="Arial" w:hAnsi="Arial" w:cs="Arial"/>
          <w:sz w:val="24"/>
          <w:szCs w:val="24"/>
        </w:rPr>
        <w:t>7. РЕКВИЗИТЫ И ПОДПИСИ СТОРОН</w:t>
      </w:r>
    </w:p>
    <w:p w:rsidR="001B0F0A" w:rsidRPr="00414759" w:rsidRDefault="001B0F0A" w:rsidP="00E91CA4">
      <w:pPr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B0F0A" w:rsidRPr="00414759" w:rsidTr="001B0F0A">
        <w:tc>
          <w:tcPr>
            <w:tcW w:w="4785" w:type="dxa"/>
          </w:tcPr>
          <w:p w:rsidR="001B0F0A" w:rsidRPr="00414759" w:rsidRDefault="001B0F0A" w:rsidP="001B0F0A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Поселение:</w:t>
            </w:r>
          </w:p>
        </w:tc>
        <w:tc>
          <w:tcPr>
            <w:tcW w:w="4786" w:type="dxa"/>
          </w:tcPr>
          <w:p w:rsidR="001B0F0A" w:rsidRPr="00414759" w:rsidRDefault="001B0F0A" w:rsidP="001B0F0A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</w:tr>
      <w:tr w:rsidR="001B0F0A" w:rsidRPr="00414759" w:rsidTr="001B0F0A">
        <w:tc>
          <w:tcPr>
            <w:tcW w:w="4785" w:type="dxa"/>
          </w:tcPr>
          <w:p w:rsidR="001B0F0A" w:rsidRPr="00414759" w:rsidRDefault="001B0F0A" w:rsidP="001B0F0A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Глава _____________________</w:t>
            </w:r>
          </w:p>
          <w:p w:rsidR="001B0F0A" w:rsidRPr="00414759" w:rsidRDefault="001B0F0A" w:rsidP="001B0F0A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1B0F0A" w:rsidRPr="00414759" w:rsidRDefault="001B0F0A" w:rsidP="001B0F0A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1B0F0A" w:rsidRPr="00414759" w:rsidRDefault="001B0F0A" w:rsidP="001B0F0A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______________/_______________</w:t>
            </w:r>
          </w:p>
          <w:p w:rsidR="001B0F0A" w:rsidRPr="00414759" w:rsidRDefault="001B0F0A" w:rsidP="001B0F0A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(подпись)            (расшифровка подписи)</w:t>
            </w:r>
          </w:p>
        </w:tc>
        <w:tc>
          <w:tcPr>
            <w:tcW w:w="4786" w:type="dxa"/>
          </w:tcPr>
          <w:p w:rsidR="001B0F0A" w:rsidRPr="00414759" w:rsidRDefault="001B0F0A" w:rsidP="00496B0B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Глава района_____________________</w:t>
            </w:r>
          </w:p>
          <w:p w:rsidR="001B0F0A" w:rsidRPr="00414759" w:rsidRDefault="001B0F0A" w:rsidP="00496B0B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1B0F0A" w:rsidRPr="00414759" w:rsidRDefault="001B0F0A" w:rsidP="00496B0B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1B0F0A" w:rsidRPr="00414759" w:rsidRDefault="001B0F0A" w:rsidP="00496B0B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______________/_______________</w:t>
            </w:r>
          </w:p>
          <w:p w:rsidR="001B0F0A" w:rsidRPr="00414759" w:rsidRDefault="001B0F0A" w:rsidP="00496B0B">
            <w:pPr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14759">
              <w:rPr>
                <w:rFonts w:ascii="Arial" w:hAnsi="Arial" w:cs="Arial"/>
                <w:sz w:val="24"/>
                <w:szCs w:val="24"/>
              </w:rPr>
              <w:t>(подпись)            (расшифровка подписи)</w:t>
            </w:r>
          </w:p>
        </w:tc>
      </w:tr>
    </w:tbl>
    <w:p w:rsidR="00E91CA4" w:rsidRPr="00414759" w:rsidRDefault="00E91CA4" w:rsidP="00A13B08">
      <w:pPr>
        <w:jc w:val="both"/>
        <w:rPr>
          <w:rFonts w:ascii="Arial" w:hAnsi="Arial" w:cs="Arial"/>
          <w:sz w:val="24"/>
          <w:szCs w:val="24"/>
        </w:rPr>
      </w:pPr>
    </w:p>
    <w:sectPr w:rsidR="00E91CA4" w:rsidRPr="00414759" w:rsidSect="005D14F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B7B"/>
    <w:rsid w:val="000034B1"/>
    <w:rsid w:val="00015BDE"/>
    <w:rsid w:val="00037C1E"/>
    <w:rsid w:val="000972FF"/>
    <w:rsid w:val="000E4413"/>
    <w:rsid w:val="0010277D"/>
    <w:rsid w:val="00115735"/>
    <w:rsid w:val="00142B7B"/>
    <w:rsid w:val="00183790"/>
    <w:rsid w:val="001B0F0A"/>
    <w:rsid w:val="001E0E0E"/>
    <w:rsid w:val="00204EFC"/>
    <w:rsid w:val="00271C90"/>
    <w:rsid w:val="002E5208"/>
    <w:rsid w:val="00300D31"/>
    <w:rsid w:val="00326F0A"/>
    <w:rsid w:val="00356F23"/>
    <w:rsid w:val="00382C16"/>
    <w:rsid w:val="003B39AA"/>
    <w:rsid w:val="003C73A1"/>
    <w:rsid w:val="004049BC"/>
    <w:rsid w:val="00414759"/>
    <w:rsid w:val="004400DF"/>
    <w:rsid w:val="004A15CF"/>
    <w:rsid w:val="004C7208"/>
    <w:rsid w:val="00520635"/>
    <w:rsid w:val="005A5D54"/>
    <w:rsid w:val="005D14FE"/>
    <w:rsid w:val="006809EB"/>
    <w:rsid w:val="006A3E55"/>
    <w:rsid w:val="007669B4"/>
    <w:rsid w:val="007A15E5"/>
    <w:rsid w:val="007B38AA"/>
    <w:rsid w:val="007D07A8"/>
    <w:rsid w:val="00805FE1"/>
    <w:rsid w:val="00806806"/>
    <w:rsid w:val="008177DA"/>
    <w:rsid w:val="00826DB9"/>
    <w:rsid w:val="00833CE1"/>
    <w:rsid w:val="0087647A"/>
    <w:rsid w:val="008A6A93"/>
    <w:rsid w:val="008E7C2E"/>
    <w:rsid w:val="009559D2"/>
    <w:rsid w:val="009E435E"/>
    <w:rsid w:val="00A13B08"/>
    <w:rsid w:val="00A34F53"/>
    <w:rsid w:val="00A87902"/>
    <w:rsid w:val="00AA10DE"/>
    <w:rsid w:val="00AE0C18"/>
    <w:rsid w:val="00B06315"/>
    <w:rsid w:val="00B168FE"/>
    <w:rsid w:val="00B36812"/>
    <w:rsid w:val="00C0455B"/>
    <w:rsid w:val="00C4026A"/>
    <w:rsid w:val="00C77800"/>
    <w:rsid w:val="00C83128"/>
    <w:rsid w:val="00C900CA"/>
    <w:rsid w:val="00CF1C75"/>
    <w:rsid w:val="00CF4029"/>
    <w:rsid w:val="00D156BF"/>
    <w:rsid w:val="00D15EEC"/>
    <w:rsid w:val="00D35352"/>
    <w:rsid w:val="00D82499"/>
    <w:rsid w:val="00E13843"/>
    <w:rsid w:val="00E91CA4"/>
    <w:rsid w:val="00EA4C32"/>
    <w:rsid w:val="00EF7AC2"/>
    <w:rsid w:val="00F315E7"/>
    <w:rsid w:val="00FA1017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157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204E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204EFC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4E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EFC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204E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57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7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AC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0277D"/>
    <w:pPr>
      <w:widowControl/>
      <w:overflowPunct w:val="0"/>
      <w:textAlignment w:val="baseline"/>
    </w:pPr>
    <w:rPr>
      <w:rFonts w:eastAsia="Times New Roman" w:cs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1027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06806"/>
    <w:pPr>
      <w:ind w:left="720"/>
      <w:contextualSpacing/>
    </w:pPr>
  </w:style>
  <w:style w:type="table" w:styleId="aa">
    <w:name w:val="Table Grid"/>
    <w:basedOn w:val="a1"/>
    <w:uiPriority w:val="59"/>
    <w:rsid w:val="00E91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0E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F5DF-4530-4B4E-8D32-88867485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Chernousova</cp:lastModifiedBy>
  <cp:revision>24</cp:revision>
  <cp:lastPrinted>2017-06-20T07:25:00Z</cp:lastPrinted>
  <dcterms:created xsi:type="dcterms:W3CDTF">2017-06-15T07:32:00Z</dcterms:created>
  <dcterms:modified xsi:type="dcterms:W3CDTF">2017-06-23T04:47:00Z</dcterms:modified>
</cp:coreProperties>
</file>