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DB" w:rsidRPr="002C45DB" w:rsidRDefault="002C45DB" w:rsidP="002C45DB">
      <w:pPr>
        <w:autoSpaceDN w:val="0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2C45DB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2C45DB" w:rsidRPr="002C45DB" w:rsidRDefault="002C45DB" w:rsidP="002C45DB">
      <w:pPr>
        <w:tabs>
          <w:tab w:val="left" w:pos="1440"/>
        </w:tabs>
        <w:autoSpaceDN w:val="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2C45DB"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2C45DB" w:rsidRPr="002C45DB" w:rsidRDefault="002C45DB" w:rsidP="002C45DB">
      <w:pPr>
        <w:keepNext/>
        <w:autoSpaceDN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45DB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15.12.2016                                 </w:t>
      </w:r>
      <w:r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       </w:t>
      </w:r>
      <w:r w:rsidRPr="002C45DB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           </w:t>
      </w:r>
      <w:proofErr w:type="spellStart"/>
      <w:r w:rsidRPr="002C45DB">
        <w:rPr>
          <w:rFonts w:ascii="Arial" w:eastAsia="Calibri" w:hAnsi="Arial" w:cs="Arial"/>
          <w:smallCaps/>
          <w:sz w:val="24"/>
          <w:szCs w:val="24"/>
          <w:lang w:eastAsia="en-US"/>
        </w:rPr>
        <w:t>г.Енисейск</w:t>
      </w:r>
      <w:proofErr w:type="spellEnd"/>
      <w:r w:rsidRPr="002C45DB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                                                   </w:t>
      </w:r>
      <w:r w:rsidR="007266A0">
        <w:rPr>
          <w:rFonts w:ascii="Arial" w:eastAsia="Calibri" w:hAnsi="Arial" w:cs="Arial"/>
          <w:smallCaps/>
          <w:sz w:val="24"/>
          <w:szCs w:val="24"/>
          <w:lang w:eastAsia="en-US"/>
        </w:rPr>
        <w:t>№</w:t>
      </w:r>
      <w:bookmarkStart w:id="0" w:name="_GoBack"/>
      <w:bookmarkEnd w:id="0"/>
      <w:r w:rsidRPr="002C45DB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</w:t>
      </w:r>
      <w:r w:rsidRPr="002C45DB">
        <w:rPr>
          <w:rFonts w:ascii="Arial" w:eastAsia="Calibri" w:hAnsi="Arial" w:cs="Arial"/>
          <w:sz w:val="24"/>
          <w:szCs w:val="24"/>
          <w:lang w:eastAsia="en-US"/>
        </w:rPr>
        <w:t>9-11</w:t>
      </w:r>
      <w:r>
        <w:rPr>
          <w:rFonts w:ascii="Arial" w:eastAsia="Calibri" w:hAnsi="Arial" w:cs="Arial"/>
          <w:sz w:val="24"/>
          <w:szCs w:val="24"/>
          <w:lang w:eastAsia="en-US"/>
        </w:rPr>
        <w:t>9</w:t>
      </w:r>
      <w:r w:rsidRPr="002C45DB">
        <w:rPr>
          <w:rFonts w:ascii="Arial" w:eastAsia="Calibri" w:hAnsi="Arial" w:cs="Arial"/>
          <w:sz w:val="24"/>
          <w:szCs w:val="24"/>
          <w:lang w:eastAsia="en-US"/>
        </w:rPr>
        <w:t>р</w:t>
      </w:r>
    </w:p>
    <w:p w:rsidR="00B40565" w:rsidRDefault="00B40565" w:rsidP="003B1283">
      <w:pPr>
        <w:pStyle w:val="ConsPlusTitle"/>
        <w:widowControl/>
        <w:tabs>
          <w:tab w:val="left" w:pos="7380"/>
          <w:tab w:val="left" w:pos="8222"/>
        </w:tabs>
        <w:ind w:right="1133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3C7D72" w:rsidRPr="002C45DB" w:rsidRDefault="003C7D72" w:rsidP="003B1283">
      <w:pPr>
        <w:pStyle w:val="ConsPlusTitle"/>
        <w:widowControl/>
        <w:tabs>
          <w:tab w:val="left" w:pos="7380"/>
          <w:tab w:val="left" w:pos="8222"/>
        </w:tabs>
        <w:ind w:right="1133"/>
        <w:jc w:val="both"/>
        <w:rPr>
          <w:bCs w:val="0"/>
          <w:sz w:val="24"/>
          <w:szCs w:val="24"/>
        </w:rPr>
      </w:pPr>
      <w:r w:rsidRPr="002C45DB">
        <w:rPr>
          <w:bCs w:val="0"/>
          <w:sz w:val="24"/>
          <w:szCs w:val="24"/>
        </w:rPr>
        <w:t xml:space="preserve">О принятии осуществления части полномочий по решению вопросов местного значения поселений органами местного самоуправления муниципального района </w:t>
      </w:r>
      <w:r w:rsidR="002221C6" w:rsidRPr="002C45DB">
        <w:rPr>
          <w:bCs w:val="0"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</w:t>
      </w:r>
    </w:p>
    <w:p w:rsidR="00712BB8" w:rsidRPr="002C45DB" w:rsidRDefault="00712BB8" w:rsidP="003C7D72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sz w:val="24"/>
          <w:szCs w:val="24"/>
        </w:rPr>
      </w:pPr>
    </w:p>
    <w:p w:rsidR="00B40565" w:rsidRPr="002C45DB" w:rsidRDefault="00B40565" w:rsidP="003C7D72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sz w:val="24"/>
          <w:szCs w:val="24"/>
        </w:rPr>
      </w:pPr>
    </w:p>
    <w:p w:rsidR="009143ED" w:rsidRPr="002C45DB" w:rsidRDefault="009143ED" w:rsidP="009143ED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proofErr w:type="gramStart"/>
      <w:r w:rsidRPr="002C45DB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Красноярского края от 15.10.2015 № 9-3724 </w:t>
      </w:r>
      <w:r w:rsidR="0030578E" w:rsidRPr="002C45DB">
        <w:rPr>
          <w:sz w:val="24"/>
          <w:szCs w:val="24"/>
        </w:rPr>
        <w:t>«</w:t>
      </w:r>
      <w:r w:rsidRPr="002C45DB">
        <w:rPr>
          <w:sz w:val="24"/>
          <w:szCs w:val="24"/>
        </w:rPr>
        <w:t>О закреплении вопросов местного значения за сельскими</w:t>
      </w:r>
      <w:r w:rsidR="0030578E" w:rsidRPr="002C45DB">
        <w:rPr>
          <w:sz w:val="24"/>
          <w:szCs w:val="24"/>
        </w:rPr>
        <w:t xml:space="preserve"> поселениями Красноярского края»</w:t>
      </w:r>
      <w:r w:rsidRPr="002C45DB">
        <w:rPr>
          <w:sz w:val="24"/>
          <w:szCs w:val="24"/>
        </w:rPr>
        <w:t xml:space="preserve">,  решением районного Совета депутатов от 26.04.2012 № 19-225р (ред. </w:t>
      </w:r>
      <w:r w:rsidR="00712BB8" w:rsidRPr="002C45DB">
        <w:rPr>
          <w:sz w:val="24"/>
          <w:szCs w:val="24"/>
        </w:rPr>
        <w:t xml:space="preserve"> 27.05.2014</w:t>
      </w:r>
      <w:r w:rsidRPr="002C45DB">
        <w:rPr>
          <w:sz w:val="24"/>
          <w:szCs w:val="24"/>
        </w:rPr>
        <w:t>) «Об утверждении Порядка заключения соглашений между муниципальным районом и поселениями о передаче ими друг</w:t>
      </w:r>
      <w:proofErr w:type="gramEnd"/>
      <w:r w:rsidRPr="002C45DB">
        <w:rPr>
          <w:sz w:val="24"/>
          <w:szCs w:val="24"/>
        </w:rPr>
        <w:t xml:space="preserve"> другу осуществления части своих полномочий в новой редакции», рассмотрев решение Озерновского сельского Совет</w:t>
      </w:r>
      <w:r w:rsidR="00A0719F" w:rsidRPr="002C45DB">
        <w:rPr>
          <w:sz w:val="24"/>
          <w:szCs w:val="24"/>
        </w:rPr>
        <w:t>а</w:t>
      </w:r>
      <w:r w:rsidRPr="002C45DB">
        <w:rPr>
          <w:sz w:val="24"/>
          <w:szCs w:val="24"/>
        </w:rPr>
        <w:t xml:space="preserve"> депутатов</w:t>
      </w:r>
      <w:r w:rsidR="0030578E" w:rsidRPr="002C45DB">
        <w:rPr>
          <w:sz w:val="24"/>
          <w:szCs w:val="24"/>
        </w:rPr>
        <w:t xml:space="preserve"> от 28.11.2016 № 20-47р</w:t>
      </w:r>
      <w:r w:rsidRPr="002C45DB">
        <w:rPr>
          <w:sz w:val="24"/>
          <w:szCs w:val="24"/>
        </w:rPr>
        <w:t xml:space="preserve">, Енисейский районный Совет депутатов </w:t>
      </w:r>
      <w:r w:rsidRPr="002C45DB">
        <w:rPr>
          <w:b/>
          <w:sz w:val="24"/>
          <w:szCs w:val="24"/>
        </w:rPr>
        <w:t>РЕШИЛ:</w:t>
      </w:r>
    </w:p>
    <w:p w:rsidR="009143ED" w:rsidRPr="002C45DB" w:rsidRDefault="009143ED" w:rsidP="003119DD">
      <w:pPr>
        <w:pStyle w:val="ConsPlusTitle"/>
        <w:widowControl/>
        <w:numPr>
          <w:ilvl w:val="0"/>
          <w:numId w:val="2"/>
        </w:numPr>
        <w:tabs>
          <w:tab w:val="left" w:pos="0"/>
        </w:tabs>
        <w:ind w:left="0" w:right="-5" w:firstLine="709"/>
        <w:jc w:val="both"/>
        <w:rPr>
          <w:sz w:val="24"/>
          <w:szCs w:val="24"/>
        </w:rPr>
      </w:pPr>
      <w:proofErr w:type="gramStart"/>
      <w:r w:rsidRPr="002C45DB">
        <w:rPr>
          <w:b w:val="0"/>
          <w:sz w:val="24"/>
          <w:szCs w:val="24"/>
        </w:rPr>
        <w:t>Принять на 201</w:t>
      </w:r>
      <w:r w:rsidR="0030578E" w:rsidRPr="002C45DB">
        <w:rPr>
          <w:b w:val="0"/>
          <w:sz w:val="24"/>
          <w:szCs w:val="24"/>
        </w:rPr>
        <w:t>7</w:t>
      </w:r>
      <w:r w:rsidRPr="002C45DB">
        <w:rPr>
          <w:b w:val="0"/>
          <w:sz w:val="24"/>
          <w:szCs w:val="24"/>
        </w:rPr>
        <w:t xml:space="preserve"> финансовый год осуществление части  полномочий по вопросу местного значения поселения, предусмотренного</w:t>
      </w:r>
      <w:r w:rsidR="003119DD" w:rsidRPr="002C45DB">
        <w:rPr>
          <w:b w:val="0"/>
          <w:sz w:val="24"/>
          <w:szCs w:val="24"/>
        </w:rPr>
        <w:t xml:space="preserve"> </w:t>
      </w:r>
      <w:r w:rsidRPr="002C45DB">
        <w:rPr>
          <w:b w:val="0"/>
          <w:sz w:val="24"/>
          <w:szCs w:val="24"/>
        </w:rPr>
        <w:t xml:space="preserve">пунктом </w:t>
      </w:r>
      <w:r w:rsidR="003119DD" w:rsidRPr="002C45DB">
        <w:rPr>
          <w:b w:val="0"/>
          <w:sz w:val="24"/>
          <w:szCs w:val="24"/>
        </w:rPr>
        <w:t xml:space="preserve"> </w:t>
      </w:r>
      <w:r w:rsidRPr="002C45DB">
        <w:rPr>
          <w:b w:val="0"/>
          <w:sz w:val="24"/>
          <w:szCs w:val="24"/>
        </w:rPr>
        <w:t>«ж» части 1 статьи 1 Закона Красноярского края от 15.10.2015 № 9-3724 «О закреплении вопросов местного значения за сельскими поселениями Красноярского края»,</w:t>
      </w:r>
      <w:r w:rsidR="00B134E9" w:rsidRPr="002C45DB">
        <w:rPr>
          <w:b w:val="0"/>
          <w:sz w:val="24"/>
          <w:szCs w:val="24"/>
        </w:rPr>
        <w:t xml:space="preserve"> </w:t>
      </w:r>
      <w:r w:rsidRPr="002C45DB">
        <w:rPr>
          <w:b w:val="0"/>
          <w:bCs w:val="0"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</w:t>
      </w:r>
      <w:r w:rsidRPr="002C45DB">
        <w:rPr>
          <w:rFonts w:eastAsiaTheme="minorEastAsia"/>
          <w:b w:val="0"/>
          <w:sz w:val="24"/>
          <w:szCs w:val="24"/>
        </w:rPr>
        <w:t xml:space="preserve">от </w:t>
      </w:r>
      <w:r w:rsidRPr="002C45DB">
        <w:rPr>
          <w:b w:val="0"/>
          <w:sz w:val="24"/>
          <w:szCs w:val="24"/>
        </w:rPr>
        <w:t xml:space="preserve"> Озерновского сельского Советов депутатов</w:t>
      </w:r>
      <w:r w:rsidRPr="002C45DB">
        <w:rPr>
          <w:rFonts w:eastAsiaTheme="minorEastAsia"/>
          <w:b w:val="0"/>
          <w:sz w:val="24"/>
          <w:szCs w:val="24"/>
        </w:rPr>
        <w:t>.</w:t>
      </w:r>
      <w:proofErr w:type="gramEnd"/>
    </w:p>
    <w:p w:rsidR="009143ED" w:rsidRPr="002C45DB" w:rsidRDefault="009143ED" w:rsidP="003119DD">
      <w:pPr>
        <w:pStyle w:val="ConsPlusTitle"/>
        <w:widowControl/>
        <w:numPr>
          <w:ilvl w:val="0"/>
          <w:numId w:val="2"/>
        </w:numPr>
        <w:tabs>
          <w:tab w:val="left" w:pos="0"/>
        </w:tabs>
        <w:ind w:left="0" w:right="-5" w:firstLine="709"/>
        <w:jc w:val="both"/>
        <w:rPr>
          <w:b w:val="0"/>
          <w:sz w:val="24"/>
          <w:szCs w:val="24"/>
        </w:rPr>
      </w:pPr>
      <w:r w:rsidRPr="002C45DB">
        <w:rPr>
          <w:b w:val="0"/>
          <w:sz w:val="24"/>
          <w:szCs w:val="24"/>
        </w:rPr>
        <w:t>Принять денежные средства из бюджета</w:t>
      </w:r>
      <w:r w:rsidR="0030578E" w:rsidRPr="002C45DB">
        <w:rPr>
          <w:b w:val="0"/>
          <w:sz w:val="24"/>
          <w:szCs w:val="24"/>
        </w:rPr>
        <w:t xml:space="preserve"> </w:t>
      </w:r>
      <w:r w:rsidRPr="002C45DB">
        <w:rPr>
          <w:b w:val="0"/>
          <w:sz w:val="24"/>
          <w:szCs w:val="24"/>
        </w:rPr>
        <w:t>Озерновского сельсовета</w:t>
      </w:r>
      <w:r w:rsidR="00157AC1" w:rsidRPr="002C45DB">
        <w:rPr>
          <w:b w:val="0"/>
          <w:sz w:val="24"/>
          <w:szCs w:val="24"/>
        </w:rPr>
        <w:t xml:space="preserve"> в</w:t>
      </w:r>
      <w:r w:rsidRPr="002C45DB">
        <w:rPr>
          <w:b w:val="0"/>
          <w:sz w:val="24"/>
          <w:szCs w:val="24"/>
        </w:rPr>
        <w:t xml:space="preserve"> районны</w:t>
      </w:r>
      <w:r w:rsidR="00157AC1" w:rsidRPr="002C45DB">
        <w:rPr>
          <w:b w:val="0"/>
          <w:sz w:val="24"/>
          <w:szCs w:val="24"/>
        </w:rPr>
        <w:t>й</w:t>
      </w:r>
      <w:r w:rsidRPr="002C45DB">
        <w:rPr>
          <w:b w:val="0"/>
          <w:sz w:val="24"/>
          <w:szCs w:val="24"/>
        </w:rPr>
        <w:t xml:space="preserve"> бюджет</w:t>
      </w:r>
      <w:r w:rsidR="00157AC1" w:rsidRPr="002C45DB">
        <w:rPr>
          <w:b w:val="0"/>
          <w:sz w:val="24"/>
          <w:szCs w:val="24"/>
        </w:rPr>
        <w:t xml:space="preserve"> </w:t>
      </w:r>
      <w:r w:rsidRPr="002C45DB">
        <w:rPr>
          <w:b w:val="0"/>
          <w:sz w:val="24"/>
          <w:szCs w:val="24"/>
        </w:rPr>
        <w:t xml:space="preserve"> </w:t>
      </w:r>
      <w:r w:rsidR="00157AC1" w:rsidRPr="002C45DB">
        <w:rPr>
          <w:b w:val="0"/>
          <w:sz w:val="24"/>
          <w:szCs w:val="24"/>
        </w:rPr>
        <w:t>согласно приложению 1 к настоящему решению.</w:t>
      </w:r>
    </w:p>
    <w:p w:rsidR="009143ED" w:rsidRPr="002C45DB" w:rsidRDefault="009143ED" w:rsidP="003119DD">
      <w:pPr>
        <w:pStyle w:val="ConsPlusTitle"/>
        <w:widowControl/>
        <w:numPr>
          <w:ilvl w:val="0"/>
          <w:numId w:val="2"/>
        </w:numPr>
        <w:tabs>
          <w:tab w:val="left" w:pos="0"/>
        </w:tabs>
        <w:ind w:left="0" w:right="-5" w:firstLine="709"/>
        <w:jc w:val="both"/>
        <w:rPr>
          <w:b w:val="0"/>
          <w:sz w:val="24"/>
          <w:szCs w:val="24"/>
        </w:rPr>
      </w:pPr>
      <w:r w:rsidRPr="002C45DB">
        <w:rPr>
          <w:b w:val="0"/>
          <w:sz w:val="24"/>
          <w:szCs w:val="24"/>
        </w:rPr>
        <w:t>Утвердить форму</w:t>
      </w:r>
      <w:r w:rsidR="00B134E9" w:rsidRPr="002C45DB">
        <w:rPr>
          <w:b w:val="0"/>
          <w:sz w:val="24"/>
          <w:szCs w:val="24"/>
        </w:rPr>
        <w:t xml:space="preserve"> </w:t>
      </w:r>
      <w:r w:rsidRPr="002C45DB">
        <w:rPr>
          <w:b w:val="0"/>
          <w:sz w:val="24"/>
          <w:szCs w:val="24"/>
        </w:rPr>
        <w:t>соглашения о передаче осуществления части полномочий по решению вопросов местного значения муниципальному району в соответствии с приложением 2</w:t>
      </w:r>
      <w:r w:rsidR="00AD5462" w:rsidRPr="002C45DB">
        <w:rPr>
          <w:b w:val="0"/>
          <w:sz w:val="24"/>
          <w:szCs w:val="24"/>
        </w:rPr>
        <w:t xml:space="preserve"> к настоящему решению</w:t>
      </w:r>
      <w:r w:rsidRPr="002C45DB">
        <w:rPr>
          <w:b w:val="0"/>
          <w:sz w:val="24"/>
          <w:szCs w:val="24"/>
        </w:rPr>
        <w:t>.</w:t>
      </w:r>
    </w:p>
    <w:p w:rsidR="009143ED" w:rsidRPr="002C45DB" w:rsidRDefault="009143ED" w:rsidP="003119DD">
      <w:pPr>
        <w:pStyle w:val="ConsPlusTitle"/>
        <w:widowControl/>
        <w:numPr>
          <w:ilvl w:val="0"/>
          <w:numId w:val="2"/>
        </w:numPr>
        <w:tabs>
          <w:tab w:val="left" w:pos="0"/>
        </w:tabs>
        <w:ind w:left="0" w:right="-5" w:firstLine="709"/>
        <w:jc w:val="both"/>
        <w:rPr>
          <w:b w:val="0"/>
          <w:sz w:val="24"/>
          <w:szCs w:val="24"/>
        </w:rPr>
      </w:pPr>
      <w:proofErr w:type="gramStart"/>
      <w:r w:rsidRPr="002C45DB">
        <w:rPr>
          <w:b w:val="0"/>
          <w:sz w:val="24"/>
          <w:szCs w:val="24"/>
        </w:rPr>
        <w:t>Контроль за</w:t>
      </w:r>
      <w:proofErr w:type="gramEnd"/>
      <w:r w:rsidRPr="002C45DB">
        <w:rPr>
          <w:b w:val="0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proofErr w:type="spellStart"/>
      <w:r w:rsidRPr="002C45DB">
        <w:rPr>
          <w:b w:val="0"/>
          <w:sz w:val="24"/>
          <w:szCs w:val="24"/>
        </w:rPr>
        <w:t>Теляшкин</w:t>
      </w:r>
      <w:proofErr w:type="spellEnd"/>
      <w:r w:rsidRPr="002C45DB">
        <w:rPr>
          <w:b w:val="0"/>
          <w:sz w:val="24"/>
          <w:szCs w:val="24"/>
        </w:rPr>
        <w:t xml:space="preserve"> Е.Ю.).</w:t>
      </w:r>
    </w:p>
    <w:p w:rsidR="009143ED" w:rsidRPr="002C45DB" w:rsidRDefault="00B75718" w:rsidP="00AD5462">
      <w:pPr>
        <w:pStyle w:val="ConsPlusTitle"/>
        <w:widowControl/>
        <w:numPr>
          <w:ilvl w:val="0"/>
          <w:numId w:val="2"/>
        </w:numPr>
        <w:tabs>
          <w:tab w:val="left" w:pos="0"/>
        </w:tabs>
        <w:ind w:left="0" w:right="-5" w:firstLine="851"/>
        <w:jc w:val="both"/>
        <w:rPr>
          <w:b w:val="0"/>
          <w:sz w:val="24"/>
          <w:szCs w:val="24"/>
        </w:rPr>
      </w:pPr>
      <w:r w:rsidRPr="002C45DB">
        <w:rPr>
          <w:rFonts w:eastAsia="Arial Unicode MS"/>
          <w:b w:val="0"/>
          <w:bCs w:val="0"/>
          <w:color w:val="000000"/>
          <w:sz w:val="24"/>
          <w:szCs w:val="24"/>
        </w:rPr>
        <w:t xml:space="preserve">Настоящее решение вступает в силу </w:t>
      </w:r>
      <w:r w:rsidRPr="002C45DB">
        <w:rPr>
          <w:b w:val="0"/>
          <w:bCs w:val="0"/>
          <w:sz w:val="24"/>
          <w:szCs w:val="24"/>
        </w:rPr>
        <w:t>со дня официального опубликования</w:t>
      </w:r>
      <w:r w:rsidRPr="002C45DB">
        <w:rPr>
          <w:rFonts w:eastAsia="Arial Unicode MS"/>
          <w:b w:val="0"/>
          <w:bCs w:val="0"/>
          <w:color w:val="000000"/>
          <w:sz w:val="24"/>
          <w:szCs w:val="24"/>
        </w:rPr>
        <w:t>, подлежит размещению на официальном информационном Интернет-сайте Енисейского района Красноярского края и применяется с 01.01.2017 года</w:t>
      </w:r>
      <w:r w:rsidR="009143ED" w:rsidRPr="002C45DB">
        <w:rPr>
          <w:b w:val="0"/>
          <w:sz w:val="24"/>
          <w:szCs w:val="24"/>
        </w:rPr>
        <w:t>.</w:t>
      </w:r>
    </w:p>
    <w:p w:rsidR="00B75718" w:rsidRPr="002C45DB" w:rsidRDefault="00B75718" w:rsidP="00B75718">
      <w:pPr>
        <w:pStyle w:val="ConsPlusTitle"/>
        <w:widowControl/>
        <w:tabs>
          <w:tab w:val="left" w:pos="0"/>
        </w:tabs>
        <w:ind w:left="360" w:right="-5"/>
        <w:jc w:val="both"/>
        <w:rPr>
          <w:b w:val="0"/>
          <w:sz w:val="24"/>
          <w:szCs w:val="24"/>
        </w:rPr>
      </w:pPr>
    </w:p>
    <w:p w:rsidR="00AD5462" w:rsidRPr="002C45DB" w:rsidRDefault="00AD5462" w:rsidP="00B75718">
      <w:pPr>
        <w:pStyle w:val="ConsPlusTitle"/>
        <w:widowControl/>
        <w:tabs>
          <w:tab w:val="left" w:pos="0"/>
        </w:tabs>
        <w:ind w:left="360" w:right="-5"/>
        <w:jc w:val="both"/>
        <w:rPr>
          <w:b w:val="0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E545A7" w:rsidRPr="002C45DB" w:rsidTr="00D42772">
        <w:trPr>
          <w:trHeight w:val="1280"/>
        </w:trPr>
        <w:tc>
          <w:tcPr>
            <w:tcW w:w="4677" w:type="dxa"/>
          </w:tcPr>
          <w:p w:rsidR="00E545A7" w:rsidRPr="002C45DB" w:rsidRDefault="00E545A7" w:rsidP="00E5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45DB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2C45DB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</w:p>
          <w:p w:rsidR="00E545A7" w:rsidRPr="002C45DB" w:rsidRDefault="00E545A7" w:rsidP="001D39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45DB">
              <w:rPr>
                <w:rFonts w:ascii="Arial" w:eastAsia="Times New Roman" w:hAnsi="Arial" w:cs="Arial"/>
                <w:sz w:val="24"/>
                <w:szCs w:val="24"/>
              </w:rPr>
              <w:t xml:space="preserve">Совета депутатов </w:t>
            </w:r>
          </w:p>
          <w:p w:rsidR="006E1605" w:rsidRPr="002C45DB" w:rsidRDefault="006E1605" w:rsidP="001D39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1605" w:rsidRPr="002C45DB" w:rsidRDefault="006E1605" w:rsidP="001D39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772" w:rsidRPr="002C45DB" w:rsidRDefault="00D42772" w:rsidP="00D427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45DB">
              <w:rPr>
                <w:rFonts w:ascii="Arial" w:eastAsia="Times New Roman" w:hAnsi="Arial" w:cs="Arial"/>
                <w:sz w:val="24"/>
                <w:szCs w:val="24"/>
              </w:rPr>
              <w:t>________________</w:t>
            </w:r>
            <w:proofErr w:type="spellStart"/>
            <w:r w:rsidRPr="002C45DB">
              <w:rPr>
                <w:rFonts w:ascii="Arial" w:eastAsia="Times New Roman" w:hAnsi="Arial" w:cs="Arial"/>
                <w:sz w:val="24"/>
                <w:szCs w:val="24"/>
              </w:rPr>
              <w:t>В.И.Марзал</w:t>
            </w:r>
            <w:proofErr w:type="spellEnd"/>
          </w:p>
          <w:p w:rsidR="00D42772" w:rsidRPr="002C45DB" w:rsidRDefault="00D42772" w:rsidP="001D39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E545A7" w:rsidRPr="002C45DB" w:rsidRDefault="00E545A7" w:rsidP="00E5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45DB">
              <w:rPr>
                <w:rFonts w:ascii="Arial" w:eastAsia="Times New Roman" w:hAnsi="Arial" w:cs="Arial"/>
                <w:sz w:val="24"/>
                <w:szCs w:val="24"/>
              </w:rPr>
              <w:t xml:space="preserve">          Глава  района</w:t>
            </w:r>
          </w:p>
          <w:p w:rsidR="006E1605" w:rsidRPr="002C45DB" w:rsidRDefault="006E1605" w:rsidP="00E5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1605" w:rsidRPr="002C45DB" w:rsidRDefault="006E1605" w:rsidP="00E5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1605" w:rsidRPr="002C45DB" w:rsidRDefault="006E1605" w:rsidP="00E5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772" w:rsidRPr="002C45DB" w:rsidRDefault="006E1605" w:rsidP="00E5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45DB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="00D42772" w:rsidRPr="002C45DB">
              <w:rPr>
                <w:rFonts w:ascii="Arial" w:eastAsia="Times New Roman" w:hAnsi="Arial" w:cs="Arial"/>
                <w:sz w:val="24"/>
                <w:szCs w:val="24"/>
              </w:rPr>
              <w:t>________________</w:t>
            </w:r>
            <w:proofErr w:type="spellStart"/>
            <w:r w:rsidR="00D42772" w:rsidRPr="002C45DB">
              <w:rPr>
                <w:rFonts w:ascii="Arial" w:eastAsia="Times New Roman" w:hAnsi="Arial" w:cs="Arial"/>
                <w:sz w:val="24"/>
                <w:szCs w:val="24"/>
              </w:rPr>
              <w:t>С.В.Ермаков</w:t>
            </w:r>
            <w:proofErr w:type="spellEnd"/>
          </w:p>
        </w:tc>
      </w:tr>
    </w:tbl>
    <w:p w:rsidR="00AD5462" w:rsidRPr="002C45DB" w:rsidRDefault="00AD5462" w:rsidP="00BC6C0E">
      <w:pPr>
        <w:pStyle w:val="ConsPlusNormal"/>
        <w:widowControl/>
        <w:ind w:left="5664" w:right="-5" w:firstLine="733"/>
        <w:jc w:val="both"/>
        <w:rPr>
          <w:sz w:val="24"/>
          <w:szCs w:val="24"/>
        </w:rPr>
      </w:pPr>
    </w:p>
    <w:p w:rsidR="00AD5462" w:rsidRPr="002C45DB" w:rsidRDefault="00AD5462" w:rsidP="00BC6C0E">
      <w:pPr>
        <w:pStyle w:val="ConsPlusNormal"/>
        <w:widowControl/>
        <w:ind w:left="5664" w:right="-5" w:firstLine="733"/>
        <w:jc w:val="both"/>
        <w:rPr>
          <w:sz w:val="24"/>
          <w:szCs w:val="24"/>
        </w:rPr>
      </w:pPr>
    </w:p>
    <w:p w:rsidR="00AD5462" w:rsidRPr="002C45DB" w:rsidRDefault="00AD5462" w:rsidP="00BC6C0E">
      <w:pPr>
        <w:pStyle w:val="ConsPlusNormal"/>
        <w:widowControl/>
        <w:ind w:left="5664" w:right="-5" w:firstLine="733"/>
        <w:jc w:val="both"/>
        <w:rPr>
          <w:sz w:val="24"/>
          <w:szCs w:val="24"/>
        </w:rPr>
      </w:pPr>
    </w:p>
    <w:p w:rsidR="00AD5462" w:rsidRPr="002C45DB" w:rsidRDefault="00AD5462" w:rsidP="00BC6C0E">
      <w:pPr>
        <w:pStyle w:val="ConsPlusNormal"/>
        <w:widowControl/>
        <w:ind w:left="5664" w:right="-5" w:firstLine="733"/>
        <w:jc w:val="both"/>
        <w:rPr>
          <w:sz w:val="24"/>
          <w:szCs w:val="24"/>
        </w:rPr>
      </w:pPr>
    </w:p>
    <w:p w:rsidR="00BC6C0E" w:rsidRPr="002C45DB" w:rsidRDefault="00BC6C0E" w:rsidP="000C55D4">
      <w:pPr>
        <w:pStyle w:val="ConsPlusNormal"/>
        <w:widowControl/>
        <w:ind w:left="6096" w:right="-5" w:firstLine="0"/>
        <w:jc w:val="both"/>
        <w:rPr>
          <w:sz w:val="24"/>
          <w:szCs w:val="24"/>
        </w:rPr>
      </w:pPr>
      <w:r w:rsidRPr="002C45DB">
        <w:rPr>
          <w:sz w:val="24"/>
          <w:szCs w:val="24"/>
        </w:rPr>
        <w:lastRenderedPageBreak/>
        <w:t>Приложение  1</w:t>
      </w:r>
    </w:p>
    <w:p w:rsidR="00BC6C0E" w:rsidRPr="002C45DB" w:rsidRDefault="00BC6C0E" w:rsidP="000C55D4">
      <w:pPr>
        <w:pStyle w:val="ConsPlusNormal"/>
        <w:widowControl/>
        <w:ind w:left="6096" w:right="-5" w:firstLine="0"/>
        <w:jc w:val="both"/>
        <w:rPr>
          <w:sz w:val="24"/>
          <w:szCs w:val="24"/>
        </w:rPr>
      </w:pPr>
      <w:r w:rsidRPr="002C45DB">
        <w:rPr>
          <w:sz w:val="24"/>
          <w:szCs w:val="24"/>
        </w:rPr>
        <w:t xml:space="preserve">к решению </w:t>
      </w:r>
      <w:proofErr w:type="gramStart"/>
      <w:r w:rsidRPr="002C45DB">
        <w:rPr>
          <w:sz w:val="24"/>
          <w:szCs w:val="24"/>
        </w:rPr>
        <w:t>Енисейского</w:t>
      </w:r>
      <w:proofErr w:type="gramEnd"/>
    </w:p>
    <w:p w:rsidR="00BC6C0E" w:rsidRPr="002C45DB" w:rsidRDefault="00BC6C0E" w:rsidP="000C55D4">
      <w:pPr>
        <w:pStyle w:val="ConsPlusNormal"/>
        <w:widowControl/>
        <w:ind w:left="6096" w:right="-5" w:firstLine="0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районного Совета</w:t>
      </w:r>
      <w:r w:rsidR="00647705">
        <w:rPr>
          <w:sz w:val="24"/>
          <w:szCs w:val="24"/>
        </w:rPr>
        <w:t xml:space="preserve"> </w:t>
      </w:r>
      <w:r w:rsidRPr="002C45DB">
        <w:rPr>
          <w:sz w:val="24"/>
          <w:szCs w:val="24"/>
        </w:rPr>
        <w:t xml:space="preserve">депутатов </w:t>
      </w:r>
    </w:p>
    <w:p w:rsidR="00BC6C0E" w:rsidRPr="002C45DB" w:rsidRDefault="00BC6C0E" w:rsidP="000C55D4">
      <w:pPr>
        <w:pStyle w:val="ConsPlusNormal"/>
        <w:widowControl/>
        <w:ind w:left="6096" w:right="-5" w:firstLine="0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от 1</w:t>
      </w:r>
      <w:r w:rsidR="0030578E" w:rsidRPr="002C45DB">
        <w:rPr>
          <w:sz w:val="24"/>
          <w:szCs w:val="24"/>
        </w:rPr>
        <w:t>5</w:t>
      </w:r>
      <w:r w:rsidRPr="002C45DB">
        <w:rPr>
          <w:sz w:val="24"/>
          <w:szCs w:val="24"/>
        </w:rPr>
        <w:t>.</w:t>
      </w:r>
      <w:r w:rsidR="0030578E" w:rsidRPr="002C45DB">
        <w:rPr>
          <w:sz w:val="24"/>
          <w:szCs w:val="24"/>
        </w:rPr>
        <w:t>12</w:t>
      </w:r>
      <w:r w:rsidRPr="002C45DB">
        <w:rPr>
          <w:sz w:val="24"/>
          <w:szCs w:val="24"/>
        </w:rPr>
        <w:t xml:space="preserve">.2016 № </w:t>
      </w:r>
      <w:r w:rsidR="00AD5462" w:rsidRPr="002C45DB">
        <w:rPr>
          <w:sz w:val="24"/>
          <w:szCs w:val="24"/>
        </w:rPr>
        <w:t>9-119р</w:t>
      </w:r>
    </w:p>
    <w:p w:rsidR="00BC6C0E" w:rsidRPr="002C45DB" w:rsidRDefault="00BC6C0E" w:rsidP="00BC6C0E">
      <w:pPr>
        <w:shd w:val="clear" w:color="auto" w:fill="FFFFFF"/>
        <w:spacing w:before="634" w:line="322" w:lineRule="exact"/>
        <w:ind w:left="19"/>
        <w:jc w:val="center"/>
        <w:rPr>
          <w:rFonts w:ascii="Arial" w:hAnsi="Arial" w:cs="Arial"/>
          <w:sz w:val="24"/>
          <w:szCs w:val="24"/>
        </w:rPr>
      </w:pPr>
      <w:r w:rsidRPr="002C45DB">
        <w:rPr>
          <w:rFonts w:ascii="Arial" w:hAnsi="Arial" w:cs="Arial"/>
          <w:color w:val="212121"/>
          <w:spacing w:val="-1"/>
          <w:sz w:val="24"/>
          <w:szCs w:val="24"/>
        </w:rPr>
        <w:t>РАСЧЕТ</w:t>
      </w:r>
    </w:p>
    <w:p w:rsidR="00BC6C0E" w:rsidRPr="002C45DB" w:rsidRDefault="00BC6C0E" w:rsidP="006044B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45DB">
        <w:rPr>
          <w:rFonts w:ascii="Arial" w:hAnsi="Arial" w:cs="Arial"/>
          <w:color w:val="212121"/>
          <w:sz w:val="24"/>
          <w:szCs w:val="24"/>
        </w:rPr>
        <w:t xml:space="preserve">иных межбюджетных трансфертов </w:t>
      </w:r>
      <w:r w:rsidRPr="002C45DB"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2C45DB">
        <w:rPr>
          <w:rFonts w:ascii="Arial" w:hAnsi="Arial" w:cs="Arial"/>
          <w:color w:val="212121"/>
          <w:sz w:val="24"/>
          <w:szCs w:val="24"/>
        </w:rPr>
        <w:t>201</w:t>
      </w:r>
      <w:r w:rsidR="0030578E" w:rsidRPr="002C45DB">
        <w:rPr>
          <w:rFonts w:ascii="Arial" w:hAnsi="Arial" w:cs="Arial"/>
          <w:color w:val="212121"/>
          <w:sz w:val="24"/>
          <w:szCs w:val="24"/>
        </w:rPr>
        <w:t>7</w:t>
      </w:r>
      <w:r w:rsidRPr="002C45DB">
        <w:rPr>
          <w:rFonts w:ascii="Arial" w:hAnsi="Arial" w:cs="Arial"/>
          <w:color w:val="212121"/>
          <w:sz w:val="24"/>
          <w:szCs w:val="24"/>
        </w:rPr>
        <w:t xml:space="preserve"> год, необходимых для</w:t>
      </w:r>
      <w:r w:rsidR="0030578E" w:rsidRPr="002C45DB">
        <w:rPr>
          <w:rFonts w:ascii="Arial" w:hAnsi="Arial" w:cs="Arial"/>
          <w:color w:val="212121"/>
          <w:sz w:val="24"/>
          <w:szCs w:val="24"/>
        </w:rPr>
        <w:t xml:space="preserve"> </w:t>
      </w:r>
      <w:r w:rsidRPr="002C45DB">
        <w:rPr>
          <w:rFonts w:ascii="Arial" w:hAnsi="Arial" w:cs="Arial"/>
          <w:color w:val="212121"/>
          <w:sz w:val="24"/>
          <w:szCs w:val="24"/>
        </w:rPr>
        <w:t xml:space="preserve">осуществления </w:t>
      </w:r>
      <w:r w:rsidRPr="002C45DB">
        <w:rPr>
          <w:rFonts w:ascii="Arial" w:hAnsi="Arial" w:cs="Arial"/>
          <w:color w:val="000000"/>
          <w:sz w:val="24"/>
          <w:szCs w:val="24"/>
        </w:rPr>
        <w:t xml:space="preserve">Енисейским </w:t>
      </w:r>
      <w:r w:rsidRPr="002C45DB">
        <w:rPr>
          <w:rFonts w:ascii="Arial" w:hAnsi="Arial" w:cs="Arial"/>
          <w:color w:val="212121"/>
          <w:sz w:val="24"/>
          <w:szCs w:val="24"/>
        </w:rPr>
        <w:t xml:space="preserve">муниципальным районом </w:t>
      </w:r>
      <w:r w:rsidRPr="002C45DB">
        <w:rPr>
          <w:rFonts w:ascii="Arial" w:hAnsi="Arial" w:cs="Arial"/>
          <w:color w:val="212121"/>
          <w:spacing w:val="-2"/>
          <w:sz w:val="24"/>
          <w:szCs w:val="24"/>
        </w:rPr>
        <w:t xml:space="preserve">переданной </w:t>
      </w:r>
      <w:r w:rsidRPr="002C45DB">
        <w:rPr>
          <w:rFonts w:ascii="Arial" w:hAnsi="Arial" w:cs="Arial"/>
          <w:color w:val="000000"/>
          <w:spacing w:val="-2"/>
          <w:sz w:val="24"/>
          <w:szCs w:val="24"/>
        </w:rPr>
        <w:t xml:space="preserve">части </w:t>
      </w:r>
      <w:r w:rsidRPr="002C45DB">
        <w:rPr>
          <w:rFonts w:ascii="Arial" w:hAnsi="Arial" w:cs="Arial"/>
          <w:color w:val="212121"/>
          <w:spacing w:val="-2"/>
          <w:sz w:val="24"/>
          <w:szCs w:val="24"/>
        </w:rPr>
        <w:t xml:space="preserve">полномочий </w:t>
      </w:r>
      <w:r w:rsidRPr="002C45DB">
        <w:rPr>
          <w:rFonts w:ascii="Arial" w:hAnsi="Arial" w:cs="Arial"/>
          <w:color w:val="000000"/>
          <w:spacing w:val="-2"/>
          <w:sz w:val="24"/>
          <w:szCs w:val="24"/>
        </w:rPr>
        <w:t xml:space="preserve">по решению </w:t>
      </w:r>
      <w:r w:rsidRPr="002C45DB">
        <w:rPr>
          <w:rFonts w:ascii="Arial" w:hAnsi="Arial" w:cs="Arial"/>
          <w:color w:val="212121"/>
          <w:spacing w:val="-2"/>
          <w:sz w:val="24"/>
          <w:szCs w:val="24"/>
        </w:rPr>
        <w:t xml:space="preserve">вопросов </w:t>
      </w:r>
      <w:r w:rsidRPr="002C45DB">
        <w:rPr>
          <w:rFonts w:ascii="Arial" w:hAnsi="Arial" w:cs="Arial"/>
          <w:color w:val="000000"/>
          <w:spacing w:val="-2"/>
          <w:sz w:val="24"/>
          <w:szCs w:val="24"/>
        </w:rPr>
        <w:t xml:space="preserve">местного </w:t>
      </w:r>
      <w:r w:rsidRPr="002C45DB">
        <w:rPr>
          <w:rFonts w:ascii="Arial" w:hAnsi="Arial" w:cs="Arial"/>
          <w:color w:val="212121"/>
          <w:spacing w:val="-2"/>
          <w:sz w:val="24"/>
          <w:szCs w:val="24"/>
        </w:rPr>
        <w:t>значения</w:t>
      </w:r>
      <w:r w:rsidRPr="002C45DB">
        <w:rPr>
          <w:rFonts w:ascii="Arial" w:hAnsi="Arial" w:cs="Arial"/>
          <w:color w:val="000000"/>
          <w:spacing w:val="-1"/>
          <w:sz w:val="24"/>
          <w:szCs w:val="24"/>
        </w:rPr>
        <w:t>поселений</w:t>
      </w:r>
    </w:p>
    <w:p w:rsidR="00BC6C0E" w:rsidRPr="002C45DB" w:rsidRDefault="00BC6C0E" w:rsidP="00BC6C0E">
      <w:pPr>
        <w:spacing w:after="326" w:line="1" w:lineRule="exact"/>
        <w:rPr>
          <w:rFonts w:ascii="Arial" w:hAnsi="Arial" w:cs="Arial"/>
          <w:sz w:val="24"/>
          <w:szCs w:val="24"/>
        </w:rPr>
      </w:pPr>
    </w:p>
    <w:tbl>
      <w:tblPr>
        <w:tblW w:w="96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5"/>
        <w:gridCol w:w="4569"/>
        <w:gridCol w:w="1792"/>
        <w:gridCol w:w="2651"/>
      </w:tblGrid>
      <w:tr w:rsidR="00BC6C0E" w:rsidRPr="002C45DB" w:rsidTr="00BA29AE">
        <w:trPr>
          <w:trHeight w:hRule="exact" w:val="1731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C0E" w:rsidRPr="002C45DB" w:rsidRDefault="00BC6C0E" w:rsidP="007C5F20">
            <w:pPr>
              <w:shd w:val="clear" w:color="auto" w:fill="FFFFFF"/>
              <w:spacing w:line="312" w:lineRule="exact"/>
              <w:ind w:right="10" w:hanging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5D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№№ </w:t>
            </w:r>
            <w:proofErr w:type="gramStart"/>
            <w:r w:rsidRPr="002C45DB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2C45DB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C0E" w:rsidRPr="002C45DB" w:rsidRDefault="00BC6C0E" w:rsidP="007C5F20">
            <w:pPr>
              <w:shd w:val="clear" w:color="auto" w:fill="FFFFFF"/>
              <w:spacing w:line="278" w:lineRule="exact"/>
              <w:ind w:right="370" w:hanging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5DB">
              <w:rPr>
                <w:rFonts w:ascii="Arial" w:hAnsi="Arial" w:cs="Arial"/>
                <w:color w:val="212121"/>
                <w:sz w:val="24"/>
                <w:szCs w:val="24"/>
              </w:rPr>
              <w:t xml:space="preserve">Наименование </w:t>
            </w:r>
            <w:r w:rsidRPr="002C45D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муниципального </w:t>
            </w:r>
            <w:r w:rsidRPr="002C45D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образования, передающего полномочия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C0E" w:rsidRPr="002C45DB" w:rsidRDefault="00BC6C0E" w:rsidP="003A3A4F">
            <w:pPr>
              <w:shd w:val="clear" w:color="auto" w:fill="FFFFFF"/>
              <w:spacing w:after="0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5DB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Численность</w:t>
            </w:r>
          </w:p>
          <w:p w:rsidR="00BC6C0E" w:rsidRPr="002C45DB" w:rsidRDefault="00BC6C0E" w:rsidP="003A3A4F">
            <w:pPr>
              <w:shd w:val="clear" w:color="auto" w:fill="FFFFFF"/>
              <w:spacing w:after="0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5DB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ед.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52E" w:rsidRPr="002C45DB" w:rsidRDefault="00BC6C0E" w:rsidP="005F552E">
            <w:pPr>
              <w:shd w:val="clear" w:color="auto" w:fill="FFFFFF"/>
              <w:spacing w:after="0" w:line="278" w:lineRule="exact"/>
              <w:ind w:left="255" w:right="284"/>
              <w:jc w:val="center"/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</w:pPr>
            <w:r w:rsidRPr="002C45DB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Объем </w:t>
            </w:r>
            <w:r w:rsidRPr="002C45DB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иных </w:t>
            </w:r>
            <w:r w:rsidRPr="002C45DB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межбюджетных </w:t>
            </w:r>
            <w:r w:rsidRPr="002C45DB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 xml:space="preserve">трансфертов, </w:t>
            </w:r>
          </w:p>
          <w:p w:rsidR="00BC6C0E" w:rsidRPr="002C45DB" w:rsidRDefault="00BC6C0E" w:rsidP="005F552E">
            <w:pPr>
              <w:shd w:val="clear" w:color="auto" w:fill="FFFFFF"/>
              <w:spacing w:after="0" w:line="278" w:lineRule="exact"/>
              <w:ind w:left="255"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5DB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>тыс. руб.</w:t>
            </w:r>
          </w:p>
        </w:tc>
      </w:tr>
      <w:tr w:rsidR="00BC6C0E" w:rsidRPr="002C45DB" w:rsidTr="00BA29AE">
        <w:trPr>
          <w:trHeight w:hRule="exact" w:val="788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C0E" w:rsidRPr="002C45DB" w:rsidRDefault="00BC6C0E" w:rsidP="007C5F20">
            <w:pPr>
              <w:shd w:val="clear" w:color="auto" w:fill="FFFFFF"/>
              <w:ind w:left="10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C0E" w:rsidRPr="002C45DB" w:rsidRDefault="00BC6C0E" w:rsidP="007C5F20">
            <w:pPr>
              <w:shd w:val="clear" w:color="auto" w:fill="FFFFFF"/>
              <w:ind w:left="5"/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</w:pPr>
            <w:r w:rsidRPr="002C45DB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>Озерновский сельсовет</w:t>
            </w:r>
          </w:p>
          <w:p w:rsidR="003A3A4F" w:rsidRPr="002C45DB" w:rsidRDefault="003A3A4F" w:rsidP="007C5F20">
            <w:pPr>
              <w:shd w:val="clear" w:color="auto" w:fill="FFFFFF"/>
              <w:ind w:left="5"/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</w:pPr>
          </w:p>
          <w:p w:rsidR="003A3A4F" w:rsidRPr="002C45DB" w:rsidRDefault="003A3A4F" w:rsidP="007C5F20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C0E" w:rsidRPr="002C45DB" w:rsidRDefault="00BC6C0E" w:rsidP="007C5F2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5DB">
              <w:rPr>
                <w:rFonts w:ascii="Arial" w:hAnsi="Arial" w:cs="Arial"/>
                <w:color w:val="212121"/>
                <w:spacing w:val="-12"/>
                <w:sz w:val="24"/>
                <w:szCs w:val="24"/>
              </w:rPr>
              <w:t>1,0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A4F" w:rsidRPr="002C45DB" w:rsidRDefault="006A2D20" w:rsidP="007C5F20">
            <w:pPr>
              <w:shd w:val="clear" w:color="auto" w:fill="FFFFFF"/>
              <w:jc w:val="center"/>
              <w:rPr>
                <w:rFonts w:ascii="Arial" w:hAnsi="Arial" w:cs="Arial"/>
                <w:color w:val="212121"/>
                <w:spacing w:val="-8"/>
                <w:sz w:val="24"/>
                <w:szCs w:val="24"/>
              </w:rPr>
            </w:pPr>
            <w:r w:rsidRPr="002C45DB">
              <w:rPr>
                <w:rFonts w:ascii="Arial" w:hAnsi="Arial" w:cs="Arial"/>
                <w:color w:val="212121"/>
                <w:spacing w:val="-8"/>
                <w:sz w:val="24"/>
                <w:szCs w:val="24"/>
              </w:rPr>
              <w:t>25</w:t>
            </w:r>
            <w:r w:rsidR="00621CA9" w:rsidRPr="002C45DB">
              <w:rPr>
                <w:rFonts w:ascii="Arial" w:hAnsi="Arial" w:cs="Arial"/>
                <w:color w:val="212121"/>
                <w:spacing w:val="-8"/>
                <w:sz w:val="24"/>
                <w:szCs w:val="24"/>
              </w:rPr>
              <w:t>5,1</w:t>
            </w:r>
          </w:p>
          <w:p w:rsidR="003A3A4F" w:rsidRPr="002C45DB" w:rsidRDefault="003A3A4F" w:rsidP="007C5F20">
            <w:pPr>
              <w:shd w:val="clear" w:color="auto" w:fill="FFFFFF"/>
              <w:jc w:val="center"/>
              <w:rPr>
                <w:rFonts w:ascii="Arial" w:hAnsi="Arial" w:cs="Arial"/>
                <w:color w:val="212121"/>
                <w:spacing w:val="-8"/>
                <w:sz w:val="24"/>
                <w:szCs w:val="24"/>
              </w:rPr>
            </w:pPr>
          </w:p>
          <w:p w:rsidR="003A3A4F" w:rsidRPr="002C45DB" w:rsidRDefault="003A3A4F" w:rsidP="007C5F20">
            <w:pPr>
              <w:shd w:val="clear" w:color="auto" w:fill="FFFFFF"/>
              <w:jc w:val="center"/>
              <w:rPr>
                <w:rFonts w:ascii="Arial" w:hAnsi="Arial" w:cs="Arial"/>
                <w:color w:val="212121"/>
                <w:spacing w:val="-8"/>
                <w:sz w:val="24"/>
                <w:szCs w:val="24"/>
              </w:rPr>
            </w:pPr>
          </w:p>
          <w:p w:rsidR="003A3A4F" w:rsidRPr="002C45DB" w:rsidRDefault="003A3A4F" w:rsidP="007C5F2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7705" w:rsidRDefault="00647705" w:rsidP="0077297B">
      <w:pPr>
        <w:pStyle w:val="ConsPlusNormal"/>
        <w:widowControl/>
        <w:ind w:left="5664" w:right="-5" w:firstLine="733"/>
        <w:jc w:val="both"/>
        <w:rPr>
          <w:sz w:val="24"/>
          <w:szCs w:val="24"/>
        </w:rPr>
      </w:pPr>
    </w:p>
    <w:p w:rsidR="0077297B" w:rsidRPr="002C45DB" w:rsidRDefault="0077297B" w:rsidP="000C55D4">
      <w:pPr>
        <w:pStyle w:val="ConsPlusNormal"/>
        <w:widowControl/>
        <w:ind w:left="6096" w:right="-5" w:firstLine="6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Приложение  2</w:t>
      </w:r>
    </w:p>
    <w:p w:rsidR="0077297B" w:rsidRPr="002C45DB" w:rsidRDefault="0077297B" w:rsidP="000C55D4">
      <w:pPr>
        <w:pStyle w:val="ConsPlusNormal"/>
        <w:widowControl/>
        <w:ind w:left="6096" w:right="-5" w:firstLine="6"/>
        <w:jc w:val="both"/>
        <w:rPr>
          <w:sz w:val="24"/>
          <w:szCs w:val="24"/>
        </w:rPr>
      </w:pPr>
      <w:r w:rsidRPr="002C45DB">
        <w:rPr>
          <w:sz w:val="24"/>
          <w:szCs w:val="24"/>
        </w:rPr>
        <w:t xml:space="preserve">к решению </w:t>
      </w:r>
      <w:proofErr w:type="gramStart"/>
      <w:r w:rsidRPr="002C45DB">
        <w:rPr>
          <w:sz w:val="24"/>
          <w:szCs w:val="24"/>
        </w:rPr>
        <w:t>Енисейского</w:t>
      </w:r>
      <w:proofErr w:type="gramEnd"/>
    </w:p>
    <w:p w:rsidR="000C55D4" w:rsidRDefault="0077297B" w:rsidP="000C55D4">
      <w:pPr>
        <w:pStyle w:val="ConsPlusNormal"/>
        <w:widowControl/>
        <w:ind w:left="6096" w:right="-5" w:firstLine="6"/>
        <w:jc w:val="both"/>
        <w:rPr>
          <w:sz w:val="24"/>
          <w:szCs w:val="24"/>
        </w:rPr>
      </w:pPr>
      <w:r w:rsidRPr="002C45DB">
        <w:rPr>
          <w:sz w:val="24"/>
          <w:szCs w:val="24"/>
        </w:rPr>
        <w:t xml:space="preserve">районного Совета депутатов </w:t>
      </w:r>
    </w:p>
    <w:p w:rsidR="0077297B" w:rsidRPr="002C45DB" w:rsidRDefault="0077297B" w:rsidP="000C55D4">
      <w:pPr>
        <w:pStyle w:val="ConsPlusNormal"/>
        <w:widowControl/>
        <w:ind w:left="6096" w:right="-5" w:firstLine="6"/>
        <w:jc w:val="both"/>
        <w:rPr>
          <w:sz w:val="24"/>
          <w:szCs w:val="24"/>
        </w:rPr>
      </w:pPr>
      <w:r w:rsidRPr="002C45DB">
        <w:rPr>
          <w:sz w:val="24"/>
          <w:szCs w:val="24"/>
        </w:rPr>
        <w:t xml:space="preserve">от </w:t>
      </w:r>
      <w:r w:rsidR="007D11E6" w:rsidRPr="002C45DB">
        <w:rPr>
          <w:sz w:val="24"/>
          <w:szCs w:val="24"/>
        </w:rPr>
        <w:t>1</w:t>
      </w:r>
      <w:r w:rsidR="0030578E" w:rsidRPr="002C45DB">
        <w:rPr>
          <w:sz w:val="24"/>
          <w:szCs w:val="24"/>
        </w:rPr>
        <w:t>5</w:t>
      </w:r>
      <w:r w:rsidRPr="002C45DB">
        <w:rPr>
          <w:sz w:val="24"/>
          <w:szCs w:val="24"/>
        </w:rPr>
        <w:t>.1</w:t>
      </w:r>
      <w:r w:rsidR="0030578E" w:rsidRPr="002C45DB">
        <w:rPr>
          <w:sz w:val="24"/>
          <w:szCs w:val="24"/>
        </w:rPr>
        <w:t>2.</w:t>
      </w:r>
      <w:r w:rsidRPr="002C45DB">
        <w:rPr>
          <w:sz w:val="24"/>
          <w:szCs w:val="24"/>
        </w:rPr>
        <w:t xml:space="preserve">2016 № </w:t>
      </w:r>
      <w:r w:rsidR="00647705">
        <w:rPr>
          <w:sz w:val="24"/>
          <w:szCs w:val="24"/>
        </w:rPr>
        <w:t>9-119р</w:t>
      </w:r>
    </w:p>
    <w:p w:rsidR="000C55D4" w:rsidRDefault="000C55D4" w:rsidP="009E72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E72FA" w:rsidRPr="002C45DB" w:rsidRDefault="009E72FA" w:rsidP="009E72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45DB">
        <w:rPr>
          <w:rFonts w:ascii="Arial" w:eastAsia="Times New Roman" w:hAnsi="Arial" w:cs="Arial"/>
          <w:b/>
          <w:sz w:val="24"/>
          <w:szCs w:val="24"/>
        </w:rPr>
        <w:t>СОГЛАШЕНИЕ</w:t>
      </w:r>
    </w:p>
    <w:p w:rsidR="009E72FA" w:rsidRPr="002C45DB" w:rsidRDefault="009E72FA" w:rsidP="009E72FA">
      <w:pPr>
        <w:spacing w:after="0" w:line="240" w:lineRule="auto"/>
        <w:ind w:firstLine="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45DB">
        <w:rPr>
          <w:rFonts w:ascii="Arial" w:eastAsia="Times New Roman" w:hAnsi="Arial" w:cs="Arial"/>
          <w:b/>
          <w:sz w:val="24"/>
          <w:szCs w:val="24"/>
        </w:rPr>
        <w:t>О ПЕРЕДАЧЕ ПОСЕЛЕНИЕМ ОСУЩЕСТВЛЕНИЯ ЧАСТИ ПОЛНОМОЧИЙ ПО РЕШЕНИЮ ВОПРОСОВ МЕСТНОГО ЗНАЧЕНИЯ МУНИЦИПАЛЬНОМУ РАЙОНУ</w:t>
      </w:r>
    </w:p>
    <w:p w:rsidR="009E72FA" w:rsidRPr="002C45DB" w:rsidRDefault="009E72FA" w:rsidP="009E72FA">
      <w:pPr>
        <w:spacing w:after="0" w:line="240" w:lineRule="auto"/>
        <w:ind w:firstLine="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E72FA" w:rsidRPr="002C45DB" w:rsidRDefault="009E72FA" w:rsidP="009E72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45DB">
        <w:rPr>
          <w:rFonts w:ascii="Arial" w:eastAsia="Times New Roman" w:hAnsi="Arial" w:cs="Arial"/>
          <w:sz w:val="24"/>
          <w:szCs w:val="24"/>
        </w:rPr>
        <w:t>№ _______________/_________________</w:t>
      </w:r>
    </w:p>
    <w:p w:rsidR="009E72FA" w:rsidRPr="002C45DB" w:rsidRDefault="009E72FA" w:rsidP="009E72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45DB">
        <w:rPr>
          <w:rFonts w:ascii="Arial" w:eastAsia="Times New Roman" w:hAnsi="Arial" w:cs="Arial"/>
          <w:sz w:val="24"/>
          <w:szCs w:val="24"/>
        </w:rPr>
        <w:t>(регистрационные номера соглашения)</w:t>
      </w:r>
    </w:p>
    <w:p w:rsidR="009E72FA" w:rsidRPr="002C45DB" w:rsidRDefault="009E72FA" w:rsidP="009E72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E72FA" w:rsidRPr="002C45DB" w:rsidRDefault="009E72FA" w:rsidP="009E72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45DB">
        <w:rPr>
          <w:rFonts w:ascii="Arial" w:eastAsia="Times New Roman" w:hAnsi="Arial" w:cs="Arial"/>
          <w:sz w:val="24"/>
          <w:szCs w:val="24"/>
        </w:rPr>
        <w:t>г. Енисейск                                                                    «</w:t>
      </w:r>
      <w:r w:rsidR="00BC6C0E" w:rsidRPr="002C45DB">
        <w:rPr>
          <w:rFonts w:ascii="Arial" w:eastAsia="Times New Roman" w:hAnsi="Arial" w:cs="Arial"/>
          <w:sz w:val="24"/>
          <w:szCs w:val="24"/>
        </w:rPr>
        <w:t>_______________</w:t>
      </w:r>
      <w:r w:rsidRPr="002C45DB">
        <w:rPr>
          <w:rFonts w:ascii="Arial" w:eastAsia="Times New Roman" w:hAnsi="Arial" w:cs="Arial"/>
          <w:sz w:val="24"/>
          <w:szCs w:val="24"/>
        </w:rPr>
        <w:t>»2016 г.</w:t>
      </w:r>
    </w:p>
    <w:p w:rsidR="009E72FA" w:rsidRPr="002C45DB" w:rsidRDefault="009E72FA" w:rsidP="009E72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C6BD3" w:rsidRPr="002C45DB" w:rsidRDefault="009E72FA" w:rsidP="00207D7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2C45DB">
        <w:rPr>
          <w:rFonts w:ascii="Arial" w:eastAsia="Times New Roman" w:hAnsi="Arial" w:cs="Arial"/>
          <w:sz w:val="24"/>
          <w:szCs w:val="24"/>
        </w:rPr>
        <w:tab/>
      </w:r>
      <w:r w:rsidR="00616E38" w:rsidRPr="002C45DB">
        <w:rPr>
          <w:rFonts w:ascii="Arial" w:eastAsia="Times New Roman" w:hAnsi="Arial" w:cs="Arial"/>
          <w:sz w:val="24"/>
          <w:szCs w:val="24"/>
        </w:rPr>
        <w:t>Администрация</w:t>
      </w:r>
      <w:r w:rsidR="006E1605" w:rsidRPr="002C45DB">
        <w:rPr>
          <w:rFonts w:ascii="Arial" w:eastAsia="Times New Roman" w:hAnsi="Arial" w:cs="Arial"/>
          <w:sz w:val="24"/>
          <w:szCs w:val="24"/>
        </w:rPr>
        <w:t xml:space="preserve"> </w:t>
      </w:r>
      <w:r w:rsidR="00E001E0" w:rsidRPr="002C45DB">
        <w:rPr>
          <w:rFonts w:ascii="Arial" w:eastAsia="Times New Roman" w:hAnsi="Arial" w:cs="Arial"/>
          <w:sz w:val="24"/>
          <w:szCs w:val="24"/>
        </w:rPr>
        <w:t>Озерновск</w:t>
      </w:r>
      <w:r w:rsidR="00616E38" w:rsidRPr="002C45DB">
        <w:rPr>
          <w:rFonts w:ascii="Arial" w:eastAsia="Times New Roman" w:hAnsi="Arial" w:cs="Arial"/>
          <w:sz w:val="24"/>
          <w:szCs w:val="24"/>
        </w:rPr>
        <w:t>ого</w:t>
      </w:r>
      <w:r w:rsidR="006E1605" w:rsidRPr="002C45DB">
        <w:rPr>
          <w:rFonts w:ascii="Arial" w:eastAsia="Times New Roman" w:hAnsi="Arial" w:cs="Arial"/>
          <w:sz w:val="24"/>
          <w:szCs w:val="24"/>
        </w:rPr>
        <w:t xml:space="preserve"> </w:t>
      </w:r>
      <w:r w:rsidR="004C6BD3" w:rsidRPr="002C45DB">
        <w:rPr>
          <w:rFonts w:ascii="Arial" w:hAnsi="Arial" w:cs="Arial"/>
          <w:sz w:val="24"/>
          <w:szCs w:val="24"/>
        </w:rPr>
        <w:t>сельсовет</w:t>
      </w:r>
      <w:r w:rsidR="00616E38" w:rsidRPr="002C45DB">
        <w:rPr>
          <w:rFonts w:ascii="Arial" w:hAnsi="Arial" w:cs="Arial"/>
          <w:sz w:val="24"/>
          <w:szCs w:val="24"/>
        </w:rPr>
        <w:t>а</w:t>
      </w:r>
      <w:r w:rsidR="004C6BD3" w:rsidRPr="002C45DB">
        <w:rPr>
          <w:rFonts w:ascii="Arial" w:hAnsi="Arial" w:cs="Arial"/>
          <w:sz w:val="24"/>
          <w:szCs w:val="24"/>
        </w:rPr>
        <w:t xml:space="preserve"> Енисейского </w:t>
      </w:r>
      <w:proofErr w:type="spellStart"/>
      <w:r w:rsidR="004C6BD3" w:rsidRPr="002C45DB">
        <w:rPr>
          <w:rFonts w:ascii="Arial" w:hAnsi="Arial" w:cs="Arial"/>
          <w:sz w:val="24"/>
          <w:szCs w:val="24"/>
        </w:rPr>
        <w:t>района</w:t>
      </w:r>
      <w:proofErr w:type="gramStart"/>
      <w:r w:rsidR="004C6BD3" w:rsidRPr="002C45DB">
        <w:rPr>
          <w:rFonts w:ascii="Arial" w:hAnsi="Arial" w:cs="Arial"/>
          <w:sz w:val="24"/>
          <w:szCs w:val="24"/>
        </w:rPr>
        <w:t>,и</w:t>
      </w:r>
      <w:proofErr w:type="gramEnd"/>
      <w:r w:rsidR="004C6BD3" w:rsidRPr="002C45DB">
        <w:rPr>
          <w:rFonts w:ascii="Arial" w:hAnsi="Arial" w:cs="Arial"/>
          <w:sz w:val="24"/>
          <w:szCs w:val="24"/>
        </w:rPr>
        <w:t>менуем</w:t>
      </w:r>
      <w:r w:rsidR="00C72B3C" w:rsidRPr="002C45DB">
        <w:rPr>
          <w:rFonts w:ascii="Arial" w:hAnsi="Arial" w:cs="Arial"/>
          <w:sz w:val="24"/>
          <w:szCs w:val="24"/>
        </w:rPr>
        <w:t>ое</w:t>
      </w:r>
      <w:proofErr w:type="spellEnd"/>
      <w:r w:rsidR="004C6BD3" w:rsidRPr="002C45DB">
        <w:rPr>
          <w:rFonts w:ascii="Arial" w:hAnsi="Arial" w:cs="Arial"/>
          <w:sz w:val="24"/>
          <w:szCs w:val="24"/>
        </w:rPr>
        <w:t xml:space="preserve"> в дальнейшем "Поселение", в лице главы </w:t>
      </w:r>
      <w:r w:rsidR="00616E38" w:rsidRPr="002C45DB">
        <w:rPr>
          <w:rFonts w:ascii="Arial" w:eastAsia="Times New Roman" w:hAnsi="Arial" w:cs="Arial"/>
          <w:sz w:val="24"/>
          <w:szCs w:val="24"/>
        </w:rPr>
        <w:t>Озерновского</w:t>
      </w:r>
      <w:r w:rsidR="004C6BD3" w:rsidRPr="002C45DB">
        <w:rPr>
          <w:rFonts w:ascii="Arial" w:hAnsi="Arial" w:cs="Arial"/>
          <w:sz w:val="24"/>
          <w:szCs w:val="24"/>
        </w:rPr>
        <w:t>сельсовета</w:t>
      </w:r>
      <w:r w:rsidR="00E001E0" w:rsidRPr="002C45DB">
        <w:rPr>
          <w:rFonts w:ascii="Arial" w:hAnsi="Arial" w:cs="Arial"/>
          <w:sz w:val="24"/>
          <w:szCs w:val="24"/>
        </w:rPr>
        <w:t xml:space="preserve"> Зубаревой Ольги Владимировны</w:t>
      </w:r>
      <w:r w:rsidR="004C6BD3" w:rsidRPr="002C45DB">
        <w:rPr>
          <w:rFonts w:ascii="Arial" w:hAnsi="Arial" w:cs="Arial"/>
          <w:sz w:val="24"/>
          <w:szCs w:val="24"/>
        </w:rPr>
        <w:t>, действующе</w:t>
      </w:r>
      <w:r w:rsidR="00E001E0" w:rsidRPr="002C45DB">
        <w:rPr>
          <w:rFonts w:ascii="Arial" w:hAnsi="Arial" w:cs="Arial"/>
          <w:sz w:val="24"/>
          <w:szCs w:val="24"/>
        </w:rPr>
        <w:t>й</w:t>
      </w:r>
      <w:r w:rsidR="004C6BD3" w:rsidRPr="002C45DB">
        <w:rPr>
          <w:rFonts w:ascii="Arial" w:hAnsi="Arial" w:cs="Arial"/>
          <w:sz w:val="24"/>
          <w:szCs w:val="24"/>
        </w:rPr>
        <w:t xml:space="preserve"> на основании Устава сельсовета, с одной стороны, и Администрация Енисейского района Красноярского края, именуемая в дальнейшем "Муниципальный район", в лице главы Енисейского района Ермакова Сергея Васильевича, действующего на основании Устава Енисейского района, с другой стороны, вместе именуемые "Стороны"</w:t>
      </w:r>
      <w:proofErr w:type="gramStart"/>
      <w:r w:rsidR="004C6BD3" w:rsidRPr="002C45DB">
        <w:rPr>
          <w:rFonts w:ascii="Arial" w:hAnsi="Arial" w:cs="Arial"/>
          <w:sz w:val="24"/>
          <w:szCs w:val="24"/>
        </w:rPr>
        <w:t>,р</w:t>
      </w:r>
      <w:proofErr w:type="gramEnd"/>
      <w:r w:rsidR="004C6BD3" w:rsidRPr="002C45DB">
        <w:rPr>
          <w:rFonts w:ascii="Arial" w:hAnsi="Arial" w:cs="Arial"/>
          <w:sz w:val="24"/>
          <w:szCs w:val="24"/>
        </w:rPr>
        <w:t>уководствуясь</w:t>
      </w:r>
      <w:r w:rsidR="00EC7918" w:rsidRPr="002C45DB">
        <w:rPr>
          <w:rFonts w:ascii="Arial" w:hAnsi="Arial" w:cs="Arial"/>
          <w:sz w:val="24"/>
          <w:szCs w:val="24"/>
        </w:rPr>
        <w:t xml:space="preserve"> пунктом </w:t>
      </w:r>
      <w:r w:rsidR="00616E38" w:rsidRPr="002C45DB">
        <w:rPr>
          <w:rFonts w:ascii="Arial" w:hAnsi="Arial" w:cs="Arial"/>
          <w:sz w:val="24"/>
          <w:szCs w:val="24"/>
        </w:rPr>
        <w:t>4</w:t>
      </w:r>
      <w:r w:rsidR="004C6BD3" w:rsidRPr="002C45DB">
        <w:rPr>
          <w:rFonts w:ascii="Arial" w:hAnsi="Arial" w:cs="Arial"/>
          <w:sz w:val="24"/>
          <w:szCs w:val="24"/>
        </w:rPr>
        <w:t>статьи1</w:t>
      </w:r>
      <w:r w:rsidR="00616E38" w:rsidRPr="002C45DB">
        <w:rPr>
          <w:rFonts w:ascii="Arial" w:hAnsi="Arial" w:cs="Arial"/>
          <w:sz w:val="24"/>
          <w:szCs w:val="24"/>
        </w:rPr>
        <w:t>5</w:t>
      </w:r>
      <w:r w:rsidR="004C6BD3" w:rsidRPr="002C45DB">
        <w:rPr>
          <w:rFonts w:ascii="Arial" w:hAnsi="Arial" w:cs="Arial"/>
          <w:sz w:val="24"/>
          <w:szCs w:val="24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4C6BD3" w:rsidRPr="002C45DB">
          <w:rPr>
            <w:rFonts w:ascii="Arial" w:hAnsi="Arial" w:cs="Arial"/>
            <w:sz w:val="24"/>
            <w:szCs w:val="24"/>
          </w:rPr>
          <w:t>2003 г</w:t>
        </w:r>
      </w:smartTag>
      <w:r w:rsidR="004C6BD3" w:rsidRPr="002C45DB">
        <w:rPr>
          <w:rFonts w:ascii="Arial" w:hAnsi="Arial" w:cs="Arial"/>
          <w:sz w:val="24"/>
          <w:szCs w:val="24"/>
        </w:rPr>
        <w:t>. № 131-ФЗ "Об общих принципах организации местного самоуправления в Российской Федерации", Законом Красноярского края от 15.10.2015 № 9-3724 «О закреплении вопросов местного значения за сельскими поселениями Красноярского края», решением Енисейского районного Совета депутатов от «</w:t>
      </w:r>
      <w:r w:rsidR="0030578E" w:rsidRPr="002C45DB">
        <w:rPr>
          <w:rFonts w:ascii="Arial" w:hAnsi="Arial" w:cs="Arial"/>
          <w:sz w:val="24"/>
          <w:szCs w:val="24"/>
        </w:rPr>
        <w:t>15</w:t>
      </w:r>
      <w:r w:rsidR="004C6BD3" w:rsidRPr="002C45DB">
        <w:rPr>
          <w:rFonts w:ascii="Arial" w:hAnsi="Arial" w:cs="Arial"/>
          <w:sz w:val="24"/>
          <w:szCs w:val="24"/>
        </w:rPr>
        <w:t>»</w:t>
      </w:r>
      <w:r w:rsidR="00616E38" w:rsidRPr="002C45DB">
        <w:rPr>
          <w:rFonts w:ascii="Arial" w:hAnsi="Arial" w:cs="Arial"/>
          <w:sz w:val="24"/>
          <w:szCs w:val="24"/>
        </w:rPr>
        <w:t xml:space="preserve"> </w:t>
      </w:r>
      <w:r w:rsidR="0030578E" w:rsidRPr="002C45DB">
        <w:rPr>
          <w:rFonts w:ascii="Arial" w:hAnsi="Arial" w:cs="Arial"/>
          <w:sz w:val="24"/>
          <w:szCs w:val="24"/>
        </w:rPr>
        <w:t xml:space="preserve">декабря </w:t>
      </w:r>
      <w:r w:rsidR="004C6BD3" w:rsidRPr="002C45DB">
        <w:rPr>
          <w:rFonts w:ascii="Arial" w:hAnsi="Arial" w:cs="Arial"/>
          <w:sz w:val="24"/>
          <w:szCs w:val="24"/>
        </w:rPr>
        <w:t xml:space="preserve">2016 г. № </w:t>
      </w:r>
      <w:r w:rsidR="00207D71" w:rsidRPr="002C45DB">
        <w:rPr>
          <w:rFonts w:ascii="Arial" w:hAnsi="Arial" w:cs="Arial"/>
          <w:sz w:val="24"/>
          <w:szCs w:val="24"/>
        </w:rPr>
        <w:t>___</w:t>
      </w:r>
      <w:r w:rsidR="004C6BD3" w:rsidRPr="002C45DB">
        <w:rPr>
          <w:rFonts w:ascii="Arial" w:hAnsi="Arial" w:cs="Arial"/>
          <w:sz w:val="24"/>
          <w:szCs w:val="24"/>
        </w:rPr>
        <w:t xml:space="preserve"> «О принятии осуществления части полномочий по решению вопросов местного </w:t>
      </w:r>
      <w:proofErr w:type="gramStart"/>
      <w:r w:rsidR="004C6BD3" w:rsidRPr="002C45DB">
        <w:rPr>
          <w:rFonts w:ascii="Arial" w:hAnsi="Arial" w:cs="Arial"/>
          <w:sz w:val="24"/>
          <w:szCs w:val="24"/>
        </w:rPr>
        <w:t>значения поселений органами местного самоуправления»,  во исполнение решения</w:t>
      </w:r>
      <w:r w:rsidR="00616E38" w:rsidRPr="002C45DB">
        <w:rPr>
          <w:rFonts w:ascii="Arial" w:hAnsi="Arial" w:cs="Arial"/>
          <w:sz w:val="24"/>
          <w:szCs w:val="24"/>
        </w:rPr>
        <w:t xml:space="preserve"> Озерновского</w:t>
      </w:r>
      <w:r w:rsidR="004C6BD3" w:rsidRPr="002C45DB">
        <w:rPr>
          <w:rFonts w:ascii="Arial" w:hAnsi="Arial" w:cs="Arial"/>
          <w:sz w:val="24"/>
          <w:szCs w:val="24"/>
        </w:rPr>
        <w:t xml:space="preserve"> С</w:t>
      </w:r>
      <w:r w:rsidR="0030578E" w:rsidRPr="002C45DB">
        <w:rPr>
          <w:rFonts w:ascii="Arial" w:hAnsi="Arial" w:cs="Arial"/>
          <w:sz w:val="24"/>
          <w:szCs w:val="24"/>
        </w:rPr>
        <w:t>овета депутатов сельсовета от 28</w:t>
      </w:r>
      <w:r w:rsidR="00E001E0" w:rsidRPr="002C45DB">
        <w:rPr>
          <w:rFonts w:ascii="Arial" w:hAnsi="Arial" w:cs="Arial"/>
          <w:sz w:val="24"/>
          <w:szCs w:val="24"/>
        </w:rPr>
        <w:t>.</w:t>
      </w:r>
      <w:r w:rsidR="0030578E" w:rsidRPr="002C45DB">
        <w:rPr>
          <w:rFonts w:ascii="Arial" w:hAnsi="Arial" w:cs="Arial"/>
          <w:sz w:val="24"/>
          <w:szCs w:val="24"/>
        </w:rPr>
        <w:t>11</w:t>
      </w:r>
      <w:r w:rsidR="00E001E0" w:rsidRPr="002C45DB">
        <w:rPr>
          <w:rFonts w:ascii="Arial" w:hAnsi="Arial" w:cs="Arial"/>
          <w:sz w:val="24"/>
          <w:szCs w:val="24"/>
        </w:rPr>
        <w:t>.</w:t>
      </w:r>
      <w:r w:rsidR="004C6BD3" w:rsidRPr="002C45DB">
        <w:rPr>
          <w:rFonts w:ascii="Arial" w:hAnsi="Arial" w:cs="Arial"/>
          <w:sz w:val="24"/>
          <w:szCs w:val="24"/>
        </w:rPr>
        <w:t>2016г</w:t>
      </w:r>
      <w:r w:rsidR="00207D71" w:rsidRPr="002C45DB">
        <w:rPr>
          <w:rFonts w:ascii="Arial" w:hAnsi="Arial" w:cs="Arial"/>
          <w:sz w:val="24"/>
          <w:szCs w:val="24"/>
        </w:rPr>
        <w:t>.</w:t>
      </w:r>
      <w:r w:rsidR="004C6BD3" w:rsidRPr="002C45DB">
        <w:rPr>
          <w:rFonts w:ascii="Arial" w:hAnsi="Arial" w:cs="Arial"/>
          <w:sz w:val="24"/>
          <w:szCs w:val="24"/>
        </w:rPr>
        <w:t xml:space="preserve"> №</w:t>
      </w:r>
      <w:r w:rsidR="00E001E0" w:rsidRPr="002C45DB">
        <w:rPr>
          <w:rFonts w:ascii="Arial" w:hAnsi="Arial" w:cs="Arial"/>
          <w:sz w:val="24"/>
          <w:szCs w:val="24"/>
        </w:rPr>
        <w:t>1</w:t>
      </w:r>
      <w:r w:rsidR="0030578E" w:rsidRPr="002C45DB">
        <w:rPr>
          <w:rFonts w:ascii="Arial" w:hAnsi="Arial" w:cs="Arial"/>
          <w:sz w:val="24"/>
          <w:szCs w:val="24"/>
        </w:rPr>
        <w:t xml:space="preserve">20-47р </w:t>
      </w:r>
      <w:r w:rsidR="004C6BD3" w:rsidRPr="002C45DB">
        <w:rPr>
          <w:rFonts w:ascii="Arial" w:hAnsi="Arial" w:cs="Arial"/>
          <w:sz w:val="24"/>
          <w:szCs w:val="24"/>
        </w:rPr>
        <w:t>«О передаче осуществления части полномочий муниципальному образованию Енисейский район по решению вопросов местного значения поселений» в целях оперативного решения вопросов, связанных с исполнением бюджета, целевым исполнением и своевременным предоставлением отчетности целевых бюджетных средств, заключили настоящее Соглашение о нижеследующем:</w:t>
      </w:r>
      <w:proofErr w:type="gramEnd"/>
    </w:p>
    <w:p w:rsidR="004C6BD3" w:rsidRPr="002C45DB" w:rsidRDefault="004C6BD3" w:rsidP="004C6BD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C6BD3" w:rsidRPr="002C45DB" w:rsidRDefault="004C6BD3" w:rsidP="004C6BD3">
      <w:pPr>
        <w:jc w:val="center"/>
        <w:rPr>
          <w:rFonts w:ascii="Arial" w:eastAsia="Times New Roman" w:hAnsi="Arial" w:cs="Arial"/>
          <w:sz w:val="24"/>
          <w:szCs w:val="24"/>
        </w:rPr>
      </w:pPr>
      <w:r w:rsidRPr="002C45DB">
        <w:rPr>
          <w:rFonts w:ascii="Arial" w:eastAsia="Times New Roman" w:hAnsi="Arial" w:cs="Arial"/>
          <w:sz w:val="24"/>
          <w:szCs w:val="24"/>
        </w:rPr>
        <w:lastRenderedPageBreak/>
        <w:t>1. ПРЕДМЕТ СОГЛАШЕНИЯ</w:t>
      </w:r>
    </w:p>
    <w:p w:rsidR="004C6BD3" w:rsidRPr="002C45DB" w:rsidRDefault="004C6BD3" w:rsidP="004C6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45DB">
        <w:rPr>
          <w:rFonts w:ascii="Arial" w:eastAsia="Times New Roman" w:hAnsi="Arial" w:cs="Arial"/>
          <w:sz w:val="24"/>
          <w:szCs w:val="24"/>
        </w:rPr>
        <w:tab/>
        <w:t>1.1. Настоящее Соглашение закрепляет передачу Муниципальному району осуществления части полномочий по вопросам местного значения</w:t>
      </w:r>
      <w:r w:rsidR="00616E38" w:rsidRPr="002C45DB">
        <w:rPr>
          <w:rFonts w:ascii="Arial" w:eastAsia="Times New Roman" w:hAnsi="Arial" w:cs="Arial"/>
          <w:sz w:val="24"/>
          <w:szCs w:val="24"/>
        </w:rPr>
        <w:t xml:space="preserve"> Озерновского сельсовета</w:t>
      </w:r>
      <w:r w:rsidRPr="002C45DB">
        <w:rPr>
          <w:rFonts w:ascii="Arial" w:eastAsia="Times New Roman" w:hAnsi="Arial" w:cs="Arial"/>
          <w:sz w:val="24"/>
          <w:szCs w:val="24"/>
        </w:rPr>
        <w:t xml:space="preserve">. </w:t>
      </w:r>
    </w:p>
    <w:p w:rsidR="00EC7918" w:rsidRPr="002C45DB" w:rsidRDefault="004C6BD3" w:rsidP="00E001E0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C45DB">
        <w:rPr>
          <w:rFonts w:ascii="Arial" w:eastAsia="Times New Roman" w:hAnsi="Arial" w:cs="Arial"/>
          <w:sz w:val="24"/>
          <w:szCs w:val="24"/>
        </w:rPr>
        <w:t>1.2. П</w:t>
      </w:r>
      <w:r w:rsidR="00616E38" w:rsidRPr="002C45DB">
        <w:rPr>
          <w:rFonts w:ascii="Arial" w:eastAsia="Times New Roman" w:hAnsi="Arial" w:cs="Arial"/>
          <w:sz w:val="24"/>
          <w:szCs w:val="24"/>
        </w:rPr>
        <w:t>оселение  передает Муниципальному району</w:t>
      </w:r>
      <w:r w:rsidRPr="002C45DB">
        <w:rPr>
          <w:rFonts w:ascii="Arial" w:eastAsia="Times New Roman" w:hAnsi="Arial" w:cs="Arial"/>
          <w:sz w:val="24"/>
          <w:szCs w:val="24"/>
        </w:rPr>
        <w:t xml:space="preserve"> осуществление части полномочий по воп</w:t>
      </w:r>
      <w:r w:rsidR="00616E38" w:rsidRPr="002C45DB">
        <w:rPr>
          <w:rFonts w:ascii="Arial" w:eastAsia="Times New Roman" w:hAnsi="Arial" w:cs="Arial"/>
          <w:sz w:val="24"/>
          <w:szCs w:val="24"/>
        </w:rPr>
        <w:t>росу местного значения поселения</w:t>
      </w:r>
      <w:r w:rsidRPr="002C45DB">
        <w:rPr>
          <w:rFonts w:ascii="Arial" w:eastAsia="Times New Roman" w:hAnsi="Arial" w:cs="Arial"/>
          <w:sz w:val="24"/>
          <w:szCs w:val="24"/>
        </w:rPr>
        <w:t xml:space="preserve">, </w:t>
      </w:r>
      <w:r w:rsidRPr="002C45DB">
        <w:rPr>
          <w:rFonts w:ascii="Arial" w:hAnsi="Arial" w:cs="Arial"/>
          <w:sz w:val="24"/>
          <w:szCs w:val="24"/>
        </w:rPr>
        <w:t>предусмотренн</w:t>
      </w:r>
      <w:r w:rsidR="00616E38" w:rsidRPr="002C45DB">
        <w:rPr>
          <w:rFonts w:ascii="Arial" w:hAnsi="Arial" w:cs="Arial"/>
          <w:sz w:val="24"/>
          <w:szCs w:val="24"/>
        </w:rPr>
        <w:t>ого</w:t>
      </w:r>
      <w:r w:rsidR="00E001E0" w:rsidRPr="002C45DB">
        <w:rPr>
          <w:rFonts w:ascii="Arial" w:hAnsi="Arial" w:cs="Arial"/>
          <w:sz w:val="24"/>
          <w:szCs w:val="24"/>
        </w:rPr>
        <w:t xml:space="preserve">пунктом «ж» части 1 статьи 1 </w:t>
      </w:r>
      <w:r w:rsidRPr="002C45DB">
        <w:rPr>
          <w:rFonts w:ascii="Arial" w:eastAsia="Times New Roman" w:hAnsi="Arial" w:cs="Arial"/>
          <w:sz w:val="24"/>
          <w:szCs w:val="24"/>
        </w:rPr>
        <w:t xml:space="preserve">Закона Красноярского края от 15.10.2015 №9-3724 «О закреплении вопросов местного значения за сельскими поселениями Красноярского края» </w:t>
      </w:r>
      <w:r w:rsidR="00EC7918" w:rsidRPr="002C45DB">
        <w:rPr>
          <w:rFonts w:ascii="Arial" w:hAnsi="Arial" w:cs="Arial"/>
          <w:sz w:val="24"/>
          <w:szCs w:val="24"/>
        </w:rPr>
        <w:t xml:space="preserve">по </w:t>
      </w:r>
      <w:r w:rsidR="00E001E0" w:rsidRPr="002C45DB">
        <w:rPr>
          <w:rFonts w:ascii="Arial" w:hAnsi="Arial" w:cs="Arial"/>
          <w:bCs/>
          <w:sz w:val="24"/>
          <w:szCs w:val="24"/>
        </w:rPr>
        <w:t>организации библиотечного обслуживания населения, комплектованию и обеспечению сохранности библиотечных фондов.</w:t>
      </w:r>
    </w:p>
    <w:p w:rsidR="00E001E0" w:rsidRPr="002C45DB" w:rsidRDefault="00E001E0" w:rsidP="00E001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6BD3" w:rsidRPr="002C45DB" w:rsidRDefault="004C6BD3" w:rsidP="004C6BD3">
      <w:pPr>
        <w:jc w:val="center"/>
        <w:rPr>
          <w:rFonts w:ascii="Arial" w:eastAsia="Times New Roman" w:hAnsi="Arial" w:cs="Arial"/>
          <w:sz w:val="24"/>
          <w:szCs w:val="24"/>
        </w:rPr>
      </w:pPr>
      <w:r w:rsidRPr="002C45DB">
        <w:rPr>
          <w:rFonts w:ascii="Arial" w:eastAsia="Times New Roman" w:hAnsi="Arial" w:cs="Arial"/>
          <w:sz w:val="24"/>
          <w:szCs w:val="24"/>
        </w:rPr>
        <w:t>2. ПОРЯДОК ОПРЕДЕЛЕНИЯ ЕЖЕГОДНОГО ОБЪЕМА ИНЫХ МЕЖБЮДЖЕТНЫХ ТРАНСФЕРТОВ И ПЕРЕДАЧИ ИМУЩЕСТВА.</w:t>
      </w:r>
    </w:p>
    <w:p w:rsidR="004C6BD3" w:rsidRPr="002C45DB" w:rsidRDefault="004C6BD3" w:rsidP="00D6449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45DB">
        <w:rPr>
          <w:rFonts w:ascii="Arial" w:eastAsia="Times New Roman" w:hAnsi="Arial" w:cs="Arial"/>
          <w:sz w:val="24"/>
          <w:szCs w:val="24"/>
        </w:rPr>
        <w:t>2.1.Передача осуществления части полномочий по предмету настоящего Соглашения осуществляется за счет перечисления</w:t>
      </w:r>
      <w:r w:rsidRPr="002C45DB">
        <w:rPr>
          <w:rFonts w:ascii="Arial" w:hAnsi="Arial" w:cs="Arial"/>
          <w:sz w:val="24"/>
          <w:szCs w:val="24"/>
        </w:rPr>
        <w:t xml:space="preserve"> иных межбюджетных трансфертов, предоставляемых ежегодно из бюджета сельсовета в бюджет Муниципального района</w:t>
      </w:r>
      <w:r w:rsidRPr="002C45DB">
        <w:rPr>
          <w:rFonts w:ascii="Arial" w:eastAsia="Times New Roman" w:hAnsi="Arial" w:cs="Arial"/>
          <w:sz w:val="24"/>
          <w:szCs w:val="24"/>
        </w:rPr>
        <w:t>.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2.2. Стороны ежегодно определяют объем иных межбюджетных трансфертов, необходимых для осуществления передаваемых полномочий.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Расчет объема иных межбюджетных трансфертов производится по 3 варианту.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Расчет объема иных межбюджетных трансфертов является приложением к Соглашению.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2.3. Формирование, перечисление и учет иных межбюджетных трансфертов, предоставляемых из бюджета сельсовета бюджету муниципального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2.4. Передача имущества, необходимого для осуществления передаваемых полномочий, оформляется договором между органом местного самоуправления района и поселения. Перечень подлежащего передаче в пользование и (или) управление, либо в собственность имущества определяется и согласовывается Сторонами, и является приложением к Соглашению.</w:t>
      </w:r>
    </w:p>
    <w:p w:rsidR="004C6BD3" w:rsidRPr="002C45DB" w:rsidRDefault="004C6BD3" w:rsidP="004C6BD3">
      <w:pPr>
        <w:pStyle w:val="ConsPlusNormal"/>
        <w:widowControl/>
        <w:ind w:firstLine="0"/>
        <w:jc w:val="both"/>
        <w:outlineLvl w:val="2"/>
        <w:rPr>
          <w:sz w:val="24"/>
          <w:szCs w:val="24"/>
        </w:rPr>
      </w:pPr>
    </w:p>
    <w:p w:rsidR="004C6BD3" w:rsidRPr="002C45DB" w:rsidRDefault="004C6BD3" w:rsidP="004C6BD3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C45DB">
        <w:rPr>
          <w:sz w:val="24"/>
          <w:szCs w:val="24"/>
        </w:rPr>
        <w:t>3. ПРАВА И ОБЯЗАННОСТИ СТОРОН</w:t>
      </w:r>
    </w:p>
    <w:p w:rsidR="004C6BD3" w:rsidRPr="002C45DB" w:rsidRDefault="004C6BD3" w:rsidP="004C6BD3">
      <w:pPr>
        <w:pStyle w:val="ConsPlusNormal"/>
        <w:widowControl/>
        <w:ind w:firstLine="0"/>
        <w:jc w:val="both"/>
        <w:outlineLvl w:val="2"/>
        <w:rPr>
          <w:sz w:val="24"/>
          <w:szCs w:val="24"/>
        </w:rPr>
      </w:pP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3.1. Поселение: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3.1.1. Перечисляет финансовые средства в виде иных межбюджетных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 xml:space="preserve">3.1.2. Осуществляет </w:t>
      </w:r>
      <w:proofErr w:type="gramStart"/>
      <w:r w:rsidRPr="002C45DB">
        <w:rPr>
          <w:sz w:val="24"/>
          <w:szCs w:val="24"/>
        </w:rPr>
        <w:t>контроль за</w:t>
      </w:r>
      <w:proofErr w:type="gramEnd"/>
      <w:r w:rsidRPr="002C45DB">
        <w:rPr>
          <w:sz w:val="24"/>
          <w:szCs w:val="24"/>
        </w:rPr>
        <w:t xml:space="preserve"> исполнением Муниципальным районом переданных полномочий, а также за целевым использованием финансовых средств, предоставленных на эти цели. В случае выявления нарушений имеет право предъявить требования устранения выявленных нарушений в определенный срок с момента уведомления.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 xml:space="preserve">3.1.3. Поселение вправе осуществлять </w:t>
      </w:r>
      <w:proofErr w:type="gramStart"/>
      <w:r w:rsidRPr="002C45DB">
        <w:rPr>
          <w:sz w:val="24"/>
          <w:szCs w:val="24"/>
        </w:rPr>
        <w:t>контроль за</w:t>
      </w:r>
      <w:proofErr w:type="gramEnd"/>
      <w:r w:rsidRPr="002C45DB">
        <w:rPr>
          <w:sz w:val="24"/>
          <w:szCs w:val="24"/>
        </w:rPr>
        <w:t xml:space="preserve"> надлежащим использованием предоставленного имущества.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3.2. Муниципальный район: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 xml:space="preserve">3.2.1. Осуществляет переданные полномочия в соответствии с пунктом 1.2 настоящего Соглашения и действующим законодательством в </w:t>
      </w:r>
      <w:proofErr w:type="gramStart"/>
      <w:r w:rsidRPr="002C45DB">
        <w:rPr>
          <w:sz w:val="24"/>
          <w:szCs w:val="24"/>
        </w:rPr>
        <w:t>пределах</w:t>
      </w:r>
      <w:proofErr w:type="gramEnd"/>
      <w:r w:rsidRPr="002C45DB">
        <w:rPr>
          <w:sz w:val="24"/>
          <w:szCs w:val="24"/>
        </w:rPr>
        <w:t xml:space="preserve"> выделенных на эти финансовых и материальных ресурсов.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 xml:space="preserve">3.2.2. Рассматривает представленные Поселением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</w:t>
      </w:r>
      <w:r w:rsidRPr="002C45DB">
        <w:rPr>
          <w:sz w:val="24"/>
          <w:szCs w:val="24"/>
        </w:rPr>
        <w:lastRenderedPageBreak/>
        <w:t>меры по устранению нарушений и незамедлительно сообщает об этом Поселению.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3.2.3. Ежеквартально, не позднее 10 числа, следующего за отчетным периодом, представляет Поселению отчет об использовании финансовых сре</w:t>
      </w:r>
      <w:proofErr w:type="gramStart"/>
      <w:r w:rsidRPr="002C45DB">
        <w:rPr>
          <w:sz w:val="24"/>
          <w:szCs w:val="24"/>
        </w:rPr>
        <w:t>дств дл</w:t>
      </w:r>
      <w:proofErr w:type="gramEnd"/>
      <w:r w:rsidRPr="002C45DB">
        <w:rPr>
          <w:sz w:val="24"/>
          <w:szCs w:val="24"/>
        </w:rPr>
        <w:t>я исполнения переданных по настоящему Соглашению полномочий.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3.3. В случае невозможности надлежащего исполнения переданных полномочий Муниципальный район сообщает об этом в письменной форме Поселению в десятидневный срок. Поселение рассматривает такое сообщение в течение 10 дней с момента его поступления.</w:t>
      </w:r>
    </w:p>
    <w:p w:rsidR="004C6BD3" w:rsidRPr="002C45DB" w:rsidRDefault="004C6BD3" w:rsidP="004C6BD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C6BD3" w:rsidRPr="002C45DB" w:rsidRDefault="004C6BD3" w:rsidP="004C6BD3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C45DB">
        <w:rPr>
          <w:sz w:val="24"/>
          <w:szCs w:val="24"/>
        </w:rPr>
        <w:t>4. ОТВЕТСТВЕННОСТЬ СТОРОН</w:t>
      </w:r>
    </w:p>
    <w:p w:rsidR="004C6BD3" w:rsidRPr="002C45DB" w:rsidRDefault="004C6BD3" w:rsidP="004C6BD3">
      <w:pPr>
        <w:pStyle w:val="ConsPlusNormal"/>
        <w:widowControl/>
        <w:ind w:firstLine="0"/>
        <w:jc w:val="both"/>
        <w:outlineLvl w:val="2"/>
        <w:rPr>
          <w:sz w:val="24"/>
          <w:szCs w:val="24"/>
        </w:rPr>
      </w:pP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 xml:space="preserve">4.1. Установление факта ненадлежащего осуществления Муниципальным районом переданных ей полномочий является основанием для одностороннего расторжения данного соглашения. </w:t>
      </w:r>
      <w:proofErr w:type="gramStart"/>
      <w:r w:rsidRPr="002C45DB">
        <w:rPr>
          <w:sz w:val="24"/>
          <w:szCs w:val="24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срок 10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0,5% от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  <w:r w:rsidRPr="002C45DB">
        <w:rPr>
          <w:sz w:val="24"/>
          <w:szCs w:val="24"/>
        </w:rPr>
        <w:t xml:space="preserve"> Подлежит возврату имущество, переданное для осуществления полномочий, в десятидневный срок с момента расторжения Соглашения.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4.2.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4.3. В случае неисполнения Поселением вытекающих из настоящего Соглашения обязательств по обеспечению материальными и финансовыми ресурсами переданных полномочий, Муниципальный район вправе требовать расторжения данного Соглашения, уплаты неустойки в размере 0,5% от расчетной суммы иных межбюджетных трансфертов за отчетный период, а также возмещения понесенных убытков в части, не покрытой неустойкой.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4C6BD3" w:rsidRPr="002C45DB" w:rsidRDefault="004C6BD3" w:rsidP="004C6BD3">
      <w:pPr>
        <w:pStyle w:val="ConsPlusNormal"/>
        <w:widowControl/>
        <w:ind w:firstLine="0"/>
        <w:jc w:val="both"/>
        <w:outlineLvl w:val="2"/>
        <w:rPr>
          <w:sz w:val="24"/>
          <w:szCs w:val="24"/>
        </w:rPr>
      </w:pPr>
    </w:p>
    <w:p w:rsidR="004C6BD3" w:rsidRPr="002C45DB" w:rsidRDefault="004C6BD3" w:rsidP="00207D71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C45DB">
        <w:rPr>
          <w:sz w:val="24"/>
          <w:szCs w:val="24"/>
        </w:rPr>
        <w:t>5. СРОК ДЕЙСТВИЯ, ОСНОВАНИЯ И ПОРЯДОК ПРЕКРАЩЕНИЯ</w:t>
      </w:r>
    </w:p>
    <w:p w:rsidR="004C6BD3" w:rsidRPr="002C45DB" w:rsidRDefault="004C6BD3" w:rsidP="00207D7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C45DB">
        <w:rPr>
          <w:sz w:val="24"/>
          <w:szCs w:val="24"/>
        </w:rPr>
        <w:t>ДЕЙСТВИЯ СОГЛАШЕНИЯ</w:t>
      </w:r>
    </w:p>
    <w:p w:rsidR="004C6BD3" w:rsidRPr="002C45DB" w:rsidRDefault="004C6BD3" w:rsidP="004C6BD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C6BD3" w:rsidRPr="002C45DB" w:rsidRDefault="004C6BD3" w:rsidP="004C6B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5.1. Настоящее Соглашение вступает в силу с "</w:t>
      </w:r>
      <w:r w:rsidR="002539D5" w:rsidRPr="002C45DB">
        <w:rPr>
          <w:sz w:val="24"/>
          <w:szCs w:val="24"/>
        </w:rPr>
        <w:t>01</w:t>
      </w:r>
      <w:r w:rsidRPr="002C45DB">
        <w:rPr>
          <w:sz w:val="24"/>
          <w:szCs w:val="24"/>
        </w:rPr>
        <w:t>"</w:t>
      </w:r>
      <w:r w:rsidR="002539D5" w:rsidRPr="002C45DB">
        <w:rPr>
          <w:sz w:val="24"/>
          <w:szCs w:val="24"/>
        </w:rPr>
        <w:t xml:space="preserve"> </w:t>
      </w:r>
      <w:r w:rsidR="0030578E" w:rsidRPr="002C45DB">
        <w:rPr>
          <w:sz w:val="24"/>
          <w:szCs w:val="24"/>
        </w:rPr>
        <w:t xml:space="preserve">января </w:t>
      </w:r>
      <w:r w:rsidR="002539D5" w:rsidRPr="002C45DB">
        <w:rPr>
          <w:sz w:val="24"/>
          <w:szCs w:val="24"/>
        </w:rPr>
        <w:t>201</w:t>
      </w:r>
      <w:r w:rsidR="0030578E" w:rsidRPr="002C45DB">
        <w:rPr>
          <w:sz w:val="24"/>
          <w:szCs w:val="24"/>
        </w:rPr>
        <w:t>7</w:t>
      </w:r>
      <w:r w:rsidR="002539D5" w:rsidRPr="002C45DB">
        <w:rPr>
          <w:sz w:val="24"/>
          <w:szCs w:val="24"/>
        </w:rPr>
        <w:t xml:space="preserve"> </w:t>
      </w:r>
      <w:r w:rsidRPr="002C45DB">
        <w:rPr>
          <w:sz w:val="24"/>
          <w:szCs w:val="24"/>
        </w:rPr>
        <w:t>г.</w:t>
      </w:r>
    </w:p>
    <w:p w:rsidR="004C6BD3" w:rsidRPr="002C45DB" w:rsidRDefault="004C6BD3" w:rsidP="004C6BD3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C45DB">
        <w:rPr>
          <w:rFonts w:ascii="Arial" w:hAnsi="Arial" w:cs="Arial"/>
          <w:sz w:val="24"/>
          <w:szCs w:val="24"/>
        </w:rPr>
        <w:t>5.2. Срок действия настоящего Соглашения устанавливается до 31 декабря 201</w:t>
      </w:r>
      <w:r w:rsidR="0030578E" w:rsidRPr="002C45DB">
        <w:rPr>
          <w:rFonts w:ascii="Arial" w:hAnsi="Arial" w:cs="Arial"/>
          <w:sz w:val="24"/>
          <w:szCs w:val="24"/>
        </w:rPr>
        <w:t>7</w:t>
      </w:r>
      <w:r w:rsidRPr="002C45DB">
        <w:rPr>
          <w:rFonts w:ascii="Arial" w:hAnsi="Arial" w:cs="Arial"/>
          <w:sz w:val="24"/>
          <w:szCs w:val="24"/>
        </w:rPr>
        <w:t xml:space="preserve"> года. </w:t>
      </w:r>
    </w:p>
    <w:p w:rsidR="004C6BD3" w:rsidRPr="002C45DB" w:rsidRDefault="004C6BD3" w:rsidP="004C6B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5.3. Действие настоящего Соглашения может быть прекращено досрочно:</w:t>
      </w:r>
    </w:p>
    <w:p w:rsidR="004C6BD3" w:rsidRPr="002C45DB" w:rsidRDefault="004C6BD3" w:rsidP="004C6B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5.3.1. По соглашению Сторон.</w:t>
      </w:r>
    </w:p>
    <w:p w:rsidR="004C6BD3" w:rsidRPr="002C45DB" w:rsidRDefault="004C6BD3" w:rsidP="004C6B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5.3.2. В одностороннем порядке в случае:</w:t>
      </w:r>
    </w:p>
    <w:p w:rsidR="004C6BD3" w:rsidRPr="002C45DB" w:rsidRDefault="004C6BD3" w:rsidP="004C6B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- изменения действующего законодательства Российской Федерации и (или) законодательства Красноярского края;</w:t>
      </w:r>
    </w:p>
    <w:p w:rsidR="004C6BD3" w:rsidRPr="002C45DB" w:rsidRDefault="004C6BD3" w:rsidP="004C6B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4C6BD3" w:rsidRPr="002C45DB" w:rsidRDefault="004C6BD3" w:rsidP="004C6B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45DB">
        <w:rPr>
          <w:sz w:val="24"/>
          <w:szCs w:val="24"/>
        </w:rPr>
        <w:t xml:space="preserve">- если осуществление полномочий становится невозможным, либо при сложившихся условиях эти полномочия могут </w:t>
      </w:r>
      <w:proofErr w:type="gramStart"/>
      <w:r w:rsidRPr="002C45DB">
        <w:rPr>
          <w:sz w:val="24"/>
          <w:szCs w:val="24"/>
        </w:rPr>
        <w:t>быть наиболее эффективно осуществляться</w:t>
      </w:r>
      <w:proofErr w:type="gramEnd"/>
      <w:r w:rsidRPr="002C45DB">
        <w:rPr>
          <w:sz w:val="24"/>
          <w:szCs w:val="24"/>
        </w:rPr>
        <w:t xml:space="preserve"> Поселением самостоятельно.</w:t>
      </w:r>
    </w:p>
    <w:p w:rsidR="004C6BD3" w:rsidRPr="002C45DB" w:rsidRDefault="004C6BD3" w:rsidP="004C6B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10 дней, при этом второй стороне возмещаются все убытки, связанные с досрочным расторжением соглашения.</w:t>
      </w:r>
    </w:p>
    <w:p w:rsidR="004C6BD3" w:rsidRPr="002C45DB" w:rsidRDefault="004C6BD3" w:rsidP="004C6BD3">
      <w:pPr>
        <w:pStyle w:val="ConsPlusNormal"/>
        <w:widowControl/>
        <w:ind w:firstLine="0"/>
        <w:jc w:val="both"/>
        <w:outlineLvl w:val="2"/>
        <w:rPr>
          <w:sz w:val="24"/>
          <w:szCs w:val="24"/>
        </w:rPr>
      </w:pPr>
    </w:p>
    <w:p w:rsidR="000C55D4" w:rsidRDefault="000C55D4" w:rsidP="00207D71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4C6BD3" w:rsidRPr="002C45DB" w:rsidRDefault="004C6BD3" w:rsidP="00207D71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C45DB">
        <w:rPr>
          <w:sz w:val="24"/>
          <w:szCs w:val="24"/>
        </w:rPr>
        <w:lastRenderedPageBreak/>
        <w:t>6. ЗАКЛЮЧИТЕЛЬНЫЕ ПОЛОЖЕНИЯ</w:t>
      </w:r>
    </w:p>
    <w:p w:rsidR="004C6BD3" w:rsidRPr="002C45DB" w:rsidRDefault="004C6BD3" w:rsidP="004C6BD3">
      <w:pPr>
        <w:pStyle w:val="ConsPlusNormal"/>
        <w:widowControl/>
        <w:ind w:firstLine="0"/>
        <w:jc w:val="both"/>
        <w:outlineLvl w:val="2"/>
        <w:rPr>
          <w:sz w:val="24"/>
          <w:szCs w:val="24"/>
        </w:rPr>
      </w:pP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4C6BD3" w:rsidRPr="002C45DB" w:rsidRDefault="004C6BD3" w:rsidP="00D644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45DB">
        <w:rPr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4C6BD3" w:rsidRPr="002C45DB" w:rsidRDefault="004C6BD3" w:rsidP="004C6BD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C6BD3" w:rsidRPr="002C45DB" w:rsidRDefault="004C6BD3" w:rsidP="004C6BD3">
      <w:pPr>
        <w:jc w:val="center"/>
        <w:rPr>
          <w:rFonts w:ascii="Arial" w:eastAsia="Times New Roman" w:hAnsi="Arial" w:cs="Arial"/>
          <w:sz w:val="24"/>
          <w:szCs w:val="24"/>
        </w:rPr>
      </w:pPr>
      <w:r w:rsidRPr="002C45DB">
        <w:rPr>
          <w:rFonts w:ascii="Arial" w:eastAsia="Times New Roman" w:hAnsi="Arial" w:cs="Arial"/>
          <w:sz w:val="24"/>
          <w:szCs w:val="24"/>
        </w:rPr>
        <w:t>7.РЕКВИЗИТЫ И ПОДПИСИ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6BD3" w:rsidRPr="002C45DB" w:rsidTr="00886E16">
        <w:trPr>
          <w:trHeight w:val="658"/>
        </w:trPr>
        <w:tc>
          <w:tcPr>
            <w:tcW w:w="4785" w:type="dxa"/>
          </w:tcPr>
          <w:p w:rsidR="004C6BD3" w:rsidRPr="002C45DB" w:rsidRDefault="00616E38" w:rsidP="00616E3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C45D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Администрация </w:t>
            </w:r>
            <w:r w:rsidR="002539D5" w:rsidRPr="002C45DB">
              <w:rPr>
                <w:rFonts w:ascii="Arial" w:eastAsia="Times New Roman" w:hAnsi="Arial" w:cs="Arial"/>
                <w:b/>
                <w:sz w:val="24"/>
                <w:szCs w:val="24"/>
              </w:rPr>
              <w:t>Озерновск</w:t>
            </w:r>
            <w:r w:rsidRPr="002C45D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ого </w:t>
            </w:r>
            <w:r w:rsidR="002539D5" w:rsidRPr="002C45DB">
              <w:rPr>
                <w:rFonts w:ascii="Arial" w:hAnsi="Arial" w:cs="Arial"/>
                <w:b/>
                <w:sz w:val="24"/>
                <w:szCs w:val="24"/>
              </w:rPr>
              <w:t>сельсовет</w:t>
            </w:r>
            <w:r w:rsidRPr="002C45DB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2539D5" w:rsidRPr="002C45DB">
              <w:rPr>
                <w:rFonts w:ascii="Arial" w:hAnsi="Arial" w:cs="Arial"/>
                <w:b/>
                <w:sz w:val="24"/>
                <w:szCs w:val="24"/>
              </w:rPr>
              <w:t xml:space="preserve"> Енисейского района</w:t>
            </w:r>
          </w:p>
        </w:tc>
        <w:tc>
          <w:tcPr>
            <w:tcW w:w="4786" w:type="dxa"/>
          </w:tcPr>
          <w:p w:rsidR="00EC7918" w:rsidRPr="002C45DB" w:rsidRDefault="00616E38" w:rsidP="00886E1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C45DB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 Енисейского</w:t>
            </w:r>
            <w:r w:rsidR="004C6BD3" w:rsidRPr="002C45DB">
              <w:rPr>
                <w:rFonts w:ascii="Arial" w:eastAsia="Times New Roman" w:hAnsi="Arial" w:cs="Arial"/>
                <w:b/>
                <w:sz w:val="24"/>
                <w:szCs w:val="24"/>
              </w:rPr>
              <w:t>район</w:t>
            </w:r>
            <w:r w:rsidRPr="002C45DB">
              <w:rPr>
                <w:rFonts w:ascii="Arial" w:eastAsia="Times New Roman" w:hAnsi="Arial" w:cs="Arial"/>
                <w:b/>
                <w:sz w:val="24"/>
                <w:szCs w:val="24"/>
              </w:rPr>
              <w:t>а</w:t>
            </w:r>
          </w:p>
          <w:p w:rsidR="00EC7918" w:rsidRPr="002C45DB" w:rsidRDefault="00EC7918" w:rsidP="00EC791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7918" w:rsidRPr="002C45DB" w:rsidRDefault="00EC7918" w:rsidP="00EC791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C6BD3" w:rsidRPr="002C45DB" w:rsidTr="00130CF6">
        <w:tc>
          <w:tcPr>
            <w:tcW w:w="4785" w:type="dxa"/>
          </w:tcPr>
          <w:p w:rsidR="004C6BD3" w:rsidRPr="002C45DB" w:rsidRDefault="004C6BD3" w:rsidP="00130C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5DB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4C6BD3" w:rsidRPr="002C45DB" w:rsidRDefault="004C6BD3" w:rsidP="00130C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C6BD3" w:rsidRPr="002C45DB" w:rsidRDefault="002539D5" w:rsidP="00130CF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45DB">
              <w:rPr>
                <w:rFonts w:ascii="Arial" w:eastAsia="Times New Roman" w:hAnsi="Arial" w:cs="Arial"/>
                <w:sz w:val="24"/>
                <w:szCs w:val="24"/>
              </w:rPr>
              <w:t>_______________О.В. Зубарева</w:t>
            </w:r>
          </w:p>
          <w:p w:rsidR="004C6BD3" w:rsidRPr="002C45DB" w:rsidRDefault="004C6BD3" w:rsidP="00130C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4C6BD3" w:rsidRPr="002C45DB" w:rsidRDefault="004C6BD3" w:rsidP="00130CF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45DB">
              <w:rPr>
                <w:rFonts w:ascii="Arial" w:eastAsia="Times New Roman" w:hAnsi="Arial" w:cs="Arial"/>
                <w:sz w:val="24"/>
                <w:szCs w:val="24"/>
              </w:rPr>
              <w:t>Глава района</w:t>
            </w:r>
          </w:p>
          <w:p w:rsidR="004C6BD3" w:rsidRPr="002C45DB" w:rsidRDefault="004C6BD3" w:rsidP="00130C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C6BD3" w:rsidRPr="002C45DB" w:rsidRDefault="002539D5" w:rsidP="00253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45DB">
              <w:rPr>
                <w:rFonts w:ascii="Arial" w:eastAsia="Times New Roman" w:hAnsi="Arial" w:cs="Arial"/>
                <w:sz w:val="24"/>
                <w:szCs w:val="24"/>
              </w:rPr>
              <w:t>______________</w:t>
            </w:r>
            <w:r w:rsidR="004C6BD3" w:rsidRPr="002C45DB">
              <w:rPr>
                <w:rFonts w:ascii="Arial" w:eastAsia="Times New Roman" w:hAnsi="Arial" w:cs="Arial"/>
                <w:sz w:val="24"/>
                <w:szCs w:val="24"/>
              </w:rPr>
              <w:t xml:space="preserve"> /С.В.Ермаков/</w:t>
            </w:r>
          </w:p>
        </w:tc>
      </w:tr>
    </w:tbl>
    <w:p w:rsidR="009E72FA" w:rsidRPr="002C45DB" w:rsidRDefault="009E72FA" w:rsidP="00886E16">
      <w:pPr>
        <w:jc w:val="center"/>
        <w:rPr>
          <w:rFonts w:ascii="Arial" w:hAnsi="Arial" w:cs="Arial"/>
          <w:sz w:val="24"/>
          <w:szCs w:val="24"/>
        </w:rPr>
      </w:pPr>
    </w:p>
    <w:sectPr w:rsidR="009E72FA" w:rsidRPr="002C45DB" w:rsidSect="008E23BC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1296E"/>
    <w:multiLevelType w:val="hybridMultilevel"/>
    <w:tmpl w:val="5A724F4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0086E"/>
    <w:multiLevelType w:val="hybridMultilevel"/>
    <w:tmpl w:val="D096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D72"/>
    <w:rsid w:val="000615FB"/>
    <w:rsid w:val="000C55D4"/>
    <w:rsid w:val="000F6A31"/>
    <w:rsid w:val="00137F60"/>
    <w:rsid w:val="00155E95"/>
    <w:rsid w:val="00157AC1"/>
    <w:rsid w:val="00195E18"/>
    <w:rsid w:val="001D39AE"/>
    <w:rsid w:val="00207D71"/>
    <w:rsid w:val="00216A38"/>
    <w:rsid w:val="002221C6"/>
    <w:rsid w:val="002235AE"/>
    <w:rsid w:val="002539D5"/>
    <w:rsid w:val="002B2370"/>
    <w:rsid w:val="002C1E26"/>
    <w:rsid w:val="002C45DB"/>
    <w:rsid w:val="0030578E"/>
    <w:rsid w:val="003119DD"/>
    <w:rsid w:val="00363BFD"/>
    <w:rsid w:val="003A3A4F"/>
    <w:rsid w:val="003B1283"/>
    <w:rsid w:val="003C7D72"/>
    <w:rsid w:val="004310DB"/>
    <w:rsid w:val="0043455F"/>
    <w:rsid w:val="004512F2"/>
    <w:rsid w:val="00484BE4"/>
    <w:rsid w:val="004C6BD3"/>
    <w:rsid w:val="004D1A5A"/>
    <w:rsid w:val="0053507F"/>
    <w:rsid w:val="005727A7"/>
    <w:rsid w:val="005B1073"/>
    <w:rsid w:val="005D4D85"/>
    <w:rsid w:val="005F552E"/>
    <w:rsid w:val="006044BB"/>
    <w:rsid w:val="00616E38"/>
    <w:rsid w:val="00621CA9"/>
    <w:rsid w:val="00647705"/>
    <w:rsid w:val="00676943"/>
    <w:rsid w:val="00681901"/>
    <w:rsid w:val="006A2D20"/>
    <w:rsid w:val="006B2A74"/>
    <w:rsid w:val="006B3039"/>
    <w:rsid w:val="006C399D"/>
    <w:rsid w:val="006E1605"/>
    <w:rsid w:val="006F4DC5"/>
    <w:rsid w:val="00712BB8"/>
    <w:rsid w:val="007266A0"/>
    <w:rsid w:val="00732965"/>
    <w:rsid w:val="00763DFA"/>
    <w:rsid w:val="0077297B"/>
    <w:rsid w:val="007D11E6"/>
    <w:rsid w:val="007F784A"/>
    <w:rsid w:val="00832473"/>
    <w:rsid w:val="00863782"/>
    <w:rsid w:val="00886E16"/>
    <w:rsid w:val="008A5FAF"/>
    <w:rsid w:val="008B24A3"/>
    <w:rsid w:val="008B5DB3"/>
    <w:rsid w:val="008E23BC"/>
    <w:rsid w:val="0090520A"/>
    <w:rsid w:val="0091433D"/>
    <w:rsid w:val="009143ED"/>
    <w:rsid w:val="009E72FA"/>
    <w:rsid w:val="00A0719F"/>
    <w:rsid w:val="00A30C6B"/>
    <w:rsid w:val="00A50CD0"/>
    <w:rsid w:val="00A72302"/>
    <w:rsid w:val="00A836D3"/>
    <w:rsid w:val="00AD5462"/>
    <w:rsid w:val="00B134E9"/>
    <w:rsid w:val="00B40565"/>
    <w:rsid w:val="00B75718"/>
    <w:rsid w:val="00B942BF"/>
    <w:rsid w:val="00BA29AE"/>
    <w:rsid w:val="00BA3BD5"/>
    <w:rsid w:val="00BC6C0E"/>
    <w:rsid w:val="00C202FA"/>
    <w:rsid w:val="00C267B7"/>
    <w:rsid w:val="00C343F5"/>
    <w:rsid w:val="00C72B3C"/>
    <w:rsid w:val="00CC0DE8"/>
    <w:rsid w:val="00D3548C"/>
    <w:rsid w:val="00D42772"/>
    <w:rsid w:val="00D6449F"/>
    <w:rsid w:val="00D87A40"/>
    <w:rsid w:val="00D968E4"/>
    <w:rsid w:val="00DA0654"/>
    <w:rsid w:val="00E001E0"/>
    <w:rsid w:val="00E27775"/>
    <w:rsid w:val="00E45A5E"/>
    <w:rsid w:val="00E507CF"/>
    <w:rsid w:val="00E545A7"/>
    <w:rsid w:val="00E62946"/>
    <w:rsid w:val="00EA4C12"/>
    <w:rsid w:val="00EC4E40"/>
    <w:rsid w:val="00EC7743"/>
    <w:rsid w:val="00EC7918"/>
    <w:rsid w:val="00F20BC6"/>
    <w:rsid w:val="00F22ADD"/>
    <w:rsid w:val="00F6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paragraph" w:styleId="2">
    <w:name w:val="heading 2"/>
    <w:basedOn w:val="a"/>
    <w:next w:val="a"/>
    <w:link w:val="20"/>
    <w:uiPriority w:val="9"/>
    <w:unhideWhenUsed/>
    <w:qFormat/>
    <w:rsid w:val="008B2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B2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B75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F1CD-DD15-4FA2-AF6E-A05BE54C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Пользователь</cp:lastModifiedBy>
  <cp:revision>16</cp:revision>
  <cp:lastPrinted>2016-12-16T08:56:00Z</cp:lastPrinted>
  <dcterms:created xsi:type="dcterms:W3CDTF">2016-12-06T03:47:00Z</dcterms:created>
  <dcterms:modified xsi:type="dcterms:W3CDTF">2016-12-27T03:34:00Z</dcterms:modified>
</cp:coreProperties>
</file>