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F308D" w14:textId="77777777" w:rsidR="00447C3F" w:rsidRPr="00447C3F" w:rsidRDefault="00447C3F" w:rsidP="00447C3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Noto Serif JP" w:eastAsia="Times New Roman" w:hAnsi="Noto Serif JP" w:cs="Times New Roman"/>
          <w:color w:val="000000"/>
          <w:sz w:val="36"/>
          <w:szCs w:val="36"/>
          <w:lang w:eastAsia="ru-RU"/>
        </w:rPr>
      </w:pPr>
      <w:r w:rsidRPr="00447C3F">
        <w:rPr>
          <w:rFonts w:ascii="Noto Serif JP" w:eastAsia="Times New Roman" w:hAnsi="Noto Serif JP" w:cs="Times New Roman"/>
          <w:color w:val="000000"/>
          <w:sz w:val="36"/>
          <w:szCs w:val="36"/>
          <w:lang w:eastAsia="ru-RU"/>
        </w:rPr>
        <w:t>Для фронта все — девиз страны таков!</w:t>
      </w:r>
    </w:p>
    <w:p w14:paraId="698889B1" w14:textId="77777777" w:rsidR="00447C3F" w:rsidRDefault="00447C3F" w:rsidP="00447C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447C3F">
        <w:rPr>
          <w:rFonts w:ascii="Noto Serif JP" w:eastAsia="Times New Roman" w:hAnsi="Noto Serif JP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21CEDE4" wp14:editId="020B9B43">
            <wp:extent cx="4819650" cy="3190875"/>
            <wp:effectExtent l="0" t="0" r="0" b="9525"/>
            <wp:docPr id="1" name="Рисунок 1" descr="brave les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ve less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73AC0" w14:textId="20DD6C18" w:rsidR="00447C3F" w:rsidRPr="00447C3F" w:rsidRDefault="00447C3F" w:rsidP="00447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447C3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Что не происходило в мире, все рано или поздно становится историей. Остается лишь память. Именно она не дает нам забыть ту страшную войну, ставшую болью 20 века.</w:t>
      </w:r>
      <w:r w:rsidRPr="00447C3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br/>
        <w:t>Тяжким испытанием обрушилась на наш народ Великая Отечественная война. И хотя линия фронта была далеко от сибирских краев, гром войны докатывался и сюда, вызывая ту же боль, ту же решимость победить, что и на переднем крае.</w:t>
      </w:r>
      <w:r w:rsidRPr="00447C3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br/>
        <w:t>В Енисейском районном архиве для учащихся Подтесовской школы прошел урок мужества «Для фронта все — девиз страны таков!».</w:t>
      </w:r>
    </w:p>
    <w:p w14:paraId="3795C60C" w14:textId="77777777" w:rsidR="00447C3F" w:rsidRPr="00447C3F" w:rsidRDefault="00447C3F" w:rsidP="00447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447C3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Урок подготовила и провела методист Екатерина Попова. Основной упор был сделан на труд подростков Енисейского района в годы Великой Отечественной войны, на те трудности, с которыми им пришлось столкнуться. Ребята с большим интересом слушали рассказ о своих сверстниках, рассматривали архивные документы, медали за труд, фотографии военных лет, плакаты времен войны, представленные на выставке, посвященной этой теме.</w:t>
      </w:r>
      <w:r w:rsidRPr="00447C3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br/>
        <w:t>В конце занятия учащимся было предложено практическое задание, в ходе которого им предлагалось выступить в роли краеведов: следуя инструкциям рабочих листов, разработанных специалистами архива, провести свое небольшое исследование по теме «Помощь жителей села фронту». Все ребята успешно выполнили задания и представили результаты своих исследований коллегам, обсудили новую для себя информацию, которую удалось почерпнуть из архивных документов.</w:t>
      </w:r>
    </w:p>
    <w:p w14:paraId="07DB7C3A" w14:textId="77777777" w:rsidR="00447C3F" w:rsidRPr="00447C3F" w:rsidRDefault="00447C3F" w:rsidP="00447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447C3F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Директор МКУ «Енисейский районный архив» Л.П. Соломенцева</w:t>
      </w:r>
    </w:p>
    <w:p w14:paraId="17D04C37" w14:textId="77777777" w:rsidR="00EA29E1" w:rsidRDefault="00EA29E1"/>
    <w:sectPr w:rsidR="00EA2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JP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85"/>
    <w:rsid w:val="00084085"/>
    <w:rsid w:val="00447C3F"/>
    <w:rsid w:val="00EA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F9FAD"/>
  <w15:chartTrackingRefBased/>
  <w15:docId w15:val="{C0AFDB2B-2486-4353-A695-16171E4A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7C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7C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47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8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2024-01-30T03:23:00Z</dcterms:created>
  <dcterms:modified xsi:type="dcterms:W3CDTF">2024-01-30T03:23:00Z</dcterms:modified>
</cp:coreProperties>
</file>