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9D" w:rsidRDefault="002A11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119D" w:rsidRDefault="002A119D">
      <w:pPr>
        <w:pStyle w:val="ConsPlusNormal"/>
        <w:jc w:val="both"/>
        <w:outlineLvl w:val="0"/>
      </w:pPr>
    </w:p>
    <w:p w:rsidR="002A119D" w:rsidRDefault="002A119D">
      <w:pPr>
        <w:pStyle w:val="ConsPlusTitle"/>
        <w:jc w:val="center"/>
      </w:pPr>
      <w:r>
        <w:t>АДМИНИСТРАЦИЯ ЕНИСЕЙСКОГО РАЙОНА</w:t>
      </w:r>
    </w:p>
    <w:p w:rsidR="002A119D" w:rsidRDefault="002A119D">
      <w:pPr>
        <w:pStyle w:val="ConsPlusTitle"/>
        <w:jc w:val="center"/>
      </w:pPr>
      <w:r>
        <w:t>КРАСНОЯРСКОГО КРАЯ</w:t>
      </w:r>
    </w:p>
    <w:p w:rsidR="002A119D" w:rsidRDefault="002A119D">
      <w:pPr>
        <w:pStyle w:val="ConsPlusTitle"/>
        <w:jc w:val="center"/>
      </w:pPr>
    </w:p>
    <w:p w:rsidR="002A119D" w:rsidRDefault="002A119D">
      <w:pPr>
        <w:pStyle w:val="ConsPlusTitle"/>
        <w:jc w:val="center"/>
      </w:pPr>
      <w:r>
        <w:t>ПОСТАНОВЛЕНИЕ</w:t>
      </w:r>
    </w:p>
    <w:p w:rsidR="002A119D" w:rsidRDefault="002A119D">
      <w:pPr>
        <w:pStyle w:val="ConsPlusTitle"/>
        <w:jc w:val="center"/>
      </w:pPr>
      <w:r>
        <w:t>от 21 июня 2023 г. N 465-п</w:t>
      </w:r>
    </w:p>
    <w:p w:rsidR="002A119D" w:rsidRDefault="002A119D">
      <w:pPr>
        <w:pStyle w:val="ConsPlusTitle"/>
        <w:jc w:val="center"/>
      </w:pPr>
    </w:p>
    <w:p w:rsidR="002A119D" w:rsidRDefault="002A119D">
      <w:pPr>
        <w:pStyle w:val="ConsPlusTitle"/>
        <w:jc w:val="center"/>
      </w:pPr>
      <w:r>
        <w:t>О МЕРАХ ПОДДЕРЖКИ АРЕНДАТОРОВ МУНИЦИПАЛЬНОГО ИМУЩЕСТВА</w:t>
      </w:r>
    </w:p>
    <w:p w:rsidR="002A119D" w:rsidRDefault="002A119D">
      <w:pPr>
        <w:pStyle w:val="ConsPlusTitle"/>
        <w:jc w:val="center"/>
      </w:pPr>
      <w:r>
        <w:t>В СВЯЗИ С ЧАСТИЧНОЙ МОБИЛИЗАЦИЕЙ</w:t>
      </w:r>
    </w:p>
    <w:p w:rsidR="002A119D" w:rsidRDefault="002A119D">
      <w:pPr>
        <w:pStyle w:val="ConsPlusNormal"/>
        <w:jc w:val="both"/>
      </w:pPr>
    </w:p>
    <w:p w:rsidR="002A119D" w:rsidRDefault="002A119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Распоряжением</w:t>
        </w:r>
      </w:hyperlink>
      <w:r>
        <w:t xml:space="preserve"> Правительства РФ от 15.10.2022 N 3046-р "О предоставлении отсрочки арендной платы по договорам аренды федерального имущества в связи с частичной мобилизацией", </w:t>
      </w:r>
      <w:hyperlink r:id="rId6">
        <w:r>
          <w:rPr>
            <w:color w:val="0000FF"/>
          </w:rPr>
          <w:t>Указом</w:t>
        </w:r>
      </w:hyperlink>
      <w:r>
        <w:t xml:space="preserve"> Губернатора Красноярского края от 25.10.2022 N 317-уг "О социально-экономических мерах поддержки лиц, принимающих участие в специальной военной операции, и членов их семей", руководствуясь Уставом Енисейского района, постановляю:</w:t>
      </w:r>
      <w:proofErr w:type="gramEnd"/>
    </w:p>
    <w:p w:rsidR="002A119D" w:rsidRDefault="002A119D">
      <w:pPr>
        <w:pStyle w:val="ConsPlusNormal"/>
        <w:spacing w:before="280"/>
        <w:ind w:firstLine="540"/>
        <w:jc w:val="both"/>
      </w:pPr>
      <w:bookmarkStart w:id="0" w:name="P11"/>
      <w:bookmarkEnd w:id="0"/>
      <w:r>
        <w:t xml:space="preserve">1. </w:t>
      </w:r>
      <w:proofErr w:type="gramStart"/>
      <w:r>
        <w:t>Предоставить арендаторам - физическим лицам, в том числе индивидуальным предпринимателям, юридическим лицам, в которых одно и тоже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8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N 53-ФЗ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</w:t>
      </w:r>
      <w:proofErr w:type="gramEnd"/>
      <w:r>
        <w:t xml:space="preserve"> на Вооруженные Силы Российской Федерации:</w:t>
      </w:r>
    </w:p>
    <w:p w:rsidR="002A119D" w:rsidRDefault="002A119D">
      <w:pPr>
        <w:pStyle w:val="ConsPlusNormal"/>
        <w:spacing w:before="280"/>
        <w:ind w:firstLine="540"/>
        <w:jc w:val="both"/>
      </w:pPr>
      <w:bookmarkStart w:id="1" w:name="P12"/>
      <w:bookmarkEnd w:id="1"/>
      <w:proofErr w:type="gramStart"/>
      <w: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2A119D" w:rsidRDefault="002A119D">
      <w:pPr>
        <w:pStyle w:val="ConsPlusNormal"/>
        <w:spacing w:before="280"/>
        <w:ind w:firstLine="540"/>
        <w:jc w:val="both"/>
      </w:pPr>
      <w:bookmarkStart w:id="2" w:name="P13"/>
      <w:bookmarkEnd w:id="2"/>
      <w:r>
        <w:t xml:space="preserve">б) возможность расторжения договоров аренды без применения </w:t>
      </w:r>
      <w:r>
        <w:lastRenderedPageBreak/>
        <w:t>штрафных санкций.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 xml:space="preserve">2. Предоставление отсрочки уплаты арендной платы, указанной в </w:t>
      </w:r>
      <w:hyperlink w:anchor="P12">
        <w:r>
          <w:rPr>
            <w:color w:val="0000FF"/>
          </w:rPr>
          <w:t>подпункте "а" пункта 1</w:t>
        </w:r>
      </w:hyperlink>
      <w:r>
        <w:t xml:space="preserve"> настоящего Постановления, осуществляется на следующих условиях: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 xml:space="preserve"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11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2A119D" w:rsidRDefault="002A119D">
      <w:pPr>
        <w:pStyle w:val="ConsPlusNormal"/>
        <w:spacing w:before="280"/>
        <w:ind w:firstLine="540"/>
        <w:jc w:val="both"/>
      </w:pPr>
      <w:proofErr w:type="gramStart"/>
      <w:r>
        <w:t xml:space="preserve"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>
          <w:rPr>
            <w:color w:val="0000FF"/>
          </w:rPr>
          <w:t>пунктом 7 статьи 38</w:t>
        </w:r>
      </w:hyperlink>
      <w: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2A119D" w:rsidRDefault="002A119D">
      <w:pPr>
        <w:pStyle w:val="ConsPlusNormal"/>
        <w:spacing w:before="280"/>
        <w:ind w:firstLine="540"/>
        <w:jc w:val="both"/>
      </w:pPr>
      <w:proofErr w:type="gramStart"/>
      <w:r>
        <w:t xml:space="preserve">- арендатору предоставляется отсрочка уплаты арендной платы на период прохождения лицом, указанным в </w:t>
      </w:r>
      <w:hyperlink w:anchor="P11">
        <w:r>
          <w:rPr>
            <w:color w:val="0000FF"/>
          </w:rPr>
          <w:t>пункте 1</w:t>
        </w:r>
      </w:hyperlink>
      <w: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2A119D" w:rsidRDefault="002A119D">
      <w:pPr>
        <w:pStyle w:val="ConsPlusNormal"/>
        <w:spacing w:before="280"/>
        <w:ind w:firstLine="540"/>
        <w:jc w:val="both"/>
      </w:pPr>
      <w:proofErr w:type="gramStart"/>
      <w:r>
        <w:t xml:space="preserve">-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11">
        <w:r>
          <w:rPr>
            <w:color w:val="0000FF"/>
          </w:rPr>
          <w:t>пункте 1</w:t>
        </w:r>
      </w:hyperlink>
      <w:r>
        <w:t xml:space="preserve">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t xml:space="preserve"> платы по договору аренды;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2A119D" w:rsidRDefault="002A119D">
      <w:pPr>
        <w:pStyle w:val="ConsPlusNormal"/>
        <w:spacing w:before="280"/>
        <w:ind w:firstLine="540"/>
        <w:jc w:val="both"/>
      </w:pPr>
      <w:proofErr w:type="gramStart"/>
      <w:r>
        <w:t xml:space="preserve">- на период прохождения лицом, указанным в </w:t>
      </w:r>
      <w:hyperlink w:anchor="P11">
        <w:r>
          <w:rPr>
            <w:color w:val="0000FF"/>
          </w:rPr>
          <w:t>пункте 1</w:t>
        </w:r>
      </w:hyperlink>
      <w:r>
        <w:t xml:space="preserve">, военной службы или оказания добровольного содействия в выполнении задач, возложенных </w:t>
      </w:r>
      <w:r>
        <w:lastRenderedPageBreak/>
        <w:t>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 xml:space="preserve">-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w:anchor="P11">
        <w:r>
          <w:rPr>
            <w:color w:val="0000FF"/>
          </w:rPr>
          <w:t>пункте 1</w:t>
        </w:r>
      </w:hyperlink>
      <w: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t>использования</w:t>
      </w:r>
      <w:proofErr w:type="gramEnd"/>
      <w: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 xml:space="preserve">3. Расторжение договора аренды без применения штрафных санкций, указанное в </w:t>
      </w:r>
      <w:hyperlink w:anchor="P13">
        <w:r>
          <w:rPr>
            <w:color w:val="0000FF"/>
          </w:rPr>
          <w:t>подпункте "б" пункта 1</w:t>
        </w:r>
      </w:hyperlink>
      <w:r>
        <w:t xml:space="preserve"> настоящего Постановления, осуществляется на следующих условиях:</w:t>
      </w:r>
    </w:p>
    <w:p w:rsidR="002A119D" w:rsidRDefault="002A119D">
      <w:pPr>
        <w:pStyle w:val="ConsPlusNormal"/>
        <w:spacing w:before="280"/>
        <w:ind w:firstLine="540"/>
        <w:jc w:val="both"/>
      </w:pPr>
      <w:proofErr w:type="gramStart"/>
      <w:r>
        <w:t xml:space="preserve">- арендатор направляет арендодателю уведомление о расторжение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>
        <w:r>
          <w:rPr>
            <w:color w:val="0000FF"/>
          </w:rPr>
          <w:t>пунктом 7 статьи 37</w:t>
        </w:r>
      </w:hyperlink>
      <w: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t xml:space="preserve"> органом исполнительной власти, с которым заключены указанные контракты;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>- договор аренды подлежит расторжению со дня получения уведомления о расторжении договора аренды;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 xml:space="preserve">4. Постановление распространяется на лиц, указанных в </w:t>
      </w:r>
      <w:hyperlink w:anchor="P11">
        <w:r>
          <w:rPr>
            <w:color w:val="0000FF"/>
          </w:rPr>
          <w:t>пункте 1</w:t>
        </w:r>
      </w:hyperlink>
      <w:r>
        <w:t xml:space="preserve"> настоящего Постановления, которые арендуют: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 xml:space="preserve">- муниципальное имущество, закрепленное на праве хозяйственного </w:t>
      </w:r>
      <w:r>
        <w:lastRenderedPageBreak/>
        <w:t>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муниципального образования Енисейский район Красноярский край;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>- муниципальное имущество, составляющего казну муниципального образования Енисейский район Красноярский край (в том числе земельных участков).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района по финансам, экономике и имущественным вопросам - руководителя финансового управления Т.А. Яричину.</w:t>
      </w:r>
    </w:p>
    <w:p w:rsidR="002A119D" w:rsidRDefault="002A119D">
      <w:pPr>
        <w:pStyle w:val="ConsPlusNormal"/>
        <w:spacing w:before="280"/>
        <w:ind w:firstLine="540"/>
        <w:jc w:val="both"/>
      </w:pPr>
      <w:r>
        <w:t>6. Настоящее Постановление вступает в силу после его официального опубликования (обнародования), распространяется на правоотношения, возникшие с 15.10.2022, и подлежит размещению на официальном информационном Интернет-сайте Енисейского района Красноярского края.</w:t>
      </w:r>
    </w:p>
    <w:p w:rsidR="002A119D" w:rsidRDefault="002A119D">
      <w:pPr>
        <w:pStyle w:val="ConsPlusNormal"/>
        <w:jc w:val="both"/>
      </w:pPr>
    </w:p>
    <w:p w:rsidR="002A119D" w:rsidRDefault="002A119D">
      <w:pPr>
        <w:pStyle w:val="ConsPlusNormal"/>
        <w:jc w:val="right"/>
      </w:pPr>
      <w:r>
        <w:t>Глава района</w:t>
      </w:r>
    </w:p>
    <w:p w:rsidR="002A119D" w:rsidRDefault="002A119D">
      <w:pPr>
        <w:pStyle w:val="ConsPlusNormal"/>
        <w:jc w:val="right"/>
      </w:pPr>
      <w:r>
        <w:t>А.В.КУЛЕШОВ</w:t>
      </w:r>
    </w:p>
    <w:p w:rsidR="002A119D" w:rsidRDefault="002A119D">
      <w:pPr>
        <w:pStyle w:val="ConsPlusNormal"/>
        <w:jc w:val="both"/>
      </w:pPr>
    </w:p>
    <w:p w:rsidR="002A119D" w:rsidRDefault="002A119D">
      <w:pPr>
        <w:pStyle w:val="ConsPlusNormal"/>
        <w:jc w:val="both"/>
      </w:pPr>
    </w:p>
    <w:p w:rsidR="002A119D" w:rsidRDefault="002A11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6D0" w:rsidRDefault="004476D0"/>
    <w:sectPr w:rsidR="004476D0" w:rsidSect="00C9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A119D"/>
    <w:rsid w:val="002A119D"/>
    <w:rsid w:val="004476D0"/>
    <w:rsid w:val="00E6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19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2A119D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2A11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540&amp;dst=6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699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4962&amp;dst=1000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446&amp;dst=100046" TargetMode="External"/><Relationship Id="rId10" Type="http://schemas.openxmlformats.org/officeDocument/2006/relationships/hyperlink" Target="https://login.consultant.ru/link/?req=doc&amp;base=LAW&amp;n=481540&amp;dst=1003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1540&amp;dst=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2024-09-09T05:05:00Z</dcterms:created>
  <dcterms:modified xsi:type="dcterms:W3CDTF">2024-09-09T05:05:00Z</dcterms:modified>
</cp:coreProperties>
</file>