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73" w:rsidRDefault="009A7873" w:rsidP="009A7873"/>
    <w:p w:rsidR="009A7873" w:rsidRPr="00D72B5A" w:rsidRDefault="009A7873" w:rsidP="009A7873">
      <w:pPr>
        <w:suppressAutoHyphens/>
        <w:ind w:left="5400"/>
        <w:rPr>
          <w:b/>
          <w:bCs/>
          <w:caps/>
          <w:color w:val="000000"/>
          <w:kern w:val="24"/>
        </w:rPr>
      </w:pPr>
      <w:r w:rsidRPr="00D72B5A">
        <w:rPr>
          <w:b/>
          <w:bCs/>
          <w:caps/>
          <w:color w:val="000000"/>
          <w:kern w:val="24"/>
        </w:rPr>
        <w:t xml:space="preserve">Утверждаю: </w:t>
      </w:r>
    </w:p>
    <w:p w:rsidR="009A7873" w:rsidRPr="00D72B5A" w:rsidRDefault="009A7873" w:rsidP="009A7873">
      <w:pPr>
        <w:suppressAutoHyphens/>
        <w:ind w:left="5400"/>
        <w:rPr>
          <w:bCs/>
          <w:kern w:val="1"/>
        </w:rPr>
      </w:pPr>
      <w:r w:rsidRPr="00D72B5A">
        <w:rPr>
          <w:bCs/>
          <w:kern w:val="1"/>
        </w:rPr>
        <w:t>Руководитель</w:t>
      </w:r>
    </w:p>
    <w:p w:rsidR="009A7873" w:rsidRPr="00D72B5A" w:rsidRDefault="009A7873" w:rsidP="009A7873">
      <w:pPr>
        <w:suppressAutoHyphens/>
        <w:ind w:left="5400"/>
        <w:rPr>
          <w:bCs/>
          <w:kern w:val="1"/>
        </w:rPr>
      </w:pPr>
      <w:r w:rsidRPr="00D72B5A">
        <w:rPr>
          <w:bCs/>
          <w:kern w:val="1"/>
        </w:rPr>
        <w:t xml:space="preserve">МКУ «Центр </w:t>
      </w:r>
      <w:proofErr w:type="gramStart"/>
      <w:r w:rsidRPr="00D72B5A">
        <w:rPr>
          <w:bCs/>
          <w:kern w:val="1"/>
        </w:rPr>
        <w:t>имущественных</w:t>
      </w:r>
      <w:proofErr w:type="gramEnd"/>
    </w:p>
    <w:p w:rsidR="009A7873" w:rsidRPr="00D72B5A" w:rsidRDefault="009A7873" w:rsidP="009A7873">
      <w:pPr>
        <w:suppressAutoHyphens/>
        <w:ind w:left="5400"/>
        <w:rPr>
          <w:bCs/>
          <w:kern w:val="1"/>
        </w:rPr>
      </w:pPr>
      <w:r w:rsidRPr="00D72B5A">
        <w:rPr>
          <w:bCs/>
          <w:kern w:val="1"/>
        </w:rPr>
        <w:t>отношений Енисейского района</w:t>
      </w:r>
    </w:p>
    <w:p w:rsidR="009A7873" w:rsidRPr="00D72B5A" w:rsidRDefault="009A7873" w:rsidP="009A7873">
      <w:pPr>
        <w:suppressAutoHyphens/>
        <w:ind w:left="5400"/>
        <w:rPr>
          <w:bCs/>
          <w:kern w:val="1"/>
        </w:rPr>
      </w:pPr>
      <w:r w:rsidRPr="00D72B5A">
        <w:rPr>
          <w:sz w:val="26"/>
          <w:szCs w:val="26"/>
        </w:rPr>
        <w:t>Тархова</w:t>
      </w:r>
      <w:r w:rsidRPr="00D72B5A">
        <w:t xml:space="preserve"> Т.А.</w:t>
      </w:r>
    </w:p>
    <w:p w:rsidR="009A7873" w:rsidRPr="00D72B5A" w:rsidRDefault="009A7873" w:rsidP="009A7873">
      <w:pPr>
        <w:suppressAutoHyphens/>
        <w:ind w:left="5400"/>
        <w:rPr>
          <w:bCs/>
          <w:kern w:val="1"/>
        </w:rPr>
      </w:pPr>
      <w:r w:rsidRPr="00D72B5A">
        <w:rPr>
          <w:bCs/>
          <w:kern w:val="1"/>
        </w:rPr>
        <w:t xml:space="preserve">______________  </w:t>
      </w:r>
    </w:p>
    <w:p w:rsidR="009A7873" w:rsidRPr="00D72B5A" w:rsidRDefault="009A7873" w:rsidP="009A7873">
      <w:pPr>
        <w:suppressAutoHyphens/>
        <w:ind w:left="5400"/>
        <w:rPr>
          <w:bCs/>
          <w:color w:val="000000"/>
          <w:kern w:val="1"/>
        </w:rPr>
      </w:pPr>
      <w:r w:rsidRPr="00D72B5A">
        <w:rPr>
          <w:bCs/>
          <w:color w:val="000000"/>
          <w:kern w:val="1"/>
        </w:rPr>
        <w:t xml:space="preserve">«_____» ________________ </w:t>
      </w:r>
      <w:r w:rsidR="00D72B5A">
        <w:rPr>
          <w:bCs/>
          <w:color w:val="000000"/>
          <w:kern w:val="1"/>
        </w:rPr>
        <w:t>2024</w:t>
      </w:r>
      <w:r w:rsidRPr="00D72B5A">
        <w:rPr>
          <w:bCs/>
          <w:color w:val="000000"/>
          <w:kern w:val="1"/>
        </w:rPr>
        <w:t>г.</w:t>
      </w:r>
    </w:p>
    <w:p w:rsidR="009A7873" w:rsidRPr="00D72B5A" w:rsidRDefault="009A7873" w:rsidP="009A7873">
      <w:pPr>
        <w:tabs>
          <w:tab w:val="left" w:pos="142"/>
        </w:tabs>
        <w:ind w:firstLine="5670"/>
      </w:pPr>
    </w:p>
    <w:p w:rsidR="009A7873" w:rsidRPr="00D72B5A" w:rsidRDefault="009A7873" w:rsidP="009A7873">
      <w:pPr>
        <w:tabs>
          <w:tab w:val="left" w:pos="142"/>
        </w:tabs>
        <w:ind w:firstLine="5670"/>
      </w:pPr>
      <w:r w:rsidRPr="00D72B5A">
        <w:t xml:space="preserve"> </w:t>
      </w:r>
    </w:p>
    <w:p w:rsidR="009A7873" w:rsidRPr="00D72B5A" w:rsidRDefault="009A7873" w:rsidP="009A7873"/>
    <w:p w:rsidR="009A7873" w:rsidRPr="00D72B5A" w:rsidRDefault="009A7873" w:rsidP="009A7873">
      <w:pPr>
        <w:keepNext/>
        <w:jc w:val="center"/>
        <w:outlineLvl w:val="0"/>
        <w:rPr>
          <w:b/>
        </w:rPr>
      </w:pPr>
    </w:p>
    <w:p w:rsidR="009A7873" w:rsidRPr="00D72B5A" w:rsidRDefault="009A7873" w:rsidP="009A7873">
      <w:pPr>
        <w:keepNext/>
        <w:jc w:val="center"/>
        <w:outlineLvl w:val="0"/>
        <w:rPr>
          <w:b/>
        </w:rPr>
      </w:pPr>
    </w:p>
    <w:p w:rsidR="009A7873" w:rsidRPr="00D72B5A" w:rsidRDefault="009A7873" w:rsidP="009A7873"/>
    <w:p w:rsidR="009A7873" w:rsidRPr="00D72B5A" w:rsidRDefault="009A7873" w:rsidP="009A7873"/>
    <w:p w:rsidR="009A7873" w:rsidRPr="00D72B5A" w:rsidRDefault="009A7873" w:rsidP="009A7873">
      <w:pPr>
        <w:jc w:val="center"/>
      </w:pPr>
    </w:p>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Pr>
        <w:keepNext/>
        <w:jc w:val="center"/>
        <w:outlineLvl w:val="0"/>
        <w:rPr>
          <w:b/>
        </w:rPr>
      </w:pPr>
      <w:r w:rsidRPr="00D72B5A">
        <w:rPr>
          <w:b/>
        </w:rPr>
        <w:t>КОНКУРСНАЯ ДОКУМЕНТАЦИЯ</w:t>
      </w:r>
    </w:p>
    <w:p w:rsidR="009A7873" w:rsidRPr="00D72B5A" w:rsidRDefault="009A7873" w:rsidP="009A7873">
      <w:pPr>
        <w:jc w:val="center"/>
        <w:rPr>
          <w:b/>
        </w:rPr>
      </w:pPr>
      <w:r w:rsidRPr="00D72B5A">
        <w:rPr>
          <w:b/>
        </w:rPr>
        <w:t xml:space="preserve">о проведении электронного конкурса на право </w:t>
      </w:r>
      <w:r w:rsidRPr="00D72B5A">
        <w:rPr>
          <w:b/>
          <w:bCs/>
          <w:iCs/>
        </w:rPr>
        <w:t>заключения договора</w:t>
      </w:r>
      <w:r w:rsidRPr="00D72B5A">
        <w:rPr>
          <w:b/>
          <w:bCs/>
          <w:iCs/>
          <w:color w:val="000000"/>
        </w:rPr>
        <w:t xml:space="preserve"> аренды </w:t>
      </w:r>
      <w:r w:rsidRPr="00D72B5A">
        <w:rPr>
          <w:b/>
          <w:bCs/>
        </w:rPr>
        <w:t xml:space="preserve">муниципального имущества, </w:t>
      </w:r>
      <w:r w:rsidRPr="00D72B5A">
        <w:rPr>
          <w:b/>
          <w:iCs/>
        </w:rPr>
        <w:t xml:space="preserve">находящегося в собственности муниципального образования </w:t>
      </w:r>
      <w:r w:rsidRPr="00D72B5A">
        <w:rPr>
          <w:b/>
          <w:bCs/>
        </w:rPr>
        <w:t>Енисейский район</w:t>
      </w:r>
      <w:r w:rsidRPr="00D72B5A">
        <w:rPr>
          <w:b/>
          <w:iCs/>
        </w:rPr>
        <w:t>.</w:t>
      </w:r>
    </w:p>
    <w:p w:rsidR="009A7873" w:rsidRPr="00D72B5A" w:rsidRDefault="009A7873" w:rsidP="009A7873">
      <w:pPr>
        <w:rPr>
          <w:b/>
        </w:rPr>
      </w:pPr>
    </w:p>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9A7873" w:rsidRPr="00D72B5A" w:rsidRDefault="009A7873" w:rsidP="009A7873"/>
    <w:p w:rsidR="00E97883" w:rsidRPr="00D72B5A" w:rsidRDefault="00E97883" w:rsidP="009A7873"/>
    <w:p w:rsidR="009A7873" w:rsidRPr="00D72B5A" w:rsidRDefault="009A7873" w:rsidP="009A7873"/>
    <w:p w:rsidR="009A7873" w:rsidRPr="00D72B5A" w:rsidRDefault="009A7873" w:rsidP="009A7873">
      <w:pPr>
        <w:jc w:val="center"/>
      </w:pPr>
      <w:r w:rsidRPr="00D72B5A">
        <w:t>г. Енисейск</w:t>
      </w:r>
    </w:p>
    <w:p w:rsidR="009A7873" w:rsidRPr="00D72B5A" w:rsidRDefault="00D72B5A" w:rsidP="009A7873">
      <w:pPr>
        <w:jc w:val="center"/>
      </w:pPr>
      <w:r>
        <w:t>2024</w:t>
      </w:r>
      <w:r w:rsidR="009A7873" w:rsidRPr="00D72B5A">
        <w:t>г.</w:t>
      </w:r>
    </w:p>
    <w:p w:rsidR="009A7873" w:rsidRPr="00D72B5A" w:rsidRDefault="009A7873" w:rsidP="009A7873">
      <w:pPr>
        <w:ind w:right="-2"/>
        <w:jc w:val="center"/>
        <w:rPr>
          <w:b/>
        </w:rPr>
      </w:pPr>
      <w:r w:rsidRPr="00D72B5A">
        <w:rPr>
          <w:b/>
        </w:rPr>
        <w:lastRenderedPageBreak/>
        <w:t>СОДЕРЖАНИЕ</w:t>
      </w:r>
    </w:p>
    <w:p w:rsidR="009A7873" w:rsidRPr="00D72B5A" w:rsidRDefault="009A7873" w:rsidP="009A7873">
      <w:pPr>
        <w:ind w:right="-2"/>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280"/>
        <w:gridCol w:w="6865"/>
      </w:tblGrid>
      <w:tr w:rsidR="009A7873" w:rsidRPr="00D72B5A" w:rsidTr="00373160">
        <w:tc>
          <w:tcPr>
            <w:tcW w:w="708" w:type="dxa"/>
          </w:tcPr>
          <w:p w:rsidR="009A7873" w:rsidRPr="00D72B5A" w:rsidRDefault="009A7873" w:rsidP="009A7873">
            <w:pPr>
              <w:ind w:right="-2"/>
              <w:rPr>
                <w:b/>
              </w:rPr>
            </w:pPr>
            <w:r w:rsidRPr="00D72B5A">
              <w:rPr>
                <w:b/>
              </w:rPr>
              <w:t>1</w:t>
            </w:r>
          </w:p>
        </w:tc>
        <w:tc>
          <w:tcPr>
            <w:tcW w:w="2280" w:type="dxa"/>
          </w:tcPr>
          <w:p w:rsidR="009A7873" w:rsidRPr="00D72B5A" w:rsidRDefault="009A7873" w:rsidP="009A7873">
            <w:pPr>
              <w:ind w:right="-2"/>
              <w:rPr>
                <w:b/>
              </w:rPr>
            </w:pPr>
            <w:r w:rsidRPr="00D72B5A">
              <w:rPr>
                <w:b/>
              </w:rPr>
              <w:t>Раздел 1</w:t>
            </w:r>
          </w:p>
        </w:tc>
        <w:tc>
          <w:tcPr>
            <w:tcW w:w="6865" w:type="dxa"/>
          </w:tcPr>
          <w:p w:rsidR="009A7873" w:rsidRPr="00D72B5A" w:rsidRDefault="009A7873" w:rsidP="009A7873">
            <w:pPr>
              <w:ind w:right="-2"/>
              <w:rPr>
                <w:b/>
              </w:rPr>
            </w:pPr>
            <w:r w:rsidRPr="00D72B5A">
              <w:rPr>
                <w:b/>
              </w:rPr>
              <w:t>Сведения об Организаторе конкурса</w:t>
            </w:r>
          </w:p>
        </w:tc>
      </w:tr>
      <w:tr w:rsidR="009A7873" w:rsidRPr="00D72B5A" w:rsidTr="00373160">
        <w:tc>
          <w:tcPr>
            <w:tcW w:w="708" w:type="dxa"/>
          </w:tcPr>
          <w:p w:rsidR="009A7873" w:rsidRPr="00D72B5A" w:rsidRDefault="00764A1A" w:rsidP="009A7873">
            <w:pPr>
              <w:ind w:right="-2"/>
              <w:rPr>
                <w:b/>
              </w:rPr>
            </w:pPr>
            <w:r w:rsidRPr="00D72B5A">
              <w:rPr>
                <w:b/>
              </w:rPr>
              <w:t>2</w:t>
            </w:r>
          </w:p>
        </w:tc>
        <w:tc>
          <w:tcPr>
            <w:tcW w:w="2280" w:type="dxa"/>
          </w:tcPr>
          <w:p w:rsidR="009A7873" w:rsidRPr="00D72B5A" w:rsidRDefault="00764A1A" w:rsidP="009A7873">
            <w:pPr>
              <w:ind w:right="-2"/>
              <w:rPr>
                <w:b/>
              </w:rPr>
            </w:pPr>
            <w:r w:rsidRPr="00D72B5A">
              <w:rPr>
                <w:b/>
              </w:rPr>
              <w:t>Раздел 2</w:t>
            </w:r>
          </w:p>
        </w:tc>
        <w:tc>
          <w:tcPr>
            <w:tcW w:w="6865" w:type="dxa"/>
          </w:tcPr>
          <w:p w:rsidR="009A7873" w:rsidRPr="00D72B5A" w:rsidRDefault="00764A1A" w:rsidP="009A7873">
            <w:pPr>
              <w:ind w:right="-2"/>
              <w:rPr>
                <w:b/>
              </w:rPr>
            </w:pPr>
            <w:r w:rsidRPr="00D72B5A">
              <w:rPr>
                <w:b/>
              </w:rPr>
              <w:t>Предмет конкурса</w:t>
            </w:r>
          </w:p>
        </w:tc>
      </w:tr>
      <w:tr w:rsidR="00764A1A" w:rsidRPr="00D72B5A" w:rsidTr="00373160">
        <w:tc>
          <w:tcPr>
            <w:tcW w:w="708" w:type="dxa"/>
          </w:tcPr>
          <w:p w:rsidR="00764A1A" w:rsidRPr="00D72B5A" w:rsidRDefault="00764A1A" w:rsidP="00764A1A">
            <w:pPr>
              <w:ind w:right="-2"/>
              <w:rPr>
                <w:b/>
              </w:rPr>
            </w:pPr>
            <w:r w:rsidRPr="00D72B5A">
              <w:rPr>
                <w:b/>
              </w:rPr>
              <w:t>3</w:t>
            </w:r>
          </w:p>
        </w:tc>
        <w:tc>
          <w:tcPr>
            <w:tcW w:w="2280" w:type="dxa"/>
          </w:tcPr>
          <w:p w:rsidR="00764A1A" w:rsidRPr="00D72B5A" w:rsidRDefault="00764A1A" w:rsidP="00764A1A">
            <w:pPr>
              <w:ind w:right="-2"/>
              <w:rPr>
                <w:b/>
              </w:rPr>
            </w:pPr>
            <w:r w:rsidRPr="00D72B5A">
              <w:rPr>
                <w:b/>
              </w:rPr>
              <w:t>Раздел 3</w:t>
            </w:r>
          </w:p>
        </w:tc>
        <w:tc>
          <w:tcPr>
            <w:tcW w:w="6865" w:type="dxa"/>
          </w:tcPr>
          <w:p w:rsidR="00764A1A" w:rsidRPr="00D72B5A" w:rsidRDefault="00764A1A" w:rsidP="00764A1A">
            <w:pPr>
              <w:ind w:right="-2"/>
              <w:rPr>
                <w:b/>
              </w:rPr>
            </w:pPr>
            <w:r w:rsidRPr="00D72B5A">
              <w:rPr>
                <w:b/>
                <w:color w:val="000000" w:themeColor="text1"/>
              </w:rPr>
              <w:t xml:space="preserve">Предмет конкурса. Срок и условия аренды. </w:t>
            </w:r>
            <w:r w:rsidRPr="00D72B5A">
              <w:rPr>
                <w:rStyle w:val="s2"/>
                <w:b/>
                <w:color w:val="000000" w:themeColor="text1"/>
                <w:shd w:val="clear" w:color="auto" w:fill="FFFFFF"/>
              </w:rPr>
              <w:t>Величина арендной платы.</w:t>
            </w:r>
          </w:p>
        </w:tc>
      </w:tr>
      <w:tr w:rsidR="00764A1A" w:rsidRPr="00D72B5A" w:rsidTr="00373160">
        <w:tc>
          <w:tcPr>
            <w:tcW w:w="708" w:type="dxa"/>
          </w:tcPr>
          <w:p w:rsidR="00764A1A" w:rsidRPr="00D72B5A" w:rsidRDefault="00764A1A" w:rsidP="00764A1A">
            <w:pPr>
              <w:ind w:right="-2"/>
              <w:rPr>
                <w:b/>
              </w:rPr>
            </w:pPr>
            <w:r w:rsidRPr="00D72B5A">
              <w:rPr>
                <w:b/>
              </w:rPr>
              <w:t>4</w:t>
            </w:r>
          </w:p>
        </w:tc>
        <w:tc>
          <w:tcPr>
            <w:tcW w:w="2280" w:type="dxa"/>
          </w:tcPr>
          <w:p w:rsidR="00764A1A" w:rsidRPr="00D72B5A" w:rsidRDefault="00764A1A" w:rsidP="00764A1A">
            <w:pPr>
              <w:ind w:right="-2"/>
              <w:rPr>
                <w:b/>
              </w:rPr>
            </w:pPr>
            <w:r w:rsidRPr="00D72B5A">
              <w:rPr>
                <w:b/>
              </w:rPr>
              <w:t>Раздел 4</w:t>
            </w:r>
          </w:p>
        </w:tc>
        <w:tc>
          <w:tcPr>
            <w:tcW w:w="6865" w:type="dxa"/>
          </w:tcPr>
          <w:p w:rsidR="00764A1A" w:rsidRPr="00D72B5A" w:rsidRDefault="00764A1A" w:rsidP="00764A1A">
            <w:pPr>
              <w:ind w:right="49"/>
              <w:rPr>
                <w:b/>
                <w:color w:val="000000"/>
              </w:rPr>
            </w:pPr>
            <w:r w:rsidRPr="00D72B5A">
              <w:rPr>
                <w:rStyle w:val="s2"/>
                <w:b/>
                <w:color w:val="000000" w:themeColor="text1"/>
                <w:shd w:val="clear" w:color="auto" w:fill="FFFFFF"/>
              </w:rPr>
              <w:t xml:space="preserve">Метод регулирования тарифов. Долгосрочные параметры государственного </w:t>
            </w:r>
            <w:r w:rsidRPr="00D72B5A">
              <w:rPr>
                <w:b/>
                <w:iCs/>
                <w:color w:val="000000" w:themeColor="text1"/>
              </w:rPr>
              <w:t>регулирования. Критерии конкурса и их предельные (максимальные) значения.</w:t>
            </w:r>
          </w:p>
        </w:tc>
      </w:tr>
      <w:tr w:rsidR="00764A1A" w:rsidRPr="00D72B5A" w:rsidTr="00373160">
        <w:tc>
          <w:tcPr>
            <w:tcW w:w="708" w:type="dxa"/>
          </w:tcPr>
          <w:p w:rsidR="00764A1A" w:rsidRPr="00D72B5A" w:rsidRDefault="00764A1A" w:rsidP="00764A1A">
            <w:pPr>
              <w:ind w:right="-2"/>
              <w:rPr>
                <w:b/>
              </w:rPr>
            </w:pPr>
            <w:r w:rsidRPr="00D72B5A">
              <w:rPr>
                <w:b/>
              </w:rPr>
              <w:t>5</w:t>
            </w:r>
          </w:p>
        </w:tc>
        <w:tc>
          <w:tcPr>
            <w:tcW w:w="2280" w:type="dxa"/>
          </w:tcPr>
          <w:p w:rsidR="00764A1A" w:rsidRPr="00D72B5A" w:rsidRDefault="00764A1A" w:rsidP="00764A1A">
            <w:pPr>
              <w:ind w:right="-2"/>
              <w:rPr>
                <w:b/>
              </w:rPr>
            </w:pPr>
            <w:r w:rsidRPr="00D72B5A">
              <w:rPr>
                <w:b/>
              </w:rPr>
              <w:t>Раздел 5</w:t>
            </w:r>
          </w:p>
        </w:tc>
        <w:tc>
          <w:tcPr>
            <w:tcW w:w="6865" w:type="dxa"/>
          </w:tcPr>
          <w:p w:rsidR="00764A1A" w:rsidRPr="00D72B5A" w:rsidRDefault="00764A1A" w:rsidP="00764A1A">
            <w:pPr>
              <w:ind w:right="49"/>
              <w:rPr>
                <w:b/>
                <w:color w:val="000000"/>
              </w:rPr>
            </w:pPr>
            <w:r w:rsidRPr="00D72B5A">
              <w:rPr>
                <w:b/>
              </w:rPr>
              <w:t>Требования к участникам конкурса</w:t>
            </w:r>
          </w:p>
        </w:tc>
      </w:tr>
      <w:tr w:rsidR="00764A1A" w:rsidRPr="00D72B5A" w:rsidTr="00373160">
        <w:tc>
          <w:tcPr>
            <w:tcW w:w="708" w:type="dxa"/>
          </w:tcPr>
          <w:p w:rsidR="00764A1A" w:rsidRPr="00D72B5A" w:rsidRDefault="00764A1A" w:rsidP="00764A1A">
            <w:pPr>
              <w:ind w:right="-2"/>
              <w:rPr>
                <w:b/>
                <w:lang w:val="en-US"/>
              </w:rPr>
            </w:pPr>
            <w:r w:rsidRPr="00D72B5A">
              <w:rPr>
                <w:b/>
                <w:lang w:val="en-US"/>
              </w:rPr>
              <w:t>6</w:t>
            </w:r>
          </w:p>
        </w:tc>
        <w:tc>
          <w:tcPr>
            <w:tcW w:w="2280" w:type="dxa"/>
          </w:tcPr>
          <w:p w:rsidR="00764A1A" w:rsidRPr="00D72B5A" w:rsidRDefault="00764A1A" w:rsidP="00764A1A">
            <w:pPr>
              <w:ind w:right="-2"/>
              <w:rPr>
                <w:b/>
                <w:lang w:val="en-US"/>
              </w:rPr>
            </w:pPr>
            <w:r w:rsidRPr="00D72B5A">
              <w:rPr>
                <w:b/>
              </w:rPr>
              <w:t xml:space="preserve">Раздел </w:t>
            </w:r>
            <w:r w:rsidRPr="00D72B5A">
              <w:rPr>
                <w:b/>
                <w:lang w:val="en-US"/>
              </w:rPr>
              <w:t>6</w:t>
            </w:r>
          </w:p>
        </w:tc>
        <w:tc>
          <w:tcPr>
            <w:tcW w:w="6865" w:type="dxa"/>
          </w:tcPr>
          <w:p w:rsidR="00764A1A" w:rsidRPr="00D72B5A" w:rsidRDefault="00764A1A" w:rsidP="00764A1A">
            <w:pPr>
              <w:ind w:right="-2"/>
              <w:rPr>
                <w:b/>
              </w:rPr>
            </w:pPr>
            <w:r w:rsidRPr="00D72B5A">
              <w:rPr>
                <w:b/>
                <w:color w:val="000000" w:themeColor="text1"/>
              </w:rPr>
              <w:t>Условия допуска к участию в конкурсе</w:t>
            </w:r>
          </w:p>
        </w:tc>
      </w:tr>
      <w:tr w:rsidR="00764A1A" w:rsidRPr="00D72B5A" w:rsidTr="00373160">
        <w:tc>
          <w:tcPr>
            <w:tcW w:w="708" w:type="dxa"/>
          </w:tcPr>
          <w:p w:rsidR="00764A1A" w:rsidRPr="00D72B5A" w:rsidRDefault="00764A1A" w:rsidP="00764A1A">
            <w:pPr>
              <w:ind w:right="-2"/>
              <w:rPr>
                <w:b/>
              </w:rPr>
            </w:pPr>
            <w:r w:rsidRPr="00D72B5A">
              <w:rPr>
                <w:b/>
              </w:rPr>
              <w:t>7</w:t>
            </w:r>
          </w:p>
        </w:tc>
        <w:tc>
          <w:tcPr>
            <w:tcW w:w="2280" w:type="dxa"/>
          </w:tcPr>
          <w:p w:rsidR="00764A1A" w:rsidRPr="00D72B5A" w:rsidRDefault="00764A1A" w:rsidP="00764A1A">
            <w:pPr>
              <w:ind w:right="-2"/>
              <w:rPr>
                <w:b/>
              </w:rPr>
            </w:pPr>
            <w:r w:rsidRPr="00D72B5A">
              <w:rPr>
                <w:b/>
              </w:rPr>
              <w:t xml:space="preserve">Раздел </w:t>
            </w:r>
            <w:r w:rsidRPr="00D72B5A">
              <w:rPr>
                <w:b/>
                <w:lang w:val="en-US"/>
              </w:rPr>
              <w:t>7</w:t>
            </w:r>
          </w:p>
        </w:tc>
        <w:tc>
          <w:tcPr>
            <w:tcW w:w="6865" w:type="dxa"/>
          </w:tcPr>
          <w:p w:rsidR="00764A1A" w:rsidRPr="00D72B5A" w:rsidRDefault="00764A1A" w:rsidP="00764A1A">
            <w:pPr>
              <w:ind w:right="-2"/>
              <w:rPr>
                <w:b/>
              </w:rPr>
            </w:pPr>
            <w:r w:rsidRPr="00D72B5A">
              <w:rPr>
                <w:b/>
                <w:bCs/>
                <w:color w:val="000000" w:themeColor="text1"/>
              </w:rPr>
              <w:t>Порядок подачи заявок на участие в конкурсе</w:t>
            </w:r>
          </w:p>
        </w:tc>
      </w:tr>
      <w:tr w:rsidR="00764A1A" w:rsidRPr="00D72B5A" w:rsidTr="00373160">
        <w:trPr>
          <w:trHeight w:val="667"/>
        </w:trPr>
        <w:tc>
          <w:tcPr>
            <w:tcW w:w="708" w:type="dxa"/>
          </w:tcPr>
          <w:p w:rsidR="00764A1A" w:rsidRPr="00D72B5A" w:rsidRDefault="00764A1A" w:rsidP="00764A1A">
            <w:pPr>
              <w:ind w:right="-2"/>
              <w:rPr>
                <w:b/>
              </w:rPr>
            </w:pPr>
            <w:r w:rsidRPr="00D72B5A">
              <w:rPr>
                <w:b/>
              </w:rPr>
              <w:t>8</w:t>
            </w:r>
          </w:p>
        </w:tc>
        <w:tc>
          <w:tcPr>
            <w:tcW w:w="2280" w:type="dxa"/>
          </w:tcPr>
          <w:p w:rsidR="00764A1A" w:rsidRPr="00D72B5A" w:rsidRDefault="00764A1A" w:rsidP="00764A1A">
            <w:pPr>
              <w:ind w:right="-2"/>
              <w:rPr>
                <w:b/>
              </w:rPr>
            </w:pPr>
            <w:r w:rsidRPr="00D72B5A">
              <w:rPr>
                <w:b/>
              </w:rPr>
              <w:t>Раздел 8</w:t>
            </w:r>
          </w:p>
        </w:tc>
        <w:tc>
          <w:tcPr>
            <w:tcW w:w="6865" w:type="dxa"/>
          </w:tcPr>
          <w:p w:rsidR="00764A1A" w:rsidRPr="00D72B5A" w:rsidRDefault="00764A1A" w:rsidP="00764A1A">
            <w:pPr>
              <w:ind w:right="-2"/>
              <w:rPr>
                <w:b/>
              </w:rPr>
            </w:pPr>
            <w:r w:rsidRPr="00D72B5A">
              <w:rPr>
                <w:b/>
                <w:bCs/>
              </w:rPr>
              <w:t>Место, порядок, дата и время открытия доступа к поданным в форме электронных документов заявкам на участие в конкурсе</w:t>
            </w:r>
          </w:p>
        </w:tc>
      </w:tr>
      <w:tr w:rsidR="00764A1A" w:rsidRPr="00D72B5A" w:rsidTr="00373160">
        <w:tc>
          <w:tcPr>
            <w:tcW w:w="708" w:type="dxa"/>
          </w:tcPr>
          <w:p w:rsidR="00764A1A" w:rsidRPr="00D72B5A" w:rsidRDefault="00764A1A" w:rsidP="00764A1A">
            <w:pPr>
              <w:ind w:right="-2"/>
              <w:rPr>
                <w:b/>
              </w:rPr>
            </w:pPr>
            <w:r w:rsidRPr="00D72B5A">
              <w:rPr>
                <w:b/>
              </w:rPr>
              <w:t>9</w:t>
            </w:r>
          </w:p>
        </w:tc>
        <w:tc>
          <w:tcPr>
            <w:tcW w:w="2280" w:type="dxa"/>
          </w:tcPr>
          <w:p w:rsidR="00764A1A" w:rsidRPr="00D72B5A" w:rsidRDefault="00764A1A" w:rsidP="00764A1A">
            <w:pPr>
              <w:ind w:right="-2"/>
              <w:rPr>
                <w:b/>
              </w:rPr>
            </w:pPr>
            <w:r w:rsidRPr="00D72B5A">
              <w:rPr>
                <w:b/>
              </w:rPr>
              <w:t>Раздел 9</w:t>
            </w:r>
          </w:p>
        </w:tc>
        <w:tc>
          <w:tcPr>
            <w:tcW w:w="6865" w:type="dxa"/>
          </w:tcPr>
          <w:p w:rsidR="00764A1A" w:rsidRPr="00D72B5A" w:rsidRDefault="00764A1A" w:rsidP="00764A1A">
            <w:pPr>
              <w:ind w:right="49"/>
              <w:rPr>
                <w:b/>
                <w:color w:val="000000"/>
              </w:rPr>
            </w:pPr>
            <w:r w:rsidRPr="00D72B5A">
              <w:rPr>
                <w:b/>
                <w:bCs/>
              </w:rPr>
              <w:t>Порядок рассмотрения заявок на участие в конкурсе</w:t>
            </w:r>
          </w:p>
        </w:tc>
      </w:tr>
      <w:tr w:rsidR="00764A1A" w:rsidRPr="00D72B5A" w:rsidTr="00373160">
        <w:tc>
          <w:tcPr>
            <w:tcW w:w="708" w:type="dxa"/>
          </w:tcPr>
          <w:p w:rsidR="00764A1A" w:rsidRPr="00D72B5A" w:rsidRDefault="00764A1A" w:rsidP="00764A1A">
            <w:pPr>
              <w:ind w:right="-2"/>
              <w:rPr>
                <w:b/>
              </w:rPr>
            </w:pPr>
            <w:r w:rsidRPr="00D72B5A">
              <w:rPr>
                <w:b/>
              </w:rPr>
              <w:t>10</w:t>
            </w:r>
          </w:p>
        </w:tc>
        <w:tc>
          <w:tcPr>
            <w:tcW w:w="2280" w:type="dxa"/>
          </w:tcPr>
          <w:p w:rsidR="00764A1A" w:rsidRPr="00D72B5A" w:rsidRDefault="00764A1A" w:rsidP="00764A1A">
            <w:pPr>
              <w:ind w:right="-2"/>
              <w:rPr>
                <w:b/>
              </w:rPr>
            </w:pPr>
            <w:r w:rsidRPr="00D72B5A">
              <w:rPr>
                <w:b/>
              </w:rPr>
              <w:t>Раздел 10</w:t>
            </w:r>
          </w:p>
        </w:tc>
        <w:tc>
          <w:tcPr>
            <w:tcW w:w="6865" w:type="dxa"/>
          </w:tcPr>
          <w:p w:rsidR="00764A1A" w:rsidRPr="00D72B5A" w:rsidRDefault="00764A1A" w:rsidP="00764A1A">
            <w:pPr>
              <w:ind w:right="49"/>
              <w:rPr>
                <w:b/>
                <w:color w:val="000000"/>
              </w:rPr>
            </w:pPr>
            <w:r w:rsidRPr="00D72B5A">
              <w:rPr>
                <w:b/>
                <w:color w:val="000000" w:themeColor="text1"/>
              </w:rPr>
              <w:t>Порядок оценки и сопоставления заявок на участие в конкурсе</w:t>
            </w:r>
          </w:p>
        </w:tc>
      </w:tr>
      <w:tr w:rsidR="00764A1A" w:rsidRPr="00D72B5A" w:rsidTr="00373160">
        <w:tc>
          <w:tcPr>
            <w:tcW w:w="708" w:type="dxa"/>
          </w:tcPr>
          <w:p w:rsidR="00764A1A" w:rsidRPr="00D72B5A" w:rsidRDefault="00DE606A" w:rsidP="00764A1A">
            <w:pPr>
              <w:ind w:right="-2"/>
              <w:rPr>
                <w:b/>
              </w:rPr>
            </w:pPr>
            <w:r w:rsidRPr="00D72B5A">
              <w:rPr>
                <w:b/>
              </w:rPr>
              <w:t>11</w:t>
            </w:r>
          </w:p>
        </w:tc>
        <w:tc>
          <w:tcPr>
            <w:tcW w:w="2280" w:type="dxa"/>
          </w:tcPr>
          <w:p w:rsidR="00764A1A" w:rsidRPr="00D72B5A" w:rsidRDefault="00DE606A" w:rsidP="00764A1A">
            <w:pPr>
              <w:ind w:right="-2"/>
              <w:rPr>
                <w:b/>
                <w:lang w:val="en-US"/>
              </w:rPr>
            </w:pPr>
            <w:r w:rsidRPr="00D72B5A">
              <w:rPr>
                <w:b/>
              </w:rPr>
              <w:t>Раздел 11</w:t>
            </w:r>
          </w:p>
        </w:tc>
        <w:tc>
          <w:tcPr>
            <w:tcW w:w="6865" w:type="dxa"/>
          </w:tcPr>
          <w:p w:rsidR="00764A1A" w:rsidRPr="00D72B5A" w:rsidRDefault="00DE606A" w:rsidP="00764A1A">
            <w:pPr>
              <w:ind w:right="-2"/>
              <w:rPr>
                <w:b/>
              </w:rPr>
            </w:pPr>
            <w:r w:rsidRPr="00D72B5A">
              <w:rPr>
                <w:b/>
                <w:color w:val="000000" w:themeColor="text1"/>
              </w:rPr>
              <w:t>Заключение договора по результатам проведения конкурса</w:t>
            </w:r>
          </w:p>
        </w:tc>
      </w:tr>
      <w:tr w:rsidR="00764A1A" w:rsidRPr="00D72B5A" w:rsidTr="00373160">
        <w:tc>
          <w:tcPr>
            <w:tcW w:w="708" w:type="dxa"/>
          </w:tcPr>
          <w:p w:rsidR="00764A1A" w:rsidRPr="00D72B5A" w:rsidRDefault="00DE606A" w:rsidP="00764A1A">
            <w:pPr>
              <w:ind w:right="-2"/>
              <w:rPr>
                <w:b/>
              </w:rPr>
            </w:pPr>
            <w:r w:rsidRPr="00D72B5A">
              <w:rPr>
                <w:b/>
              </w:rPr>
              <w:t>12</w:t>
            </w:r>
          </w:p>
        </w:tc>
        <w:tc>
          <w:tcPr>
            <w:tcW w:w="2280" w:type="dxa"/>
          </w:tcPr>
          <w:p w:rsidR="00764A1A" w:rsidRPr="00D72B5A" w:rsidRDefault="00DE606A" w:rsidP="00764A1A">
            <w:pPr>
              <w:ind w:right="-2"/>
              <w:rPr>
                <w:b/>
              </w:rPr>
            </w:pPr>
            <w:r w:rsidRPr="00D72B5A">
              <w:rPr>
                <w:b/>
              </w:rPr>
              <w:t>Раздел 12</w:t>
            </w:r>
          </w:p>
        </w:tc>
        <w:tc>
          <w:tcPr>
            <w:tcW w:w="6865" w:type="dxa"/>
          </w:tcPr>
          <w:p w:rsidR="00DE606A" w:rsidRPr="00D72B5A" w:rsidRDefault="00DE606A" w:rsidP="00DE606A">
            <w:pPr>
              <w:rPr>
                <w:b/>
                <w:color w:val="000000" w:themeColor="text1"/>
              </w:rPr>
            </w:pPr>
            <w:r w:rsidRPr="00D72B5A">
              <w:rPr>
                <w:b/>
                <w:color w:val="000000" w:themeColor="text1"/>
              </w:rPr>
              <w:t xml:space="preserve">Последствия признания конкурса </w:t>
            </w:r>
            <w:proofErr w:type="gramStart"/>
            <w:r w:rsidRPr="00D72B5A">
              <w:rPr>
                <w:b/>
                <w:color w:val="000000" w:themeColor="text1"/>
              </w:rPr>
              <w:t>несостоявшимся</w:t>
            </w:r>
            <w:proofErr w:type="gramEnd"/>
          </w:p>
          <w:p w:rsidR="00764A1A" w:rsidRPr="00D72B5A" w:rsidRDefault="00764A1A" w:rsidP="00764A1A">
            <w:pPr>
              <w:ind w:right="-2"/>
              <w:rPr>
                <w:b/>
              </w:rPr>
            </w:pPr>
          </w:p>
        </w:tc>
      </w:tr>
      <w:tr w:rsidR="00DE606A" w:rsidRPr="00D72B5A" w:rsidTr="00373160">
        <w:tc>
          <w:tcPr>
            <w:tcW w:w="708" w:type="dxa"/>
          </w:tcPr>
          <w:p w:rsidR="00DE606A" w:rsidRPr="00D72B5A" w:rsidRDefault="00DE606A" w:rsidP="00DE606A">
            <w:pPr>
              <w:ind w:right="-2"/>
              <w:rPr>
                <w:b/>
                <w:lang w:val="en-US"/>
              </w:rPr>
            </w:pPr>
            <w:r w:rsidRPr="00D72B5A">
              <w:rPr>
                <w:b/>
              </w:rPr>
              <w:t>1</w:t>
            </w:r>
            <w:r w:rsidRPr="00D72B5A">
              <w:rPr>
                <w:b/>
                <w:lang w:val="en-US"/>
              </w:rPr>
              <w:t>3</w:t>
            </w:r>
          </w:p>
        </w:tc>
        <w:tc>
          <w:tcPr>
            <w:tcW w:w="2280" w:type="dxa"/>
          </w:tcPr>
          <w:p w:rsidR="00DE606A" w:rsidRPr="00D72B5A" w:rsidRDefault="00DE606A" w:rsidP="00DE606A">
            <w:pPr>
              <w:ind w:right="-2"/>
              <w:rPr>
                <w:b/>
                <w:lang w:val="en-US"/>
              </w:rPr>
            </w:pPr>
            <w:r w:rsidRPr="00D72B5A">
              <w:rPr>
                <w:b/>
              </w:rPr>
              <w:t>Раздел 1</w:t>
            </w:r>
            <w:r w:rsidRPr="00D72B5A">
              <w:rPr>
                <w:b/>
                <w:lang w:val="en-US"/>
              </w:rPr>
              <w:t>3</w:t>
            </w:r>
          </w:p>
        </w:tc>
        <w:tc>
          <w:tcPr>
            <w:tcW w:w="6865" w:type="dxa"/>
          </w:tcPr>
          <w:p w:rsidR="00DE606A" w:rsidRPr="00D72B5A" w:rsidRDefault="00DE606A" w:rsidP="00DE606A">
            <w:pPr>
              <w:ind w:right="-2"/>
              <w:rPr>
                <w:b/>
              </w:rPr>
            </w:pPr>
            <w:r w:rsidRPr="00D72B5A">
              <w:rPr>
                <w:b/>
                <w:bCs/>
              </w:rPr>
              <w:t>Разрешение споров и разногласий сторон</w:t>
            </w:r>
          </w:p>
        </w:tc>
      </w:tr>
      <w:tr w:rsidR="00DE606A" w:rsidRPr="00D72B5A" w:rsidTr="00373160">
        <w:tc>
          <w:tcPr>
            <w:tcW w:w="708" w:type="dxa"/>
          </w:tcPr>
          <w:p w:rsidR="00DE606A" w:rsidRPr="00D72B5A" w:rsidRDefault="00373160" w:rsidP="007C525B">
            <w:pPr>
              <w:ind w:right="-2"/>
              <w:rPr>
                <w:b/>
              </w:rPr>
            </w:pPr>
            <w:r w:rsidRPr="00D72B5A">
              <w:rPr>
                <w:b/>
              </w:rPr>
              <w:t>13</w:t>
            </w:r>
          </w:p>
        </w:tc>
        <w:tc>
          <w:tcPr>
            <w:tcW w:w="2280" w:type="dxa"/>
          </w:tcPr>
          <w:p w:rsidR="00DE606A" w:rsidRPr="00D72B5A" w:rsidRDefault="00373160" w:rsidP="00DE606A">
            <w:pPr>
              <w:ind w:right="-2"/>
              <w:rPr>
                <w:b/>
              </w:rPr>
            </w:pPr>
            <w:r w:rsidRPr="00D72B5A">
              <w:rPr>
                <w:b/>
              </w:rPr>
              <w:t>Приложение № 1</w:t>
            </w:r>
          </w:p>
        </w:tc>
        <w:tc>
          <w:tcPr>
            <w:tcW w:w="6865" w:type="dxa"/>
          </w:tcPr>
          <w:p w:rsidR="00DE606A" w:rsidRPr="00D72B5A" w:rsidRDefault="00373160" w:rsidP="00373160">
            <w:pPr>
              <w:ind w:right="-2"/>
              <w:rPr>
                <w:b/>
              </w:rPr>
            </w:pPr>
            <w:r w:rsidRPr="00D72B5A">
              <w:rPr>
                <w:b/>
              </w:rPr>
              <w:t>Основный технико-экономический показатели регулирования тарифов</w:t>
            </w:r>
          </w:p>
        </w:tc>
      </w:tr>
      <w:tr w:rsidR="00373160" w:rsidRPr="00D72B5A" w:rsidTr="00373160">
        <w:tc>
          <w:tcPr>
            <w:tcW w:w="708" w:type="dxa"/>
          </w:tcPr>
          <w:p w:rsidR="00373160" w:rsidRPr="00D72B5A" w:rsidRDefault="00373160" w:rsidP="00373160">
            <w:pPr>
              <w:ind w:right="-2"/>
              <w:rPr>
                <w:b/>
              </w:rPr>
            </w:pPr>
            <w:r w:rsidRPr="00D72B5A">
              <w:rPr>
                <w:b/>
                <w:lang w:val="en-US"/>
              </w:rPr>
              <w:t>1</w:t>
            </w:r>
            <w:r w:rsidRPr="00D72B5A">
              <w:rPr>
                <w:b/>
              </w:rPr>
              <w:t>4</w:t>
            </w:r>
          </w:p>
        </w:tc>
        <w:tc>
          <w:tcPr>
            <w:tcW w:w="2280" w:type="dxa"/>
          </w:tcPr>
          <w:p w:rsidR="00373160" w:rsidRPr="00D72B5A" w:rsidRDefault="00373160" w:rsidP="00373160">
            <w:pPr>
              <w:ind w:right="-2"/>
              <w:rPr>
                <w:b/>
              </w:rPr>
            </w:pPr>
            <w:r w:rsidRPr="00D72B5A">
              <w:rPr>
                <w:b/>
              </w:rPr>
              <w:t>Приложение № 2</w:t>
            </w:r>
          </w:p>
        </w:tc>
        <w:tc>
          <w:tcPr>
            <w:tcW w:w="6865" w:type="dxa"/>
          </w:tcPr>
          <w:p w:rsidR="00373160" w:rsidRPr="00D72B5A" w:rsidRDefault="00373160" w:rsidP="00373160">
            <w:pPr>
              <w:ind w:right="-2"/>
              <w:rPr>
                <w:b/>
              </w:rPr>
            </w:pPr>
            <w:r w:rsidRPr="00D72B5A">
              <w:rPr>
                <w:b/>
              </w:rPr>
              <w:t xml:space="preserve">Форма заявок на участие в конкурсе </w:t>
            </w:r>
          </w:p>
        </w:tc>
      </w:tr>
      <w:tr w:rsidR="00373160" w:rsidRPr="00D72B5A" w:rsidTr="00373160">
        <w:tc>
          <w:tcPr>
            <w:tcW w:w="708" w:type="dxa"/>
          </w:tcPr>
          <w:p w:rsidR="00373160" w:rsidRPr="00D72B5A" w:rsidRDefault="00373160" w:rsidP="00373160">
            <w:pPr>
              <w:ind w:right="-2"/>
              <w:rPr>
                <w:b/>
              </w:rPr>
            </w:pPr>
            <w:r w:rsidRPr="00D72B5A">
              <w:rPr>
                <w:b/>
              </w:rPr>
              <w:t>15</w:t>
            </w:r>
          </w:p>
        </w:tc>
        <w:tc>
          <w:tcPr>
            <w:tcW w:w="2280" w:type="dxa"/>
          </w:tcPr>
          <w:p w:rsidR="00373160" w:rsidRPr="00D72B5A" w:rsidRDefault="00373160" w:rsidP="00373160">
            <w:pPr>
              <w:ind w:right="-2"/>
              <w:rPr>
                <w:b/>
              </w:rPr>
            </w:pPr>
            <w:r w:rsidRPr="00D72B5A">
              <w:rPr>
                <w:b/>
              </w:rPr>
              <w:t>Приложение № 3</w:t>
            </w:r>
          </w:p>
        </w:tc>
        <w:tc>
          <w:tcPr>
            <w:tcW w:w="6865" w:type="dxa"/>
          </w:tcPr>
          <w:p w:rsidR="00373160" w:rsidRPr="00D72B5A" w:rsidRDefault="00373160" w:rsidP="00373160">
            <w:pPr>
              <w:ind w:right="-2"/>
              <w:rPr>
                <w:b/>
              </w:rPr>
            </w:pPr>
            <w:r w:rsidRPr="00D72B5A">
              <w:rPr>
                <w:b/>
              </w:rPr>
              <w:t xml:space="preserve">Опись </w:t>
            </w:r>
          </w:p>
        </w:tc>
      </w:tr>
      <w:tr w:rsidR="00373160" w:rsidRPr="00D72B5A" w:rsidTr="00373160">
        <w:tc>
          <w:tcPr>
            <w:tcW w:w="708" w:type="dxa"/>
          </w:tcPr>
          <w:p w:rsidR="00373160" w:rsidRPr="00D72B5A" w:rsidRDefault="00373160" w:rsidP="00373160">
            <w:pPr>
              <w:ind w:right="-2"/>
              <w:rPr>
                <w:b/>
              </w:rPr>
            </w:pPr>
            <w:r w:rsidRPr="00D72B5A">
              <w:rPr>
                <w:b/>
              </w:rPr>
              <w:t>16</w:t>
            </w:r>
          </w:p>
        </w:tc>
        <w:tc>
          <w:tcPr>
            <w:tcW w:w="2280" w:type="dxa"/>
          </w:tcPr>
          <w:p w:rsidR="00373160" w:rsidRPr="00D72B5A" w:rsidRDefault="00373160" w:rsidP="00373160">
            <w:pPr>
              <w:ind w:right="-2"/>
              <w:rPr>
                <w:b/>
              </w:rPr>
            </w:pPr>
            <w:r w:rsidRPr="00D72B5A">
              <w:rPr>
                <w:b/>
              </w:rPr>
              <w:t>Приложение № 4</w:t>
            </w:r>
          </w:p>
        </w:tc>
        <w:tc>
          <w:tcPr>
            <w:tcW w:w="6865" w:type="dxa"/>
          </w:tcPr>
          <w:p w:rsidR="00373160" w:rsidRPr="00D72B5A" w:rsidRDefault="00373160" w:rsidP="00373160">
            <w:pPr>
              <w:ind w:right="-2"/>
              <w:rPr>
                <w:b/>
              </w:rPr>
            </w:pPr>
            <w:r w:rsidRPr="00D72B5A">
              <w:rPr>
                <w:b/>
              </w:rPr>
              <w:t>Сведения о заявителе</w:t>
            </w:r>
          </w:p>
        </w:tc>
      </w:tr>
      <w:tr w:rsidR="00373160" w:rsidRPr="00D72B5A" w:rsidTr="00373160">
        <w:tc>
          <w:tcPr>
            <w:tcW w:w="708" w:type="dxa"/>
          </w:tcPr>
          <w:p w:rsidR="00373160" w:rsidRPr="00D72B5A" w:rsidRDefault="00373160" w:rsidP="00373160">
            <w:pPr>
              <w:ind w:right="-2"/>
              <w:rPr>
                <w:b/>
              </w:rPr>
            </w:pPr>
            <w:r w:rsidRPr="00D72B5A">
              <w:rPr>
                <w:b/>
              </w:rPr>
              <w:t>17</w:t>
            </w:r>
          </w:p>
        </w:tc>
        <w:tc>
          <w:tcPr>
            <w:tcW w:w="2280" w:type="dxa"/>
          </w:tcPr>
          <w:p w:rsidR="00373160" w:rsidRPr="00D72B5A" w:rsidRDefault="00373160" w:rsidP="00373160">
            <w:pPr>
              <w:ind w:right="-2"/>
              <w:rPr>
                <w:b/>
              </w:rPr>
            </w:pPr>
            <w:r w:rsidRPr="00D72B5A">
              <w:rPr>
                <w:b/>
              </w:rPr>
              <w:t>Приложение № 5</w:t>
            </w:r>
          </w:p>
        </w:tc>
        <w:tc>
          <w:tcPr>
            <w:tcW w:w="6865" w:type="dxa"/>
          </w:tcPr>
          <w:p w:rsidR="00373160" w:rsidRPr="00D72B5A" w:rsidRDefault="00373160" w:rsidP="00373160">
            <w:pPr>
              <w:rPr>
                <w:b/>
              </w:rPr>
            </w:pPr>
            <w:r w:rsidRPr="00D72B5A">
              <w:rPr>
                <w:b/>
              </w:rPr>
              <w:t>Декларация заявителя о соответствия требованиям, установленным к участникам конкурса</w:t>
            </w:r>
          </w:p>
        </w:tc>
      </w:tr>
      <w:tr w:rsidR="00373160" w:rsidRPr="00D72B5A" w:rsidTr="00373160">
        <w:tc>
          <w:tcPr>
            <w:tcW w:w="708" w:type="dxa"/>
          </w:tcPr>
          <w:p w:rsidR="00373160" w:rsidRPr="00D72B5A" w:rsidRDefault="00373160" w:rsidP="00373160">
            <w:pPr>
              <w:ind w:right="-2"/>
              <w:rPr>
                <w:b/>
              </w:rPr>
            </w:pPr>
            <w:r w:rsidRPr="00D72B5A">
              <w:rPr>
                <w:b/>
              </w:rPr>
              <w:t>18</w:t>
            </w:r>
          </w:p>
        </w:tc>
        <w:tc>
          <w:tcPr>
            <w:tcW w:w="2280" w:type="dxa"/>
          </w:tcPr>
          <w:p w:rsidR="00373160" w:rsidRPr="00D72B5A" w:rsidRDefault="00373160" w:rsidP="00373160">
            <w:pPr>
              <w:ind w:right="-2"/>
              <w:rPr>
                <w:b/>
              </w:rPr>
            </w:pPr>
            <w:r w:rsidRPr="00D72B5A">
              <w:rPr>
                <w:b/>
              </w:rPr>
              <w:t>Приложение № 6</w:t>
            </w:r>
          </w:p>
        </w:tc>
        <w:tc>
          <w:tcPr>
            <w:tcW w:w="6865" w:type="dxa"/>
          </w:tcPr>
          <w:p w:rsidR="00373160" w:rsidRPr="00D72B5A" w:rsidRDefault="00373160" w:rsidP="00373160">
            <w:pPr>
              <w:pStyle w:val="15"/>
              <w:keepNext/>
              <w:keepLines/>
              <w:shd w:val="clear" w:color="auto" w:fill="auto"/>
              <w:ind w:left="20"/>
              <w:jc w:val="left"/>
              <w:rPr>
                <w:sz w:val="24"/>
                <w:szCs w:val="24"/>
              </w:rPr>
            </w:pPr>
            <w:r w:rsidRPr="00D72B5A">
              <w:rPr>
                <w:sz w:val="24"/>
                <w:szCs w:val="24"/>
              </w:rPr>
              <w:t>Запрос о разъяснении положений конкурсной документации</w:t>
            </w:r>
          </w:p>
        </w:tc>
      </w:tr>
      <w:tr w:rsidR="00373160" w:rsidRPr="00D72B5A" w:rsidTr="00373160">
        <w:tc>
          <w:tcPr>
            <w:tcW w:w="708" w:type="dxa"/>
          </w:tcPr>
          <w:p w:rsidR="00373160" w:rsidRPr="00D72B5A" w:rsidRDefault="00373160" w:rsidP="00373160">
            <w:pPr>
              <w:ind w:right="-2"/>
              <w:rPr>
                <w:b/>
                <w:lang w:val="en-US"/>
              </w:rPr>
            </w:pPr>
            <w:r w:rsidRPr="00D72B5A">
              <w:rPr>
                <w:b/>
              </w:rPr>
              <w:t>17</w:t>
            </w:r>
          </w:p>
        </w:tc>
        <w:tc>
          <w:tcPr>
            <w:tcW w:w="2280" w:type="dxa"/>
          </w:tcPr>
          <w:p w:rsidR="00373160" w:rsidRPr="00D72B5A" w:rsidRDefault="00373160" w:rsidP="00373160">
            <w:pPr>
              <w:ind w:right="-2"/>
              <w:rPr>
                <w:b/>
              </w:rPr>
            </w:pPr>
            <w:r w:rsidRPr="00D72B5A">
              <w:rPr>
                <w:b/>
              </w:rPr>
              <w:t>Приложение № 7</w:t>
            </w:r>
          </w:p>
        </w:tc>
        <w:tc>
          <w:tcPr>
            <w:tcW w:w="6865" w:type="dxa"/>
          </w:tcPr>
          <w:p w:rsidR="00373160" w:rsidRPr="00D72B5A" w:rsidRDefault="00373160" w:rsidP="00373160">
            <w:pPr>
              <w:ind w:right="-2"/>
              <w:rPr>
                <w:b/>
              </w:rPr>
            </w:pPr>
            <w:r w:rsidRPr="00D72B5A">
              <w:rPr>
                <w:b/>
              </w:rPr>
              <w:t>Проект</w:t>
            </w:r>
            <w:r w:rsidRPr="00D72B5A">
              <w:rPr>
                <w:b/>
                <w:lang w:val="en-US"/>
              </w:rPr>
              <w:t xml:space="preserve"> </w:t>
            </w:r>
            <w:r w:rsidRPr="00D72B5A">
              <w:rPr>
                <w:b/>
              </w:rPr>
              <w:t>договора аренды</w:t>
            </w:r>
          </w:p>
        </w:tc>
      </w:tr>
      <w:tr w:rsidR="00373160" w:rsidRPr="00D72B5A" w:rsidTr="00373160">
        <w:tc>
          <w:tcPr>
            <w:tcW w:w="708" w:type="dxa"/>
          </w:tcPr>
          <w:p w:rsidR="00373160" w:rsidRPr="00D72B5A" w:rsidRDefault="00373160" w:rsidP="00373160">
            <w:pPr>
              <w:ind w:right="-2"/>
              <w:rPr>
                <w:b/>
                <w:lang w:val="en-US"/>
              </w:rPr>
            </w:pPr>
            <w:r w:rsidRPr="00D72B5A">
              <w:rPr>
                <w:b/>
              </w:rPr>
              <w:t>18</w:t>
            </w:r>
          </w:p>
        </w:tc>
        <w:tc>
          <w:tcPr>
            <w:tcW w:w="2280" w:type="dxa"/>
          </w:tcPr>
          <w:p w:rsidR="00373160" w:rsidRPr="00D72B5A" w:rsidRDefault="00373160" w:rsidP="00373160">
            <w:pPr>
              <w:ind w:right="-2"/>
              <w:rPr>
                <w:b/>
              </w:rPr>
            </w:pPr>
            <w:r w:rsidRPr="00D72B5A">
              <w:rPr>
                <w:b/>
              </w:rPr>
              <w:t>Приложение № 8</w:t>
            </w:r>
          </w:p>
        </w:tc>
        <w:tc>
          <w:tcPr>
            <w:tcW w:w="6865" w:type="dxa"/>
          </w:tcPr>
          <w:p w:rsidR="00373160" w:rsidRPr="00D72B5A" w:rsidRDefault="00373160" w:rsidP="00373160">
            <w:pPr>
              <w:pStyle w:val="15"/>
              <w:keepNext/>
              <w:keepLines/>
              <w:shd w:val="clear" w:color="auto" w:fill="auto"/>
              <w:ind w:left="20"/>
              <w:jc w:val="left"/>
              <w:rPr>
                <w:sz w:val="24"/>
                <w:szCs w:val="24"/>
              </w:rPr>
            </w:pPr>
            <w:r w:rsidRPr="00477EE2">
              <w:rPr>
                <w:sz w:val="24"/>
                <w:szCs w:val="24"/>
              </w:rPr>
              <w:t>Акт осмотра технического состояния объекта</w:t>
            </w:r>
            <w:r w:rsidRPr="00D72B5A">
              <w:rPr>
                <w:sz w:val="24"/>
                <w:szCs w:val="24"/>
              </w:rPr>
              <w:t xml:space="preserve"> </w:t>
            </w:r>
          </w:p>
        </w:tc>
      </w:tr>
    </w:tbl>
    <w:p w:rsidR="00373160" w:rsidRPr="00D72B5A" w:rsidRDefault="00373160"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Default="00C96E81" w:rsidP="009A7873">
      <w:pPr>
        <w:ind w:right="-2"/>
        <w:jc w:val="center"/>
        <w:rPr>
          <w:b/>
        </w:rPr>
      </w:pPr>
    </w:p>
    <w:p w:rsidR="00B26DAD" w:rsidRDefault="00B26DAD" w:rsidP="009A7873">
      <w:pPr>
        <w:ind w:right="-2"/>
        <w:jc w:val="center"/>
        <w:rPr>
          <w:b/>
        </w:rPr>
      </w:pPr>
    </w:p>
    <w:p w:rsidR="00B26DAD" w:rsidRPr="00D72B5A" w:rsidRDefault="00B26DAD"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C96E81" w:rsidRPr="00D72B5A" w:rsidRDefault="00C96E81" w:rsidP="009A7873">
      <w:pPr>
        <w:ind w:right="-2"/>
        <w:jc w:val="center"/>
        <w:rPr>
          <w:b/>
        </w:rPr>
      </w:pPr>
    </w:p>
    <w:p w:rsidR="009A7873" w:rsidRPr="00D72B5A" w:rsidRDefault="009A7873" w:rsidP="009A7873">
      <w:pPr>
        <w:ind w:right="-2"/>
        <w:jc w:val="center"/>
        <w:rPr>
          <w:b/>
        </w:rPr>
      </w:pPr>
      <w:r w:rsidRPr="00D72B5A">
        <w:rPr>
          <w:b/>
        </w:rPr>
        <w:lastRenderedPageBreak/>
        <w:t>1. Сведения об Организаторе конкурса</w:t>
      </w:r>
    </w:p>
    <w:p w:rsidR="009A7873" w:rsidRPr="00D72B5A" w:rsidRDefault="009A7873" w:rsidP="009A7873">
      <w:pPr>
        <w:pStyle w:val="aff"/>
        <w:widowControl w:val="0"/>
        <w:snapToGrid w:val="0"/>
        <w:rPr>
          <w:rFonts w:ascii="Times New Roman" w:hAnsi="Times New Roman"/>
          <w:sz w:val="24"/>
          <w:szCs w:val="24"/>
        </w:rPr>
      </w:pPr>
      <w:r w:rsidRPr="00D72B5A">
        <w:rPr>
          <w:rFonts w:ascii="Times New Roman" w:hAnsi="Times New Roman"/>
          <w:sz w:val="24"/>
          <w:szCs w:val="24"/>
        </w:rPr>
        <w:t xml:space="preserve">Организатор конкурса - Муниципальное казенное учреждение «Центр имущественных отношений Енисейского района». </w:t>
      </w:r>
    </w:p>
    <w:p w:rsidR="009A7873" w:rsidRPr="00D72B5A" w:rsidRDefault="009A7873" w:rsidP="009A7873">
      <w:pPr>
        <w:jc w:val="both"/>
      </w:pPr>
      <w:r w:rsidRPr="00D72B5A">
        <w:rPr>
          <w:u w:val="single"/>
        </w:rPr>
        <w:t>Адрес местонахождения:</w:t>
      </w:r>
      <w:r w:rsidRPr="00D72B5A">
        <w:t xml:space="preserve"> 663180, Красноярский край, </w:t>
      </w:r>
      <w:proofErr w:type="gramStart"/>
      <w:r w:rsidRPr="00D72B5A">
        <w:t>г</w:t>
      </w:r>
      <w:proofErr w:type="gramEnd"/>
      <w:r w:rsidRPr="00D72B5A">
        <w:t>. Енисейск, ул. Петровского 13.</w:t>
      </w:r>
    </w:p>
    <w:p w:rsidR="009A7873" w:rsidRPr="00D72B5A" w:rsidRDefault="009A7873" w:rsidP="009A7873">
      <w:pPr>
        <w:jc w:val="both"/>
      </w:pPr>
      <w:r w:rsidRPr="00D72B5A">
        <w:rPr>
          <w:u w:val="single"/>
        </w:rPr>
        <w:t>Почтовый адрес:</w:t>
      </w:r>
      <w:r w:rsidRPr="00D72B5A">
        <w:t xml:space="preserve"> 663180, Красноярский край, г. Енисейск, ул. </w:t>
      </w:r>
      <w:proofErr w:type="gramStart"/>
      <w:r w:rsidRPr="00D72B5A">
        <w:t>Петровского</w:t>
      </w:r>
      <w:proofErr w:type="gramEnd"/>
      <w:r w:rsidRPr="00D72B5A">
        <w:t xml:space="preserve"> 13.    </w:t>
      </w:r>
    </w:p>
    <w:p w:rsidR="009A7873" w:rsidRPr="00D72B5A" w:rsidRDefault="009A7873" w:rsidP="009A7873">
      <w:pPr>
        <w:tabs>
          <w:tab w:val="left" w:pos="0"/>
        </w:tabs>
        <w:spacing w:line="216" w:lineRule="auto"/>
        <w:jc w:val="both"/>
        <w:rPr>
          <w:lang w:val="de-DE"/>
        </w:rPr>
      </w:pPr>
      <w:r w:rsidRPr="00D72B5A">
        <w:rPr>
          <w:u w:val="single"/>
        </w:rPr>
        <w:t>Адрес электронной почты организатора конкурса:</w:t>
      </w:r>
      <w:r w:rsidRPr="00D72B5A">
        <w:t xml:space="preserve"> </w:t>
      </w:r>
      <w:r w:rsidRPr="00D72B5A">
        <w:rPr>
          <w:spacing w:val="-14"/>
          <w:lang w:val="en-US"/>
        </w:rPr>
        <w:t>e</w:t>
      </w:r>
      <w:r w:rsidRPr="00D72B5A">
        <w:rPr>
          <w:spacing w:val="-14"/>
        </w:rPr>
        <w:t>-</w:t>
      </w:r>
      <w:r w:rsidRPr="00D72B5A">
        <w:rPr>
          <w:spacing w:val="-14"/>
          <w:lang w:val="en-US"/>
        </w:rPr>
        <w:t>mail</w:t>
      </w:r>
      <w:r w:rsidRPr="00D72B5A">
        <w:rPr>
          <w:spacing w:val="-14"/>
        </w:rPr>
        <w:t xml:space="preserve">: </w:t>
      </w:r>
      <w:hyperlink r:id="rId8" w:history="1">
        <w:r w:rsidRPr="00D72B5A">
          <w:rPr>
            <w:rStyle w:val="ab"/>
            <w:b/>
            <w:lang w:val="en-US"/>
          </w:rPr>
          <w:t>mku</w:t>
        </w:r>
        <w:r w:rsidRPr="00D72B5A">
          <w:rPr>
            <w:rStyle w:val="ab"/>
            <w:b/>
          </w:rPr>
          <w:t>_</w:t>
        </w:r>
        <w:r w:rsidRPr="00D72B5A">
          <w:rPr>
            <w:rStyle w:val="ab"/>
            <w:b/>
            <w:lang w:val="en-US"/>
          </w:rPr>
          <w:t>centr</w:t>
        </w:r>
        <w:r w:rsidRPr="00D72B5A">
          <w:rPr>
            <w:rStyle w:val="ab"/>
            <w:b/>
          </w:rPr>
          <w:t>@</w:t>
        </w:r>
        <w:r w:rsidRPr="00D72B5A">
          <w:rPr>
            <w:rStyle w:val="ab"/>
            <w:b/>
            <w:lang w:val="en-US"/>
          </w:rPr>
          <w:t>mail</w:t>
        </w:r>
        <w:r w:rsidRPr="00D72B5A">
          <w:rPr>
            <w:rStyle w:val="ab"/>
            <w:b/>
          </w:rPr>
          <w:t>.</w:t>
        </w:r>
        <w:r w:rsidRPr="00D72B5A">
          <w:rPr>
            <w:rStyle w:val="ab"/>
            <w:b/>
            <w:lang w:val="en-US"/>
          </w:rPr>
          <w:t>ru</w:t>
        </w:r>
      </w:hyperlink>
    </w:p>
    <w:p w:rsidR="009A7873" w:rsidRPr="00D72B5A" w:rsidRDefault="009A7873" w:rsidP="009A7873">
      <w:pPr>
        <w:tabs>
          <w:tab w:val="left" w:pos="0"/>
        </w:tabs>
        <w:spacing w:line="216" w:lineRule="auto"/>
        <w:jc w:val="both"/>
        <w:rPr>
          <w:spacing w:val="-20"/>
        </w:rPr>
      </w:pPr>
      <w:r w:rsidRPr="00D72B5A">
        <w:rPr>
          <w:u w:val="single"/>
        </w:rPr>
        <w:t xml:space="preserve">Адрес официального сайта в сети «Интернет»: </w:t>
      </w:r>
      <w:r w:rsidRPr="00D72B5A">
        <w:rPr>
          <w:rStyle w:val="ab"/>
          <w:b/>
          <w:lang w:val="en-US"/>
        </w:rPr>
        <w:t>www</w:t>
      </w:r>
      <w:r w:rsidRPr="00D72B5A">
        <w:rPr>
          <w:rStyle w:val="ab"/>
          <w:b/>
        </w:rPr>
        <w:t>.</w:t>
      </w:r>
      <w:proofErr w:type="spellStart"/>
      <w:r w:rsidRPr="00D72B5A">
        <w:rPr>
          <w:rStyle w:val="ab"/>
          <w:b/>
          <w:lang w:val="en-US"/>
        </w:rPr>
        <w:t>torgi</w:t>
      </w:r>
      <w:proofErr w:type="spellEnd"/>
      <w:r w:rsidRPr="00D72B5A">
        <w:rPr>
          <w:rStyle w:val="ab"/>
          <w:b/>
        </w:rPr>
        <w:t>.</w:t>
      </w:r>
      <w:proofErr w:type="spellStart"/>
      <w:r w:rsidRPr="00D72B5A">
        <w:rPr>
          <w:rStyle w:val="ab"/>
          <w:b/>
          <w:lang w:val="en-US"/>
        </w:rPr>
        <w:t>gov</w:t>
      </w:r>
      <w:proofErr w:type="spellEnd"/>
      <w:r w:rsidRPr="00D72B5A">
        <w:rPr>
          <w:rStyle w:val="ab"/>
          <w:b/>
        </w:rPr>
        <w:t>.</w:t>
      </w:r>
      <w:proofErr w:type="spellStart"/>
      <w:r w:rsidRPr="00D72B5A">
        <w:rPr>
          <w:rStyle w:val="ab"/>
          <w:b/>
          <w:lang w:val="en-US"/>
        </w:rPr>
        <w:t>ru</w:t>
      </w:r>
      <w:proofErr w:type="spellEnd"/>
      <w:r w:rsidRPr="00D72B5A">
        <w:rPr>
          <w:rStyle w:val="ab"/>
          <w:b/>
        </w:rPr>
        <w:t>,</w:t>
      </w:r>
    </w:p>
    <w:p w:rsidR="000C1B27" w:rsidRPr="00D72B5A" w:rsidRDefault="009A7873" w:rsidP="009A7873">
      <w:pPr>
        <w:tabs>
          <w:tab w:val="left" w:pos="770"/>
          <w:tab w:val="left" w:pos="3652"/>
        </w:tabs>
        <w:ind w:left="-5"/>
        <w:jc w:val="both"/>
      </w:pPr>
      <w:r w:rsidRPr="00D72B5A">
        <w:t xml:space="preserve">Тел. (8 39195) 2-29-93, 2-64-89 </w:t>
      </w:r>
    </w:p>
    <w:p w:rsidR="009A7873" w:rsidRPr="00D72B5A" w:rsidRDefault="000C1B27" w:rsidP="009A7873">
      <w:pPr>
        <w:tabs>
          <w:tab w:val="left" w:pos="770"/>
          <w:tab w:val="left" w:pos="3652"/>
        </w:tabs>
        <w:ind w:left="-5"/>
        <w:jc w:val="both"/>
      </w:pPr>
      <w:r w:rsidRPr="00D72B5A">
        <w:t>Федеральный закон от 07.12.2011 N 416-ФЗ (ред. от 13.06.2023) ""</w:t>
      </w:r>
    </w:p>
    <w:p w:rsidR="009A7873" w:rsidRPr="00D72B5A" w:rsidRDefault="009A7873" w:rsidP="009A7873">
      <w:pPr>
        <w:numPr>
          <w:ilvl w:val="1"/>
          <w:numId w:val="23"/>
        </w:numPr>
        <w:adjustRightInd w:val="0"/>
        <w:jc w:val="center"/>
        <w:outlineLvl w:val="0"/>
        <w:rPr>
          <w:b/>
        </w:rPr>
      </w:pPr>
      <w:r w:rsidRPr="00D72B5A">
        <w:rPr>
          <w:b/>
        </w:rPr>
        <w:t>Законодательное регулирование</w:t>
      </w:r>
    </w:p>
    <w:p w:rsidR="009A7873" w:rsidRPr="00D72B5A" w:rsidRDefault="009A7873" w:rsidP="009A7873">
      <w:pPr>
        <w:ind w:right="49"/>
        <w:jc w:val="center"/>
      </w:pPr>
      <w:proofErr w:type="gramStart"/>
      <w:r w:rsidRPr="00D72B5A">
        <w:t>Настоящая конкурсная документация подготовлена в соответствии с Гражданским кодексом РФ, Бюджетным кодексом РФ, Федеральным законом «О защите конкуренции» от 26.07.2006 № 135-ФЗ, Федеральным законом «</w:t>
      </w:r>
      <w:r w:rsidR="000C1B27" w:rsidRPr="00D72B5A">
        <w:t>О водоснабжении и водоотведении</w:t>
      </w:r>
      <w:r w:rsidRPr="00D72B5A">
        <w:t xml:space="preserve">» </w:t>
      </w:r>
      <w:r w:rsidR="000C1B27" w:rsidRPr="00D72B5A">
        <w:t>07.12.2011 N 416-ФЗ</w:t>
      </w:r>
      <w:r w:rsidRPr="00D72B5A">
        <w:t xml:space="preserve"> (далее – ФЗ «О </w:t>
      </w:r>
      <w:r w:rsidR="000C1B27" w:rsidRPr="00D72B5A">
        <w:t>водоснабжении и водоотведении</w:t>
      </w:r>
      <w:r w:rsidRPr="00D72B5A">
        <w:t>») и иными федеральными законами, регулирующими отношения, связанные с проведением конкурсов или аукционов, а также Приказом Федеральной антимонопольной службы от 21 марта 2023 года №147</w:t>
      </w:r>
      <w:proofErr w:type="gramEnd"/>
      <w:r w:rsidRPr="00D72B5A">
        <w:t>/23 «</w:t>
      </w:r>
      <w:r w:rsidRPr="00D72B5A">
        <w:rPr>
          <w:color w:val="22272F"/>
          <w:shd w:val="clear" w:color="auto" w:fill="FFFFF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72B5A">
        <w:t>»</w:t>
      </w:r>
    </w:p>
    <w:p w:rsidR="009A7873" w:rsidRPr="00D72B5A" w:rsidRDefault="009A7873" w:rsidP="009A7873">
      <w:pPr>
        <w:ind w:firstLine="709"/>
        <w:jc w:val="both"/>
      </w:pPr>
      <w:r w:rsidRPr="00D72B5A">
        <w:rPr>
          <w:b/>
        </w:rPr>
        <w:t>Форма торгов</w:t>
      </w:r>
      <w:r w:rsidRPr="00D72B5A">
        <w:t xml:space="preserve"> – электронный конкурс, открытый по составу участников и форме подачи заявок.</w:t>
      </w:r>
    </w:p>
    <w:p w:rsidR="009A7873" w:rsidRPr="00D72B5A" w:rsidRDefault="009A7873" w:rsidP="009A7873">
      <w:pPr>
        <w:pStyle w:val="1"/>
        <w:spacing w:before="0" w:after="0"/>
        <w:ind w:firstLine="709"/>
        <w:jc w:val="both"/>
        <w:rPr>
          <w:rFonts w:ascii="Times New Roman" w:hAnsi="Times New Roman" w:cs="Times New Roman"/>
          <w:b w:val="0"/>
          <w:sz w:val="24"/>
          <w:szCs w:val="24"/>
        </w:rPr>
      </w:pPr>
      <w:r w:rsidRPr="00D72B5A">
        <w:rPr>
          <w:rFonts w:ascii="Times New Roman" w:hAnsi="Times New Roman" w:cs="Times New Roman"/>
          <w:bCs w:val="0"/>
          <w:sz w:val="24"/>
          <w:szCs w:val="24"/>
        </w:rPr>
        <w:t xml:space="preserve">Собственник имущества </w:t>
      </w:r>
      <w:r w:rsidRPr="00D72B5A">
        <w:rPr>
          <w:rFonts w:ascii="Times New Roman" w:hAnsi="Times New Roman" w:cs="Times New Roman"/>
          <w:sz w:val="24"/>
          <w:szCs w:val="24"/>
        </w:rPr>
        <w:t xml:space="preserve">– </w:t>
      </w:r>
      <w:r w:rsidRPr="00D72B5A">
        <w:rPr>
          <w:rFonts w:ascii="Times New Roman" w:hAnsi="Times New Roman" w:cs="Times New Roman"/>
          <w:b w:val="0"/>
          <w:sz w:val="24"/>
          <w:szCs w:val="24"/>
        </w:rPr>
        <w:t>Муниципальное образование Енисейский район (далее – Продавец)</w:t>
      </w:r>
    </w:p>
    <w:p w:rsidR="009A7873" w:rsidRPr="00D72B5A" w:rsidRDefault="009A7873" w:rsidP="009A7873">
      <w:pPr>
        <w:pStyle w:val="1"/>
        <w:spacing w:before="0" w:after="0"/>
        <w:ind w:firstLine="709"/>
        <w:jc w:val="both"/>
        <w:rPr>
          <w:rFonts w:ascii="Times New Roman" w:hAnsi="Times New Roman" w:cs="Times New Roman"/>
          <w:b w:val="0"/>
          <w:sz w:val="24"/>
          <w:szCs w:val="24"/>
        </w:rPr>
      </w:pPr>
      <w:r w:rsidRPr="00D72B5A">
        <w:rPr>
          <w:rFonts w:ascii="Times New Roman" w:hAnsi="Times New Roman" w:cs="Times New Roman"/>
          <w:sz w:val="24"/>
          <w:szCs w:val="24"/>
        </w:rPr>
        <w:t xml:space="preserve">Организатор </w:t>
      </w:r>
      <w:r w:rsidRPr="00D72B5A">
        <w:rPr>
          <w:rFonts w:ascii="Times New Roman" w:hAnsi="Times New Roman"/>
          <w:sz w:val="24"/>
          <w:szCs w:val="24"/>
        </w:rPr>
        <w:t>конкурса</w:t>
      </w:r>
      <w:r w:rsidRPr="00D72B5A">
        <w:rPr>
          <w:rFonts w:ascii="Times New Roman" w:hAnsi="Times New Roman" w:cs="Times New Roman"/>
          <w:sz w:val="24"/>
          <w:szCs w:val="24"/>
        </w:rPr>
        <w:t xml:space="preserve"> – </w:t>
      </w:r>
      <w:r w:rsidRPr="00D72B5A">
        <w:rPr>
          <w:rFonts w:ascii="Times New Roman" w:hAnsi="Times New Roman" w:cs="Times New Roman"/>
          <w:b w:val="0"/>
          <w:sz w:val="24"/>
          <w:szCs w:val="24"/>
        </w:rPr>
        <w:t>МКУ «Центр имущественных отношений Енисейского района» (далее – Организатор аукциона)</w:t>
      </w:r>
    </w:p>
    <w:p w:rsidR="009A7873" w:rsidRPr="00D72B5A" w:rsidRDefault="009A7873" w:rsidP="009A7873">
      <w:pPr>
        <w:ind w:firstLine="709"/>
        <w:jc w:val="both"/>
      </w:pPr>
      <w:r w:rsidRPr="00D72B5A">
        <w:rPr>
          <w:b/>
        </w:rPr>
        <w:t>Адрес организатора конкурса</w:t>
      </w:r>
      <w:r w:rsidRPr="00D72B5A">
        <w:t xml:space="preserve">: 663180, Красноярский край, </w:t>
      </w:r>
      <w:proofErr w:type="gramStart"/>
      <w:r w:rsidRPr="00D72B5A">
        <w:t>г</w:t>
      </w:r>
      <w:proofErr w:type="gramEnd"/>
      <w:r w:rsidRPr="00D72B5A">
        <w:t>. Енисейск, ул. Петровского, 13.</w:t>
      </w:r>
    </w:p>
    <w:p w:rsidR="009A7873" w:rsidRPr="00D72B5A" w:rsidRDefault="009A7873" w:rsidP="009A7873">
      <w:pPr>
        <w:ind w:firstLine="709"/>
      </w:pPr>
      <w:r w:rsidRPr="00D72B5A">
        <w:rPr>
          <w:b/>
        </w:rPr>
        <w:t>Контактная информация:</w:t>
      </w:r>
      <w:r w:rsidRPr="00D72B5A">
        <w:t xml:space="preserve"> 8(39195) 2-29-93, Руководитель  - Тархова Татьяна Александровна; адрес электронной почты (</w:t>
      </w:r>
      <w:r w:rsidRPr="00D72B5A">
        <w:rPr>
          <w:lang w:val="en-US"/>
        </w:rPr>
        <w:t>E</w:t>
      </w:r>
      <w:r w:rsidRPr="00D72B5A">
        <w:t>-</w:t>
      </w:r>
      <w:r w:rsidRPr="00D72B5A">
        <w:rPr>
          <w:lang w:val="en-US"/>
        </w:rPr>
        <w:t>mail</w:t>
      </w:r>
      <w:r w:rsidRPr="00D72B5A">
        <w:t>):</w:t>
      </w:r>
      <w:r w:rsidRPr="00D72B5A">
        <w:rPr>
          <w:b/>
        </w:rPr>
        <w:t xml:space="preserve"> </w:t>
      </w:r>
      <w:hyperlink r:id="rId9" w:history="1">
        <w:r w:rsidRPr="00D72B5A">
          <w:rPr>
            <w:rStyle w:val="ab"/>
            <w:lang w:val="en-US"/>
          </w:rPr>
          <w:t>mku</w:t>
        </w:r>
        <w:r w:rsidRPr="00D72B5A">
          <w:rPr>
            <w:rStyle w:val="ab"/>
          </w:rPr>
          <w:t>_</w:t>
        </w:r>
        <w:r w:rsidRPr="00D72B5A">
          <w:rPr>
            <w:rStyle w:val="ab"/>
            <w:lang w:val="en-US"/>
          </w:rPr>
          <w:t>centr</w:t>
        </w:r>
        <w:r w:rsidRPr="00D72B5A">
          <w:rPr>
            <w:rStyle w:val="ab"/>
          </w:rPr>
          <w:t>@</w:t>
        </w:r>
        <w:r w:rsidRPr="00D72B5A">
          <w:rPr>
            <w:rStyle w:val="ab"/>
            <w:lang w:val="en-US"/>
          </w:rPr>
          <w:t>mail</w:t>
        </w:r>
        <w:r w:rsidRPr="00D72B5A">
          <w:rPr>
            <w:rStyle w:val="ab"/>
          </w:rPr>
          <w:t>.</w:t>
        </w:r>
        <w:r w:rsidRPr="00D72B5A">
          <w:rPr>
            <w:rStyle w:val="ab"/>
            <w:lang w:val="en-US"/>
          </w:rPr>
          <w:t>ru</w:t>
        </w:r>
      </w:hyperlink>
    </w:p>
    <w:p w:rsidR="009A7873" w:rsidRPr="00D72B5A" w:rsidRDefault="009A7873" w:rsidP="009A7873">
      <w:pPr>
        <w:ind w:firstLine="709"/>
      </w:pPr>
      <w:r w:rsidRPr="00D72B5A">
        <w:rPr>
          <w:b/>
          <w:color w:val="000000"/>
        </w:rPr>
        <w:t>Оператор электронной площадки (Оператор)</w:t>
      </w:r>
    </w:p>
    <w:p w:rsidR="009A7873" w:rsidRPr="00D72B5A" w:rsidRDefault="009A7873" w:rsidP="009A7873">
      <w:pPr>
        <w:pStyle w:val="af5"/>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D72B5A">
        <w:rPr>
          <w:rFonts w:ascii="Times New Roman" w:hAnsi="Times New Roman"/>
          <w:bCs/>
          <w:sz w:val="24"/>
          <w:szCs w:val="24"/>
        </w:rPr>
        <w:t>РТС-тендер (</w:t>
      </w:r>
      <w:proofErr w:type="spellStart"/>
      <w:r w:rsidRPr="00D72B5A">
        <w:rPr>
          <w:rFonts w:ascii="Times New Roman" w:hAnsi="Times New Roman"/>
          <w:bCs/>
          <w:sz w:val="24"/>
          <w:szCs w:val="24"/>
          <w:lang w:val="en-US"/>
        </w:rPr>
        <w:t>rts</w:t>
      </w:r>
      <w:proofErr w:type="spellEnd"/>
      <w:r w:rsidRPr="00D72B5A">
        <w:rPr>
          <w:rFonts w:ascii="Times New Roman" w:hAnsi="Times New Roman"/>
          <w:bCs/>
          <w:sz w:val="24"/>
          <w:szCs w:val="24"/>
        </w:rPr>
        <w:t>-</w:t>
      </w:r>
      <w:r w:rsidRPr="00D72B5A">
        <w:rPr>
          <w:rFonts w:ascii="Times New Roman" w:hAnsi="Times New Roman"/>
          <w:bCs/>
          <w:sz w:val="24"/>
          <w:szCs w:val="24"/>
          <w:lang w:val="en-US"/>
        </w:rPr>
        <w:t>tender</w:t>
      </w:r>
      <w:r w:rsidRPr="00D72B5A">
        <w:rPr>
          <w:rFonts w:ascii="Times New Roman" w:hAnsi="Times New Roman"/>
          <w:bCs/>
          <w:sz w:val="24"/>
          <w:szCs w:val="24"/>
        </w:rPr>
        <w:t>)</w:t>
      </w:r>
      <w:r w:rsidRPr="00D72B5A">
        <w:rPr>
          <w:rFonts w:ascii="Times New Roman" w:hAnsi="Times New Roman"/>
          <w:color w:val="000000"/>
          <w:sz w:val="24"/>
          <w:szCs w:val="24"/>
        </w:rPr>
        <w:t xml:space="preserve">, </w:t>
      </w:r>
      <w:proofErr w:type="gramStart"/>
      <w:r w:rsidRPr="00D72B5A">
        <w:rPr>
          <w:rFonts w:ascii="Times New Roman" w:hAnsi="Times New Roman"/>
          <w:color w:val="000000"/>
          <w:sz w:val="24"/>
          <w:szCs w:val="24"/>
        </w:rPr>
        <w:t>зарегистрированное</w:t>
      </w:r>
      <w:proofErr w:type="gramEnd"/>
      <w:r w:rsidRPr="00D72B5A">
        <w:rPr>
          <w:rFonts w:ascii="Times New Roman" w:hAnsi="Times New Roman"/>
          <w:color w:val="000000"/>
          <w:sz w:val="24"/>
          <w:szCs w:val="24"/>
        </w:rPr>
        <w:t xml:space="preserve">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муниципального имущества в электронной форме.</w:t>
      </w:r>
    </w:p>
    <w:p w:rsidR="009A7873" w:rsidRPr="00D72B5A" w:rsidRDefault="009A7873" w:rsidP="009A7873">
      <w:pPr>
        <w:pStyle w:val="af5"/>
        <w:numPr>
          <w:ilvl w:val="1"/>
          <w:numId w:val="1"/>
        </w:numPr>
        <w:tabs>
          <w:tab w:val="clear" w:pos="960"/>
          <w:tab w:val="num" w:pos="-7371"/>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D72B5A">
        <w:rPr>
          <w:rFonts w:ascii="Times New Roman" w:hAnsi="Times New Roman"/>
          <w:b/>
          <w:sz w:val="24"/>
          <w:szCs w:val="24"/>
        </w:rPr>
        <w:t>Порядок регистрации на электронной площадке</w:t>
      </w:r>
    </w:p>
    <w:p w:rsidR="009A7873" w:rsidRPr="00D72B5A"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D72B5A">
        <w:rPr>
          <w:rFonts w:ascii="Times New Roman" w:hAnsi="Times New Roman"/>
          <w:sz w:val="24"/>
          <w:szCs w:val="24"/>
        </w:rPr>
        <w:t>Для обеспечения доступа к участию в конкурсе в электронной форме заинтересованному лицу необходимо пройти процедуру регистрации на электронной площадке.</w:t>
      </w:r>
    </w:p>
    <w:p w:rsidR="009A7873" w:rsidRPr="00D72B5A"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D72B5A">
        <w:rPr>
          <w:rFonts w:ascii="Times New Roman" w:hAnsi="Times New Roman"/>
          <w:sz w:val="24"/>
          <w:szCs w:val="24"/>
        </w:rPr>
        <w:t>Регистрация на электронной площадке осуществляется без взимания платы.</w:t>
      </w:r>
    </w:p>
    <w:p w:rsidR="009A7873" w:rsidRPr="00D72B5A"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D72B5A">
        <w:rPr>
          <w:rFonts w:ascii="Times New Roman" w:hAnsi="Times New Roman"/>
          <w:sz w:val="24"/>
          <w:szCs w:val="24"/>
        </w:rPr>
        <w:t>Регистрация на электронной площадке проводится в соответствии с Регламентом электронной площадки.</w:t>
      </w:r>
    </w:p>
    <w:p w:rsidR="009A7873" w:rsidRPr="00D72B5A" w:rsidRDefault="009A7873" w:rsidP="009A7873">
      <w:pPr>
        <w:tabs>
          <w:tab w:val="num" w:pos="960"/>
        </w:tabs>
        <w:adjustRightInd w:val="0"/>
        <w:ind w:left="709"/>
        <w:jc w:val="both"/>
        <w:outlineLvl w:val="0"/>
        <w:rPr>
          <w:b/>
          <w:bCs/>
        </w:rPr>
      </w:pPr>
      <w:r w:rsidRPr="00D72B5A">
        <w:rPr>
          <w:b/>
          <w:bCs/>
        </w:rPr>
        <w:t>Расходы на участие в конкурсе</w:t>
      </w:r>
    </w:p>
    <w:p w:rsidR="009A7873" w:rsidRPr="00D72B5A" w:rsidRDefault="009A7873" w:rsidP="009A7873">
      <w:pPr>
        <w:tabs>
          <w:tab w:val="left" w:pos="142"/>
          <w:tab w:val="num" w:pos="960"/>
        </w:tabs>
        <w:adjustRightInd w:val="0"/>
        <w:ind w:firstLine="709"/>
        <w:jc w:val="both"/>
        <w:outlineLvl w:val="0"/>
        <w:rPr>
          <w:bCs/>
        </w:rPr>
      </w:pPr>
      <w:r w:rsidRPr="00D72B5A">
        <w:rPr>
          <w:bCs/>
        </w:rPr>
        <w:t>Заявитель несет все расходы, связанные с подготовкой и подачей заявки на участие в конкурсе, а организатор не имеет обязательств по этим расходам, за исключением случаев, прямо предусмотренных действующим законодательством.</w:t>
      </w:r>
    </w:p>
    <w:p w:rsidR="009A7873" w:rsidRPr="00D72B5A" w:rsidRDefault="009A7873" w:rsidP="009A7873">
      <w:pPr>
        <w:tabs>
          <w:tab w:val="left" w:pos="142"/>
          <w:tab w:val="num" w:pos="960"/>
        </w:tabs>
        <w:adjustRightInd w:val="0"/>
        <w:ind w:firstLine="709"/>
        <w:jc w:val="both"/>
        <w:outlineLvl w:val="0"/>
        <w:rPr>
          <w:bCs/>
        </w:rPr>
      </w:pPr>
      <w:proofErr w:type="gramStart"/>
      <w:r w:rsidRPr="00D72B5A">
        <w:t xml:space="preserve">Настоящая конкурсная документация размещается на </w:t>
      </w:r>
      <w:r w:rsidRPr="00D72B5A">
        <w:rPr>
          <w:bCs/>
        </w:rPr>
        <w:t>электронной торговой площадке РТС-тендер (</w:t>
      </w:r>
      <w:proofErr w:type="spellStart"/>
      <w:r w:rsidRPr="00D72B5A">
        <w:rPr>
          <w:bCs/>
          <w:lang w:val="en-US"/>
        </w:rPr>
        <w:t>rts</w:t>
      </w:r>
      <w:proofErr w:type="spellEnd"/>
      <w:r w:rsidRPr="00D72B5A">
        <w:rPr>
          <w:bCs/>
        </w:rPr>
        <w:t>-</w:t>
      </w:r>
      <w:r w:rsidRPr="00D72B5A">
        <w:rPr>
          <w:bCs/>
          <w:lang w:val="en-US"/>
        </w:rPr>
        <w:t>tender</w:t>
      </w:r>
      <w:r w:rsidRPr="00D72B5A">
        <w:rPr>
          <w:bCs/>
        </w:rPr>
        <w:t>)</w:t>
      </w:r>
      <w:r w:rsidRPr="00D72B5A">
        <w:rPr>
          <w:color w:val="000000"/>
        </w:rPr>
        <w:t xml:space="preserve">, </w:t>
      </w:r>
      <w:proofErr w:type="spellStart"/>
      <w:r w:rsidRPr="00D72B5A">
        <w:rPr>
          <w:bCs/>
        </w:rPr>
        <w:t>www.</w:t>
      </w:r>
      <w:hyperlink r:id="rId10" w:tgtFrame="_blank" w:history="1">
        <w:r w:rsidRPr="00D72B5A">
          <w:rPr>
            <w:rStyle w:val="ab"/>
            <w:bCs/>
            <w:shd w:val="clear" w:color="auto" w:fill="FFFFFF"/>
          </w:rPr>
          <w:t>rts-tender.ru</w:t>
        </w:r>
        <w:proofErr w:type="spellEnd"/>
      </w:hyperlink>
      <w:r w:rsidRPr="00D72B5A">
        <w:rPr>
          <w:bCs/>
        </w:rPr>
        <w:t xml:space="preserve"> и </w:t>
      </w:r>
      <w:r w:rsidRPr="00D72B5A">
        <w:t xml:space="preserve">официальном сайте торгов </w:t>
      </w:r>
      <w:hyperlink r:id="rId11" w:history="1">
        <w:r w:rsidRPr="00D72B5A">
          <w:rPr>
            <w:rStyle w:val="ab"/>
            <w:bCs/>
            <w:color w:val="auto"/>
            <w:u w:val="none"/>
          </w:rPr>
          <w:t>http://www.torgi.gov.ru</w:t>
        </w:r>
      </w:hyperlink>
      <w:r w:rsidRPr="00D72B5A">
        <w:t xml:space="preserve"> (далее - официальные сайты торгов)</w:t>
      </w:r>
      <w:r w:rsidRPr="00D72B5A">
        <w:rPr>
          <w:b/>
          <w:bCs/>
        </w:rPr>
        <w:t xml:space="preserve"> </w:t>
      </w:r>
      <w:r w:rsidRPr="00D72B5A">
        <w:t xml:space="preserve">одновременно с размещением извещения о проведении конкурса </w:t>
      </w:r>
      <w:r w:rsidRPr="00D72B5A">
        <w:rPr>
          <w:color w:val="000000" w:themeColor="text1"/>
        </w:rPr>
        <w:t xml:space="preserve">не менее чем за тридцать дней до дня окончания подачи заявок на участие в конкурсе </w:t>
      </w:r>
      <w:r w:rsidRPr="00D72B5A">
        <w:t>и доступна для ознакомления на официальных сайтах торгов.</w:t>
      </w:r>
      <w:proofErr w:type="gramEnd"/>
      <w:r w:rsidRPr="00D72B5A">
        <w:rPr>
          <w:color w:val="FF0000"/>
        </w:rPr>
        <w:t xml:space="preserve"> </w:t>
      </w:r>
      <w:proofErr w:type="gramStart"/>
      <w:r w:rsidRPr="00D72B5A">
        <w:t xml:space="preserve">При этом к информации о проведении </w:t>
      </w:r>
      <w:r w:rsidRPr="00D72B5A">
        <w:lastRenderedPageBreak/>
        <w:t>конкурса относится предусмотренная настоящей конкурсной документацией информация и 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проведения 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w:t>
      </w:r>
      <w:proofErr w:type="gramEnd"/>
      <w:r w:rsidRPr="00D72B5A">
        <w:t xml:space="preserve"> конкурса.</w:t>
      </w:r>
    </w:p>
    <w:p w:rsidR="009A7873" w:rsidRPr="00D72B5A"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sz w:val="24"/>
          <w:szCs w:val="24"/>
        </w:rPr>
        <w:t xml:space="preserve">Размещение информации о проведении конкурса на официальных сайтах торгов является публичной офертой, предусмотренной </w:t>
      </w:r>
      <w:hyperlink r:id="rId12" w:history="1">
        <w:r w:rsidRPr="00D72B5A">
          <w:rPr>
            <w:rFonts w:ascii="Times New Roman" w:hAnsi="Times New Roman"/>
            <w:sz w:val="24"/>
            <w:szCs w:val="24"/>
          </w:rPr>
          <w:t>статьей 437</w:t>
        </w:r>
      </w:hyperlink>
      <w:r w:rsidRPr="00D72B5A">
        <w:rPr>
          <w:rFonts w:ascii="Times New Roman" w:hAnsi="Times New Roman"/>
          <w:sz w:val="24"/>
          <w:szCs w:val="24"/>
        </w:rPr>
        <w:t xml:space="preserve"> Гражданского кодекса Российской Федерации.</w:t>
      </w:r>
    </w:p>
    <w:p w:rsidR="009A7873" w:rsidRPr="00D72B5A"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sz w:val="24"/>
          <w:szCs w:val="24"/>
        </w:rPr>
        <w:t xml:space="preserve">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w:t>
      </w:r>
    </w:p>
    <w:p w:rsidR="009A7873" w:rsidRPr="00D72B5A"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sz w:val="24"/>
          <w:szCs w:val="24"/>
        </w:rPr>
        <w:t>Плата за участие в конкурсе и плата за предоставление конкурсной документации с участников конкурсов не взимаются.</w:t>
      </w:r>
    </w:p>
    <w:p w:rsidR="009A7873" w:rsidRPr="00D72B5A" w:rsidRDefault="009A7873" w:rsidP="009A7873">
      <w:pPr>
        <w:ind w:right="49"/>
        <w:rPr>
          <w:color w:val="000000"/>
        </w:rPr>
      </w:pPr>
    </w:p>
    <w:p w:rsidR="009A7873" w:rsidRPr="00D72B5A" w:rsidRDefault="009A7873" w:rsidP="009A7873">
      <w:pPr>
        <w:ind w:right="-2"/>
        <w:jc w:val="center"/>
        <w:rPr>
          <w:b/>
        </w:rPr>
      </w:pPr>
      <w:r w:rsidRPr="00D72B5A">
        <w:rPr>
          <w:b/>
        </w:rPr>
        <w:t>2. Предмет конкурса</w:t>
      </w:r>
    </w:p>
    <w:p w:rsidR="009A7873" w:rsidRPr="00D72B5A" w:rsidRDefault="009A7873" w:rsidP="009A7873">
      <w:pPr>
        <w:ind w:right="-2"/>
        <w:rPr>
          <w:b/>
        </w:rPr>
      </w:pPr>
      <w:r w:rsidRPr="00D72B5A">
        <w:rPr>
          <w:b/>
        </w:rPr>
        <w:t xml:space="preserve">Предмет конкурса – право на заключение договора аренды </w:t>
      </w:r>
    </w:p>
    <w:tbl>
      <w:tblPr>
        <w:tblW w:w="10290" w:type="dxa"/>
        <w:tblInd w:w="108" w:type="dxa"/>
        <w:tblLayout w:type="fixed"/>
        <w:tblLook w:val="0000"/>
      </w:tblPr>
      <w:tblGrid>
        <w:gridCol w:w="594"/>
        <w:gridCol w:w="3655"/>
        <w:gridCol w:w="1827"/>
        <w:gridCol w:w="983"/>
        <w:gridCol w:w="1124"/>
        <w:gridCol w:w="1124"/>
        <w:gridCol w:w="983"/>
      </w:tblGrid>
      <w:tr w:rsidR="00381598" w:rsidRPr="00D72B5A" w:rsidTr="00381598">
        <w:trPr>
          <w:trHeight w:val="248"/>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tcPr>
          <w:p w:rsidR="00381598" w:rsidRPr="00D72B5A" w:rsidRDefault="00381598" w:rsidP="008D1581">
            <w:pPr>
              <w:jc w:val="center"/>
              <w:rPr>
                <w:rFonts w:eastAsia="Calibri"/>
                <w:bCs/>
                <w:color w:val="000000"/>
                <w:sz w:val="18"/>
                <w:szCs w:val="18"/>
              </w:rPr>
            </w:pPr>
            <w:r w:rsidRPr="00D72B5A">
              <w:rPr>
                <w:rFonts w:eastAsia="Calibri"/>
                <w:bCs/>
                <w:color w:val="000000"/>
                <w:sz w:val="18"/>
                <w:szCs w:val="18"/>
              </w:rPr>
              <w:t>№</w:t>
            </w:r>
          </w:p>
        </w:tc>
        <w:tc>
          <w:tcPr>
            <w:tcW w:w="3655" w:type="dxa"/>
            <w:tcBorders>
              <w:top w:val="single" w:sz="4" w:space="0" w:color="auto"/>
              <w:left w:val="single" w:sz="4" w:space="0" w:color="auto"/>
              <w:bottom w:val="single" w:sz="4" w:space="0" w:color="auto"/>
              <w:right w:val="single" w:sz="4" w:space="0" w:color="auto"/>
            </w:tcBorders>
            <w:shd w:val="clear" w:color="auto" w:fill="FFFFFF"/>
            <w:vAlign w:val="center"/>
          </w:tcPr>
          <w:p w:rsidR="00381598" w:rsidRPr="00D72B5A" w:rsidRDefault="00381598" w:rsidP="008D1581">
            <w:pPr>
              <w:jc w:val="center"/>
              <w:rPr>
                <w:rFonts w:eastAsia="Calibri"/>
                <w:bCs/>
                <w:color w:val="000000"/>
                <w:sz w:val="18"/>
                <w:szCs w:val="18"/>
              </w:rPr>
            </w:pPr>
            <w:r w:rsidRPr="00D72B5A">
              <w:rPr>
                <w:color w:val="000000"/>
                <w:sz w:val="18"/>
                <w:szCs w:val="18"/>
              </w:rPr>
              <w:t>Наименование объекта, адрес</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381598" w:rsidRPr="00D72B5A" w:rsidRDefault="00381598" w:rsidP="008D1581">
            <w:pPr>
              <w:jc w:val="center"/>
              <w:rPr>
                <w:rFonts w:eastAsia="Calibri"/>
                <w:bCs/>
                <w:color w:val="000000"/>
                <w:sz w:val="18"/>
                <w:szCs w:val="18"/>
              </w:rPr>
            </w:pPr>
            <w:r w:rsidRPr="00D72B5A">
              <w:rPr>
                <w:rFonts w:eastAsia="Calibri"/>
                <w:bCs/>
                <w:color w:val="000000"/>
                <w:sz w:val="18"/>
                <w:szCs w:val="18"/>
              </w:rPr>
              <w:t>Кадастровый номер</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381598" w:rsidRPr="00D72B5A" w:rsidRDefault="00381598" w:rsidP="008D1581">
            <w:pPr>
              <w:jc w:val="center"/>
              <w:rPr>
                <w:rFonts w:eastAsia="Calibri"/>
                <w:bCs/>
                <w:color w:val="000000"/>
                <w:sz w:val="18"/>
                <w:szCs w:val="18"/>
              </w:rPr>
            </w:pPr>
            <w:r w:rsidRPr="00D72B5A">
              <w:rPr>
                <w:rFonts w:eastAsia="Calibri"/>
                <w:bCs/>
                <w:color w:val="000000"/>
                <w:sz w:val="18"/>
                <w:szCs w:val="18"/>
              </w:rPr>
              <w:t>Год постройки</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381598" w:rsidRPr="00D72B5A" w:rsidRDefault="00381598" w:rsidP="008D1581">
            <w:pPr>
              <w:jc w:val="center"/>
              <w:rPr>
                <w:rFonts w:eastAsia="Calibri"/>
                <w:bCs/>
                <w:color w:val="000000"/>
                <w:sz w:val="18"/>
                <w:szCs w:val="18"/>
              </w:rPr>
            </w:pPr>
            <w:r w:rsidRPr="00D72B5A">
              <w:rPr>
                <w:rFonts w:eastAsia="Calibri"/>
                <w:bCs/>
                <w:color w:val="000000"/>
                <w:sz w:val="18"/>
                <w:szCs w:val="18"/>
              </w:rPr>
              <w:t>Площадь (кв</w:t>
            </w:r>
            <w:proofErr w:type="gramStart"/>
            <w:r w:rsidRPr="00D72B5A">
              <w:rPr>
                <w:rFonts w:eastAsia="Calibri"/>
                <w:bCs/>
                <w:color w:val="000000"/>
                <w:sz w:val="18"/>
                <w:szCs w:val="18"/>
              </w:rPr>
              <w:t>.м</w:t>
            </w:r>
            <w:proofErr w:type="gramEnd"/>
            <w:r w:rsidRPr="00D72B5A">
              <w:rPr>
                <w:rFonts w:eastAsia="Calibri"/>
                <w:bCs/>
                <w:color w:val="000000"/>
                <w:sz w:val="18"/>
                <w:szCs w:val="18"/>
              </w:rPr>
              <w:t>)/протяженность (м)</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center"/>
          </w:tcPr>
          <w:p w:rsidR="00381598" w:rsidRPr="00D72B5A" w:rsidRDefault="00381598" w:rsidP="008D1581">
            <w:pPr>
              <w:jc w:val="center"/>
              <w:rPr>
                <w:color w:val="000000"/>
                <w:sz w:val="18"/>
                <w:szCs w:val="18"/>
              </w:rPr>
            </w:pPr>
            <w:r w:rsidRPr="00D72B5A">
              <w:rPr>
                <w:color w:val="000000"/>
                <w:sz w:val="18"/>
                <w:szCs w:val="18"/>
              </w:rPr>
              <w:t>Первоначальная стоимость, руб.</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381598" w:rsidRPr="00D72B5A" w:rsidRDefault="00381598" w:rsidP="008D1581">
            <w:pPr>
              <w:jc w:val="center"/>
              <w:rPr>
                <w:color w:val="000000"/>
                <w:sz w:val="18"/>
                <w:szCs w:val="18"/>
              </w:rPr>
            </w:pPr>
            <w:r w:rsidRPr="00D72B5A">
              <w:rPr>
                <w:color w:val="000000"/>
                <w:sz w:val="18"/>
                <w:szCs w:val="18"/>
              </w:rPr>
              <w:t>Остаточная стоимость, руб.</w:t>
            </w:r>
          </w:p>
        </w:tc>
      </w:tr>
      <w:tr w:rsidR="00381598" w:rsidRPr="00D72B5A" w:rsidTr="00381598">
        <w:trPr>
          <w:trHeight w:val="580"/>
        </w:trPr>
        <w:tc>
          <w:tcPr>
            <w:tcW w:w="594" w:type="dxa"/>
            <w:tcBorders>
              <w:top w:val="single" w:sz="4" w:space="0" w:color="auto"/>
              <w:left w:val="single" w:sz="4" w:space="0" w:color="auto"/>
              <w:bottom w:val="single" w:sz="4" w:space="0" w:color="auto"/>
              <w:right w:val="single" w:sz="4" w:space="0" w:color="auto"/>
            </w:tcBorders>
            <w:shd w:val="clear" w:color="auto" w:fill="FFFFFF"/>
          </w:tcPr>
          <w:p w:rsidR="00381598" w:rsidRPr="00D72B5A" w:rsidRDefault="00A04258" w:rsidP="008D1581">
            <w:pPr>
              <w:jc w:val="center"/>
              <w:rPr>
                <w:rFonts w:eastAsia="Calibri"/>
                <w:bCs/>
                <w:color w:val="000000"/>
                <w:sz w:val="18"/>
                <w:szCs w:val="18"/>
              </w:rPr>
            </w:pPr>
            <w:r>
              <w:rPr>
                <w:rFonts w:eastAsia="Calibri"/>
                <w:bCs/>
                <w:color w:val="000000"/>
                <w:sz w:val="18"/>
                <w:szCs w:val="18"/>
              </w:rPr>
              <w:t>1</w:t>
            </w:r>
          </w:p>
        </w:tc>
        <w:tc>
          <w:tcPr>
            <w:tcW w:w="3655" w:type="dxa"/>
            <w:tcBorders>
              <w:top w:val="single" w:sz="4" w:space="0" w:color="auto"/>
              <w:left w:val="nil"/>
              <w:bottom w:val="single" w:sz="4" w:space="0" w:color="auto"/>
              <w:right w:val="single" w:sz="4" w:space="0" w:color="auto"/>
            </w:tcBorders>
            <w:shd w:val="clear" w:color="auto" w:fill="FFFFFF"/>
          </w:tcPr>
          <w:p w:rsidR="00381598" w:rsidRPr="00D72B5A" w:rsidRDefault="00381598" w:rsidP="008D1581">
            <w:pPr>
              <w:rPr>
                <w:rFonts w:eastAsia="Calibri"/>
                <w:b/>
                <w:bCs/>
                <w:color w:val="000000"/>
                <w:sz w:val="18"/>
                <w:szCs w:val="18"/>
              </w:rPr>
            </w:pPr>
            <w:r w:rsidRPr="00D72B5A">
              <w:rPr>
                <w:rFonts w:eastAsia="Calibri"/>
                <w:b/>
                <w:bCs/>
                <w:color w:val="000000"/>
                <w:sz w:val="18"/>
                <w:szCs w:val="18"/>
              </w:rPr>
              <w:t xml:space="preserve">Сооружение: </w:t>
            </w:r>
            <w:r w:rsidRPr="00D72B5A">
              <w:rPr>
                <w:rFonts w:eastAsia="Calibri"/>
                <w:bCs/>
                <w:color w:val="000000"/>
                <w:sz w:val="18"/>
                <w:szCs w:val="18"/>
              </w:rPr>
              <w:t xml:space="preserve">Канализационная сеть, с. Абалаково, по улицам: Нефтяников, </w:t>
            </w:r>
            <w:proofErr w:type="gramStart"/>
            <w:r w:rsidRPr="00D72B5A">
              <w:rPr>
                <w:rFonts w:eastAsia="Calibri"/>
                <w:bCs/>
                <w:color w:val="000000"/>
                <w:sz w:val="18"/>
                <w:szCs w:val="18"/>
              </w:rPr>
              <w:t>Новой</w:t>
            </w:r>
            <w:proofErr w:type="gramEnd"/>
            <w:r w:rsidRPr="00D72B5A">
              <w:rPr>
                <w:rFonts w:eastAsia="Calibri"/>
                <w:bCs/>
                <w:color w:val="000000"/>
                <w:sz w:val="18"/>
                <w:szCs w:val="18"/>
              </w:rPr>
              <w:t>, Лесной, Северной;  переулку Комсомольскому</w:t>
            </w:r>
          </w:p>
        </w:tc>
        <w:tc>
          <w:tcPr>
            <w:tcW w:w="1827" w:type="dxa"/>
            <w:tcBorders>
              <w:top w:val="single" w:sz="4" w:space="0" w:color="auto"/>
              <w:left w:val="nil"/>
              <w:bottom w:val="single" w:sz="4" w:space="0" w:color="auto"/>
              <w:right w:val="single" w:sz="4" w:space="0" w:color="auto"/>
            </w:tcBorders>
            <w:shd w:val="clear" w:color="auto" w:fill="FFFFFF"/>
          </w:tcPr>
          <w:p w:rsidR="00381598" w:rsidRPr="00D72B5A" w:rsidRDefault="00381598" w:rsidP="008D1581">
            <w:pPr>
              <w:rPr>
                <w:sz w:val="18"/>
                <w:szCs w:val="18"/>
              </w:rPr>
            </w:pPr>
            <w:r w:rsidRPr="00D72B5A">
              <w:rPr>
                <w:sz w:val="18"/>
                <w:szCs w:val="18"/>
              </w:rPr>
              <w:t>24:12:0000000:3938</w:t>
            </w:r>
          </w:p>
        </w:tc>
        <w:tc>
          <w:tcPr>
            <w:tcW w:w="983" w:type="dxa"/>
            <w:tcBorders>
              <w:top w:val="single" w:sz="4" w:space="0" w:color="auto"/>
              <w:left w:val="nil"/>
              <w:bottom w:val="single" w:sz="4" w:space="0" w:color="auto"/>
              <w:right w:val="single" w:sz="4" w:space="0" w:color="auto"/>
            </w:tcBorders>
            <w:shd w:val="clear" w:color="auto" w:fill="FFFFFF"/>
          </w:tcPr>
          <w:p w:rsidR="00381598" w:rsidRPr="00D72B5A" w:rsidRDefault="00381598" w:rsidP="008D1581">
            <w:pPr>
              <w:jc w:val="center"/>
              <w:rPr>
                <w:sz w:val="18"/>
                <w:szCs w:val="18"/>
              </w:rPr>
            </w:pPr>
            <w:r w:rsidRPr="00D72B5A">
              <w:rPr>
                <w:sz w:val="18"/>
                <w:szCs w:val="18"/>
              </w:rPr>
              <w:t>1990</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381598" w:rsidRPr="00D72B5A" w:rsidRDefault="00381598" w:rsidP="008D1581">
            <w:pPr>
              <w:jc w:val="center"/>
              <w:rPr>
                <w:sz w:val="18"/>
                <w:szCs w:val="18"/>
              </w:rPr>
            </w:pPr>
            <w:r w:rsidRPr="00D72B5A">
              <w:rPr>
                <w:sz w:val="18"/>
                <w:szCs w:val="18"/>
              </w:rPr>
              <w:t>4640м.</w:t>
            </w:r>
          </w:p>
        </w:tc>
        <w:tc>
          <w:tcPr>
            <w:tcW w:w="1124" w:type="dxa"/>
            <w:tcBorders>
              <w:top w:val="single" w:sz="4" w:space="0" w:color="auto"/>
              <w:left w:val="single" w:sz="4" w:space="0" w:color="auto"/>
              <w:bottom w:val="single" w:sz="4" w:space="0" w:color="auto"/>
              <w:right w:val="single" w:sz="4" w:space="0" w:color="auto"/>
            </w:tcBorders>
            <w:shd w:val="clear" w:color="auto" w:fill="FFFFFF"/>
          </w:tcPr>
          <w:p w:rsidR="00381598" w:rsidRPr="00D72B5A" w:rsidRDefault="00381598" w:rsidP="008D1581">
            <w:pPr>
              <w:jc w:val="center"/>
              <w:rPr>
                <w:sz w:val="18"/>
                <w:szCs w:val="18"/>
              </w:rPr>
            </w:pPr>
            <w:r w:rsidRPr="00D72B5A">
              <w:rPr>
                <w:sz w:val="18"/>
                <w:szCs w:val="18"/>
              </w:rPr>
              <w:t>1 248 750,00</w:t>
            </w:r>
          </w:p>
        </w:tc>
        <w:tc>
          <w:tcPr>
            <w:tcW w:w="983" w:type="dxa"/>
            <w:tcBorders>
              <w:top w:val="single" w:sz="4" w:space="0" w:color="auto"/>
              <w:left w:val="nil"/>
              <w:bottom w:val="single" w:sz="4" w:space="0" w:color="auto"/>
              <w:right w:val="single" w:sz="4" w:space="0" w:color="auto"/>
            </w:tcBorders>
            <w:shd w:val="clear" w:color="auto" w:fill="FFFFFF"/>
          </w:tcPr>
          <w:p w:rsidR="00381598" w:rsidRPr="00D72B5A" w:rsidRDefault="00381598" w:rsidP="008D1581">
            <w:pPr>
              <w:jc w:val="center"/>
              <w:rPr>
                <w:sz w:val="18"/>
                <w:szCs w:val="18"/>
              </w:rPr>
            </w:pPr>
            <w:r w:rsidRPr="00D72B5A">
              <w:rPr>
                <w:sz w:val="18"/>
                <w:szCs w:val="18"/>
              </w:rPr>
              <w:t>624 375,00</w:t>
            </w:r>
          </w:p>
        </w:tc>
      </w:tr>
    </w:tbl>
    <w:p w:rsidR="00BC3D67" w:rsidRPr="00D72B5A" w:rsidRDefault="00BC3D67" w:rsidP="00BC3D67">
      <w:pPr>
        <w:jc w:val="both"/>
      </w:pPr>
    </w:p>
    <w:p w:rsidR="00E326D7" w:rsidRPr="00D72B5A"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b/>
          <w:color w:val="000000" w:themeColor="text1"/>
          <w:sz w:val="24"/>
          <w:szCs w:val="24"/>
        </w:rPr>
        <w:t>Порядок предоставления конкурсной документации</w:t>
      </w:r>
    </w:p>
    <w:p w:rsidR="00BF2585" w:rsidRPr="00D72B5A" w:rsidRDefault="008C75B6"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bookmarkStart w:id="0" w:name="Par3"/>
      <w:bookmarkEnd w:id="0"/>
      <w:r w:rsidRPr="00D72B5A">
        <w:rPr>
          <w:rFonts w:ascii="Times New Roman" w:hAnsi="Times New Roman"/>
          <w:color w:val="000000" w:themeColor="text1"/>
          <w:sz w:val="24"/>
          <w:szCs w:val="24"/>
        </w:rPr>
        <w:t>Конкурсная документация на бумажном носителе предоставляется любому заинтересованному лицу п</w:t>
      </w:r>
      <w:r w:rsidR="00BF2585" w:rsidRPr="00D72B5A">
        <w:rPr>
          <w:rFonts w:ascii="Times New Roman" w:hAnsi="Times New Roman"/>
          <w:color w:val="000000" w:themeColor="text1"/>
          <w:sz w:val="24"/>
          <w:szCs w:val="24"/>
        </w:rPr>
        <w:t xml:space="preserve">осле размещения на официальном сайте торгов извещения о проведении конкурса на основании </w:t>
      </w:r>
      <w:r w:rsidR="008356CD" w:rsidRPr="00D72B5A">
        <w:rPr>
          <w:rFonts w:ascii="Times New Roman" w:hAnsi="Times New Roman"/>
          <w:color w:val="000000" w:themeColor="text1"/>
          <w:sz w:val="24"/>
          <w:szCs w:val="24"/>
        </w:rPr>
        <w:t xml:space="preserve">соответствующего </w:t>
      </w:r>
      <w:r w:rsidR="00BF2585" w:rsidRPr="00D72B5A">
        <w:rPr>
          <w:rFonts w:ascii="Times New Roman" w:hAnsi="Times New Roman"/>
          <w:color w:val="000000" w:themeColor="text1"/>
          <w:sz w:val="24"/>
          <w:szCs w:val="24"/>
        </w:rPr>
        <w:t>заявления</w:t>
      </w:r>
      <w:r w:rsidR="00F36E87" w:rsidRPr="00D72B5A">
        <w:rPr>
          <w:rFonts w:ascii="Times New Roman" w:hAnsi="Times New Roman"/>
          <w:color w:val="000000" w:themeColor="text1"/>
          <w:sz w:val="24"/>
          <w:szCs w:val="24"/>
        </w:rPr>
        <w:t xml:space="preserve">, </w:t>
      </w:r>
      <w:r w:rsidR="00BF2585" w:rsidRPr="00D72B5A">
        <w:rPr>
          <w:rFonts w:ascii="Times New Roman" w:hAnsi="Times New Roman"/>
          <w:color w:val="000000" w:themeColor="text1"/>
          <w:sz w:val="24"/>
          <w:szCs w:val="24"/>
        </w:rPr>
        <w:t>поданного</w:t>
      </w:r>
      <w:r w:rsidR="00F36E87" w:rsidRPr="00D72B5A">
        <w:rPr>
          <w:rFonts w:ascii="Times New Roman" w:hAnsi="Times New Roman"/>
          <w:color w:val="000000" w:themeColor="text1"/>
          <w:sz w:val="24"/>
          <w:szCs w:val="24"/>
        </w:rPr>
        <w:t xml:space="preserve"> </w:t>
      </w:r>
      <w:r w:rsidR="00E326D7" w:rsidRPr="00D72B5A">
        <w:rPr>
          <w:rFonts w:ascii="Times New Roman" w:hAnsi="Times New Roman"/>
          <w:bCs/>
          <w:color w:val="000000" w:themeColor="text1"/>
          <w:sz w:val="24"/>
          <w:szCs w:val="24"/>
        </w:rPr>
        <w:t>в письменной форме, в том числе</w:t>
      </w:r>
      <w:r w:rsidR="00844763" w:rsidRPr="00D72B5A">
        <w:rPr>
          <w:rFonts w:ascii="Times New Roman" w:hAnsi="Times New Roman"/>
          <w:bCs/>
          <w:color w:val="000000" w:themeColor="text1"/>
          <w:sz w:val="24"/>
          <w:szCs w:val="24"/>
        </w:rPr>
        <w:t xml:space="preserve"> в форме электронного документа</w:t>
      </w:r>
      <w:r w:rsidR="00BF2585" w:rsidRPr="00D72B5A">
        <w:rPr>
          <w:rFonts w:ascii="Times New Roman" w:hAnsi="Times New Roman"/>
          <w:bCs/>
          <w:color w:val="000000" w:themeColor="text1"/>
          <w:sz w:val="24"/>
          <w:szCs w:val="24"/>
        </w:rPr>
        <w:t>, в течение двух рабочих дней с даты получения заявления</w:t>
      </w:r>
      <w:r w:rsidR="008356CD" w:rsidRPr="00D72B5A">
        <w:rPr>
          <w:rFonts w:ascii="Times New Roman" w:hAnsi="Times New Roman"/>
          <w:bCs/>
          <w:color w:val="000000" w:themeColor="text1"/>
          <w:sz w:val="24"/>
          <w:szCs w:val="24"/>
        </w:rPr>
        <w:t>.</w:t>
      </w:r>
    </w:p>
    <w:p w:rsidR="00844763" w:rsidRPr="00D72B5A" w:rsidRDefault="00844763"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color w:val="000000" w:themeColor="text1"/>
          <w:sz w:val="24"/>
          <w:szCs w:val="24"/>
        </w:rPr>
        <w:t>Срок, место и порядок предоставления конкурсной документации, электронный адрес сайта, на котором размещена конкурсная документация, указаны в извещении о проведении конкурса.</w:t>
      </w:r>
    </w:p>
    <w:p w:rsidR="00E326D7" w:rsidRPr="00D72B5A"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b/>
          <w:bCs/>
          <w:color w:val="000000" w:themeColor="text1"/>
          <w:sz w:val="24"/>
          <w:szCs w:val="24"/>
        </w:rPr>
        <w:t>Разъяснение положений конкурсной документации и внесение в нее изменений:</w:t>
      </w:r>
    </w:p>
    <w:p w:rsidR="00E326D7" w:rsidRPr="00D72B5A" w:rsidRDefault="00707C05"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sz w:val="24"/>
          <w:szCs w:val="24"/>
        </w:rPr>
      </w:pPr>
      <w:r w:rsidRPr="00D72B5A">
        <w:rPr>
          <w:rFonts w:ascii="Times New Roman" w:hAnsi="Times New Roman"/>
          <w:sz w:val="24"/>
          <w:szCs w:val="24"/>
          <w:shd w:val="clear" w:color="auto" w:fill="FFFFFF"/>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3" w:anchor="/document/406913540/entry/1028" w:history="1">
        <w:r w:rsidRPr="00D72B5A">
          <w:rPr>
            <w:rStyle w:val="ab"/>
            <w:rFonts w:ascii="Times New Roman" w:hAnsi="Times New Roman"/>
            <w:color w:val="auto"/>
            <w:sz w:val="24"/>
            <w:szCs w:val="24"/>
            <w:u w:val="none"/>
            <w:shd w:val="clear" w:color="auto" w:fill="FFFFFF"/>
          </w:rPr>
          <w:t>пунктом 28</w:t>
        </w:r>
      </w:hyperlink>
      <w:r w:rsidRPr="00D72B5A">
        <w:rPr>
          <w:rFonts w:ascii="Times New Roman" w:hAnsi="Times New Roman"/>
          <w:sz w:val="24"/>
          <w:szCs w:val="24"/>
          <w:shd w:val="clear" w:color="auto" w:fill="FFFFFF"/>
        </w:rPr>
        <w:t>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w:t>
      </w:r>
      <w:hyperlink r:id="rId14" w:tgtFrame="_blank" w:history="1">
        <w:r w:rsidRPr="00D72B5A">
          <w:rPr>
            <w:rStyle w:val="ab"/>
            <w:rFonts w:ascii="Times New Roman" w:hAnsi="Times New Roman"/>
            <w:color w:val="auto"/>
            <w:sz w:val="24"/>
            <w:szCs w:val="24"/>
            <w:u w:val="none"/>
            <w:shd w:val="clear" w:color="auto" w:fill="FFFFFF"/>
          </w:rPr>
          <w:t>официального сайта</w:t>
        </w:r>
      </w:hyperlink>
      <w:r w:rsidRPr="00D72B5A">
        <w:rPr>
          <w:rFonts w:ascii="Times New Roman" w:hAnsi="Times New Roman"/>
          <w:sz w:val="24"/>
          <w:szCs w:val="24"/>
          <w:shd w:val="clear" w:color="auto" w:fill="FFFFFF"/>
        </w:rPr>
        <w:t>, подписывает усиленной квалифицированной подписью лица, уполномоченного действовать от имени организатора конкурса,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r w:rsidR="00E326D7" w:rsidRPr="00D72B5A">
        <w:rPr>
          <w:rFonts w:ascii="Times New Roman" w:hAnsi="Times New Roman"/>
          <w:sz w:val="24"/>
          <w:szCs w:val="24"/>
        </w:rPr>
        <w:t xml:space="preserve"> </w:t>
      </w:r>
    </w:p>
    <w:p w:rsidR="003D7E5A" w:rsidRPr="00D72B5A" w:rsidRDefault="00E326D7" w:rsidP="00E326D7">
      <w:pPr>
        <w:tabs>
          <w:tab w:val="left" w:pos="851"/>
        </w:tabs>
        <w:autoSpaceDE w:val="0"/>
        <w:autoSpaceDN w:val="0"/>
        <w:adjustRightInd w:val="0"/>
        <w:ind w:firstLine="709"/>
        <w:jc w:val="both"/>
        <w:outlineLvl w:val="1"/>
        <w:rPr>
          <w:color w:val="000000" w:themeColor="text1"/>
        </w:rPr>
      </w:pPr>
      <w:r w:rsidRPr="00D72B5A">
        <w:rPr>
          <w:color w:val="000000" w:themeColor="text1"/>
        </w:rPr>
        <w:t xml:space="preserve">Для этого необходимо в период </w:t>
      </w:r>
      <w:r w:rsidR="000D1C46" w:rsidRPr="000E12C4">
        <w:t>«0</w:t>
      </w:r>
      <w:r w:rsidR="00C26E4C" w:rsidRPr="000E12C4">
        <w:t>6</w:t>
      </w:r>
      <w:r w:rsidR="000D1C46" w:rsidRPr="000E12C4">
        <w:t xml:space="preserve">» </w:t>
      </w:r>
      <w:r w:rsidR="000E12C4" w:rsidRPr="000E12C4">
        <w:t>августа 2024 г. по «05» сентября</w:t>
      </w:r>
      <w:r w:rsidR="000D1C46" w:rsidRPr="000E12C4">
        <w:t xml:space="preserve"> 2024</w:t>
      </w:r>
      <w:r w:rsidR="000D1C46" w:rsidRPr="00D72B5A">
        <w:t xml:space="preserve"> г</w:t>
      </w:r>
      <w:r w:rsidR="009E0608" w:rsidRPr="00D72B5A">
        <w:rPr>
          <w:color w:val="000000" w:themeColor="text1"/>
        </w:rPr>
        <w:t>.</w:t>
      </w:r>
      <w:r w:rsidRPr="00D72B5A">
        <w:rPr>
          <w:color w:val="000000" w:themeColor="text1"/>
        </w:rPr>
        <w:t xml:space="preserve"> направить организатору конкурса запрос о разъяснении положений конкурсной документации (форма запроса приведена в Приложении № </w:t>
      </w:r>
      <w:r w:rsidR="00764A1A" w:rsidRPr="00D72B5A">
        <w:t>6</w:t>
      </w:r>
      <w:r w:rsidRPr="00D72B5A">
        <w:rPr>
          <w:color w:val="000000" w:themeColor="text1"/>
        </w:rPr>
        <w:t xml:space="preserve"> к настоящей конкурсной документации):</w:t>
      </w:r>
    </w:p>
    <w:p w:rsidR="003D7E5A" w:rsidRPr="00D72B5A" w:rsidRDefault="00E326D7" w:rsidP="00E326D7">
      <w:pPr>
        <w:tabs>
          <w:tab w:val="left" w:pos="851"/>
        </w:tabs>
        <w:autoSpaceDE w:val="0"/>
        <w:autoSpaceDN w:val="0"/>
        <w:adjustRightInd w:val="0"/>
        <w:ind w:firstLine="709"/>
        <w:jc w:val="both"/>
        <w:outlineLvl w:val="1"/>
        <w:rPr>
          <w:color w:val="000000" w:themeColor="text1"/>
        </w:rPr>
      </w:pPr>
      <w:r w:rsidRPr="00D72B5A">
        <w:rPr>
          <w:color w:val="000000" w:themeColor="text1"/>
        </w:rPr>
        <w:t xml:space="preserve">- в </w:t>
      </w:r>
      <w:proofErr w:type="gramStart"/>
      <w:r w:rsidRPr="00D72B5A">
        <w:rPr>
          <w:color w:val="000000" w:themeColor="text1"/>
        </w:rPr>
        <w:t>письменной</w:t>
      </w:r>
      <w:proofErr w:type="gramEnd"/>
      <w:r w:rsidRPr="00D72B5A">
        <w:rPr>
          <w:color w:val="000000" w:themeColor="text1"/>
        </w:rPr>
        <w:t xml:space="preserve"> форме по адресу:</w:t>
      </w:r>
      <w:r w:rsidR="006D5EAA" w:rsidRPr="00D72B5A">
        <w:rPr>
          <w:color w:val="000000" w:themeColor="text1"/>
        </w:rPr>
        <w:t xml:space="preserve"> </w:t>
      </w:r>
      <w:r w:rsidR="00A80083" w:rsidRPr="00D72B5A">
        <w:t>663180, Красноярский край, г. Енисейск, ул. Петровского 13</w:t>
      </w:r>
      <w:r w:rsidRPr="00D72B5A">
        <w:rPr>
          <w:color w:val="000000" w:themeColor="text1"/>
        </w:rPr>
        <w:t xml:space="preserve">; </w:t>
      </w:r>
    </w:p>
    <w:p w:rsidR="00E326D7" w:rsidRPr="00D72B5A" w:rsidRDefault="00E326D7" w:rsidP="001063B3">
      <w:pPr>
        <w:autoSpaceDE w:val="0"/>
        <w:autoSpaceDN w:val="0"/>
        <w:adjustRightInd w:val="0"/>
        <w:ind w:firstLine="709"/>
        <w:rPr>
          <w:rFonts w:ascii="Segoe UI" w:hAnsi="Segoe UI" w:cs="Segoe UI"/>
          <w:color w:val="000000"/>
          <w:sz w:val="18"/>
          <w:szCs w:val="18"/>
        </w:rPr>
      </w:pPr>
      <w:r w:rsidRPr="00D72B5A">
        <w:rPr>
          <w:color w:val="000000" w:themeColor="text1"/>
        </w:rPr>
        <w:lastRenderedPageBreak/>
        <w:t>- в форме электронного документа по адресу электронной почты</w:t>
      </w:r>
      <w:r w:rsidR="00C11C8E" w:rsidRPr="00D72B5A">
        <w:rPr>
          <w:color w:val="000000" w:themeColor="text1"/>
        </w:rPr>
        <w:t xml:space="preserve"> </w:t>
      </w:r>
      <w:proofErr w:type="spellStart"/>
      <w:r w:rsidR="00A80083" w:rsidRPr="00D72B5A">
        <w:rPr>
          <w:color w:val="000000"/>
        </w:rPr>
        <w:t>mku_centr@mail.ru</w:t>
      </w:r>
      <w:proofErr w:type="spellEnd"/>
      <w:r w:rsidR="006D5EAA" w:rsidRPr="00D72B5A">
        <w:rPr>
          <w:rStyle w:val="ab"/>
          <w:shd w:val="clear" w:color="auto" w:fill="FFFFFF"/>
        </w:rPr>
        <w:t>.</w:t>
      </w:r>
      <w:r w:rsidRPr="00D72B5A">
        <w:rPr>
          <w:color w:val="000000" w:themeColor="text1"/>
        </w:rPr>
        <w:t xml:space="preserve"> </w:t>
      </w:r>
    </w:p>
    <w:p w:rsidR="00E326D7" w:rsidRPr="00D72B5A"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color w:val="000000" w:themeColor="text1"/>
          <w:sz w:val="24"/>
          <w:szCs w:val="24"/>
        </w:rPr>
        <w:t xml:space="preserve">Запрос о разъяснении положений конкурсной документации должен содержать реквизиты заинтересованного лица, по которым необходимо направить разъяснения. </w:t>
      </w:r>
    </w:p>
    <w:p w:rsidR="00E326D7" w:rsidRPr="00D72B5A"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color w:val="000000" w:themeColor="text1"/>
          <w:sz w:val="24"/>
          <w:szCs w:val="24"/>
        </w:rPr>
        <w:t>Разъяснения положений конкурсной документации будут направлены организатором конкурса в течение двух рабочих дней с даты поступления запроса в письменной форме или в форме электронного документа (по указанному заявителем адресу), если указанный запрос поступил к нему не позднее чем за три рабочих дня до даты окончания срока подачи заявок на участие в конкурсе.</w:t>
      </w:r>
    </w:p>
    <w:p w:rsidR="00E326D7" w:rsidRPr="00D72B5A"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color w:val="000000" w:themeColor="text1"/>
          <w:sz w:val="24"/>
          <w:szCs w:val="24"/>
        </w:rPr>
        <w:t xml:space="preserve">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E206A6" w:rsidRPr="00D72B5A" w:rsidRDefault="00E206A6" w:rsidP="00E206A6">
      <w:pPr>
        <w:ind w:right="49" w:firstLine="709"/>
        <w:jc w:val="both"/>
        <w:rPr>
          <w:color w:val="000000"/>
        </w:rPr>
      </w:pPr>
      <w:r w:rsidRPr="00D72B5A">
        <w:rPr>
          <w:color w:val="000000"/>
        </w:rPr>
        <w:t xml:space="preserve">Изменение предмета конкурса не допускается. </w:t>
      </w:r>
    </w:p>
    <w:p w:rsidR="00E206A6" w:rsidRPr="00D72B5A" w:rsidRDefault="00E206A6" w:rsidP="00E206A6">
      <w:pPr>
        <w:ind w:right="49" w:firstLine="709"/>
        <w:jc w:val="both"/>
        <w:rPr>
          <w:color w:val="000000"/>
        </w:rPr>
      </w:pPr>
      <w:r w:rsidRPr="00D72B5A">
        <w:rPr>
          <w:color w:val="000000"/>
        </w:rPr>
        <w:t xml:space="preserve">Не </w:t>
      </w:r>
      <w:proofErr w:type="gramStart"/>
      <w:r w:rsidRPr="00D72B5A">
        <w:rPr>
          <w:color w:val="000000"/>
        </w:rPr>
        <w:t>позднее</w:t>
      </w:r>
      <w:proofErr w:type="gramEnd"/>
      <w:r w:rsidRPr="00D72B5A">
        <w:rPr>
          <w:color w:val="000000"/>
        </w:rPr>
        <w:t xml:space="preserve"> чем за пять дней до даты окончания срока подачи заявок на участие в конкурсе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w:t>
      </w:r>
    </w:p>
    <w:p w:rsidR="00E206A6" w:rsidRPr="00D72B5A" w:rsidRDefault="003D7E5A" w:rsidP="00E206A6">
      <w:pPr>
        <w:ind w:right="49" w:firstLine="709"/>
        <w:jc w:val="both"/>
        <w:rPr>
          <w:shd w:val="clear" w:color="auto" w:fill="FFFFFF"/>
        </w:rPr>
      </w:pPr>
      <w:r w:rsidRPr="00D72B5A">
        <w:rPr>
          <w:shd w:val="clear" w:color="auto" w:fill="FFFFFF"/>
        </w:rPr>
        <w:t xml:space="preserve"> </w:t>
      </w:r>
      <w:proofErr w:type="gramStart"/>
      <w:r w:rsidRPr="00D72B5A">
        <w:rPr>
          <w:shd w:val="clear" w:color="auto" w:fill="FFFFFF"/>
        </w:rPr>
        <w:t>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w:t>
      </w:r>
      <w:hyperlink r:id="rId15" w:tgtFrame="_blank" w:history="1">
        <w:r w:rsidRPr="00D72B5A">
          <w:rPr>
            <w:rStyle w:val="ab"/>
            <w:color w:val="auto"/>
            <w:u w:val="none"/>
            <w:shd w:val="clear" w:color="auto" w:fill="FFFFFF"/>
          </w:rPr>
          <w:t>официальном сайте</w:t>
        </w:r>
      </w:hyperlink>
      <w:r w:rsidRPr="00D72B5A">
        <w:rPr>
          <w:shd w:val="clear" w:color="auto" w:fill="FFFFFF"/>
        </w:rPr>
        <w:t xml:space="preserve">.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roofErr w:type="gramEnd"/>
    </w:p>
    <w:p w:rsidR="003D7E5A" w:rsidRPr="00D72B5A" w:rsidRDefault="003D7E5A" w:rsidP="00E206A6">
      <w:pPr>
        <w:ind w:right="49" w:firstLine="709"/>
        <w:jc w:val="both"/>
        <w:rPr>
          <w:color w:val="000000"/>
        </w:rPr>
      </w:pPr>
      <w:r w:rsidRPr="00D72B5A">
        <w:rPr>
          <w:shd w:val="clear" w:color="auto" w:fill="FFFFFF"/>
        </w:rPr>
        <w:t xml:space="preserve">При этом срок подачи заявок на участие в конкурсе должен быть продлен таким образом, чтобы </w:t>
      </w:r>
      <w:proofErr w:type="gramStart"/>
      <w:r w:rsidRPr="00D72B5A">
        <w:rPr>
          <w:shd w:val="clear" w:color="auto" w:fill="FFFFFF"/>
        </w:rPr>
        <w:t>с даты размещения</w:t>
      </w:r>
      <w:proofErr w:type="gramEnd"/>
      <w:r w:rsidRPr="00D72B5A">
        <w:rPr>
          <w:shd w:val="clear" w:color="auto" w:fill="FFFFFF"/>
        </w:rPr>
        <w:t xml:space="preserve">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F66DF4" w:rsidRPr="00D72B5A" w:rsidRDefault="00DE7D1B"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D72B5A">
        <w:rPr>
          <w:rFonts w:ascii="Times New Roman" w:hAnsi="Times New Roman"/>
          <w:color w:val="000000" w:themeColor="text1"/>
          <w:sz w:val="24"/>
          <w:szCs w:val="24"/>
        </w:rPr>
        <w:t xml:space="preserve">Организатор конкурса вправе принять решение о внесении изменений в извещение о проведении конкурса не </w:t>
      </w:r>
      <w:proofErr w:type="gramStart"/>
      <w:r w:rsidRPr="00D72B5A">
        <w:rPr>
          <w:rFonts w:ascii="Times New Roman" w:hAnsi="Times New Roman"/>
          <w:color w:val="000000" w:themeColor="text1"/>
          <w:sz w:val="24"/>
          <w:szCs w:val="24"/>
        </w:rPr>
        <w:t>позднее</w:t>
      </w:r>
      <w:proofErr w:type="gramEnd"/>
      <w:r w:rsidRPr="00D72B5A">
        <w:rPr>
          <w:rFonts w:ascii="Times New Roman" w:hAnsi="Times New Roman"/>
          <w:color w:val="000000" w:themeColor="text1"/>
          <w:sz w:val="24"/>
          <w:szCs w:val="24"/>
        </w:rPr>
        <w:t xml:space="preserve"> чем за пять дней до даты окончания </w:t>
      </w:r>
      <w:r w:rsidR="00AD3FB1" w:rsidRPr="00D72B5A">
        <w:rPr>
          <w:rFonts w:ascii="Times New Roman" w:hAnsi="Times New Roman"/>
          <w:color w:val="000000" w:themeColor="text1"/>
          <w:sz w:val="24"/>
          <w:szCs w:val="24"/>
        </w:rPr>
        <w:t xml:space="preserve">срока </w:t>
      </w:r>
      <w:r w:rsidRPr="00D72B5A">
        <w:rPr>
          <w:rFonts w:ascii="Times New Roman" w:hAnsi="Times New Roman"/>
          <w:color w:val="000000" w:themeColor="text1"/>
          <w:sz w:val="24"/>
          <w:szCs w:val="24"/>
        </w:rPr>
        <w:t xml:space="preserve">подачи заявок на участие в конкурсе. В течение одного дня </w:t>
      </w:r>
      <w:proofErr w:type="gramStart"/>
      <w:r w:rsidRPr="00D72B5A">
        <w:rPr>
          <w:rFonts w:ascii="Times New Roman" w:hAnsi="Times New Roman"/>
          <w:color w:val="000000" w:themeColor="text1"/>
          <w:sz w:val="24"/>
          <w:szCs w:val="24"/>
        </w:rPr>
        <w:t>с даты принятия</w:t>
      </w:r>
      <w:proofErr w:type="gramEnd"/>
      <w:r w:rsidRPr="00D72B5A">
        <w:rPr>
          <w:rFonts w:ascii="Times New Roman" w:hAnsi="Times New Roman"/>
          <w:color w:val="000000" w:themeColor="text1"/>
          <w:sz w:val="24"/>
          <w:szCs w:val="24"/>
        </w:rPr>
        <w:t xml:space="preserve"> указанного решения такие изменения размещаются организатором конкурса на официальн</w:t>
      </w:r>
      <w:r w:rsidR="00BC54D7" w:rsidRPr="00D72B5A">
        <w:rPr>
          <w:rFonts w:ascii="Times New Roman" w:hAnsi="Times New Roman"/>
          <w:color w:val="000000" w:themeColor="text1"/>
          <w:sz w:val="24"/>
          <w:szCs w:val="24"/>
        </w:rPr>
        <w:t>ом</w:t>
      </w:r>
      <w:r w:rsidRPr="00D72B5A">
        <w:rPr>
          <w:rFonts w:ascii="Times New Roman" w:hAnsi="Times New Roman"/>
          <w:color w:val="000000" w:themeColor="text1"/>
          <w:sz w:val="24"/>
          <w:szCs w:val="24"/>
        </w:rPr>
        <w:t xml:space="preserve"> сайт</w:t>
      </w:r>
      <w:r w:rsidR="00BC54D7" w:rsidRPr="00D72B5A">
        <w:rPr>
          <w:rFonts w:ascii="Times New Roman" w:hAnsi="Times New Roman"/>
          <w:color w:val="000000" w:themeColor="text1"/>
          <w:sz w:val="24"/>
          <w:szCs w:val="24"/>
        </w:rPr>
        <w:t>е</w:t>
      </w:r>
      <w:r w:rsidRPr="00D72B5A">
        <w:rPr>
          <w:rFonts w:ascii="Times New Roman" w:hAnsi="Times New Roman"/>
          <w:color w:val="000000" w:themeColor="text1"/>
          <w:sz w:val="24"/>
          <w:szCs w:val="24"/>
        </w:rPr>
        <w:t xml:space="preserve"> торгов</w:t>
      </w:r>
      <w:r w:rsidRPr="00D72B5A">
        <w:rPr>
          <w:rFonts w:ascii="Times New Roman" w:hAnsi="Times New Roman"/>
          <w:sz w:val="24"/>
          <w:szCs w:val="24"/>
        </w:rPr>
        <w:t xml:space="preserve">. </w:t>
      </w:r>
    </w:p>
    <w:p w:rsidR="00BC54D7" w:rsidRPr="00D72B5A" w:rsidRDefault="00BC54D7" w:rsidP="00BC54D7">
      <w:pPr>
        <w:autoSpaceDE w:val="0"/>
        <w:autoSpaceDN w:val="0"/>
        <w:adjustRightInd w:val="0"/>
        <w:ind w:firstLine="709"/>
        <w:jc w:val="both"/>
      </w:pPr>
      <w:proofErr w:type="gramStart"/>
      <w:r w:rsidRPr="00D72B5A">
        <w:t>При внесении изменений в извещение о проведении конкурса срок подачи заявок на участие в конкурсе</w:t>
      </w:r>
      <w:proofErr w:type="gramEnd"/>
      <w:r w:rsidRPr="00D72B5A">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574D65" w:rsidRPr="00D72B5A" w:rsidRDefault="00DE7D1B" w:rsidP="00E616CD">
      <w:pPr>
        <w:autoSpaceDE w:val="0"/>
        <w:autoSpaceDN w:val="0"/>
        <w:adjustRightInd w:val="0"/>
        <w:ind w:firstLine="709"/>
        <w:jc w:val="both"/>
        <w:rPr>
          <w:rFonts w:ascii="Arial" w:hAnsi="Arial" w:cs="Arial"/>
        </w:rPr>
      </w:pPr>
      <w:r w:rsidRPr="00D72B5A">
        <w:rPr>
          <w:color w:val="000000" w:themeColor="text1"/>
        </w:rPr>
        <w:t xml:space="preserve">Организатор конкурса вправе отказаться от проведения конкурса не </w:t>
      </w:r>
      <w:proofErr w:type="gramStart"/>
      <w:r w:rsidRPr="00D72B5A">
        <w:rPr>
          <w:color w:val="000000" w:themeColor="text1"/>
        </w:rPr>
        <w:t>позднее</w:t>
      </w:r>
      <w:proofErr w:type="gramEnd"/>
      <w:r w:rsidRPr="00D72B5A">
        <w:rPr>
          <w:color w:val="000000" w:themeColor="text1"/>
        </w:rPr>
        <w:t xml:space="preserve"> чем за пять дней до даты окончания срока подачи заявок на участие в конкурсе. </w:t>
      </w:r>
      <w:r w:rsidR="00E616CD" w:rsidRPr="00D72B5A">
        <w:t xml:space="preserve">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w:t>
      </w:r>
      <w:proofErr w:type="gramStart"/>
      <w:r w:rsidR="00E616CD" w:rsidRPr="00D72B5A">
        <w:t>с даты размещения</w:t>
      </w:r>
      <w:proofErr w:type="gramEnd"/>
      <w:r w:rsidR="00E616CD" w:rsidRPr="00D72B5A">
        <w:t xml:space="preserve"> извещения об отказе от проведения конкурса на официальном сайте.</w:t>
      </w:r>
    </w:p>
    <w:p w:rsidR="00E616CD" w:rsidRPr="00D72B5A" w:rsidRDefault="00E616CD" w:rsidP="00E616CD">
      <w:pPr>
        <w:autoSpaceDE w:val="0"/>
        <w:autoSpaceDN w:val="0"/>
        <w:adjustRightInd w:val="0"/>
        <w:jc w:val="both"/>
        <w:rPr>
          <w:rFonts w:ascii="Arial" w:hAnsi="Arial" w:cs="Arial"/>
        </w:rPr>
      </w:pPr>
    </w:p>
    <w:p w:rsidR="005B2512" w:rsidRPr="00D72B5A" w:rsidRDefault="001F4816" w:rsidP="00D84BCF">
      <w:pPr>
        <w:autoSpaceDE w:val="0"/>
        <w:autoSpaceDN w:val="0"/>
        <w:adjustRightInd w:val="0"/>
        <w:jc w:val="center"/>
        <w:outlineLvl w:val="1"/>
        <w:rPr>
          <w:rStyle w:val="s2"/>
          <w:b/>
          <w:color w:val="000000" w:themeColor="text1"/>
          <w:shd w:val="clear" w:color="auto" w:fill="FFFFFF"/>
        </w:rPr>
      </w:pPr>
      <w:r w:rsidRPr="00D72B5A">
        <w:rPr>
          <w:b/>
          <w:color w:val="000000" w:themeColor="text1"/>
        </w:rPr>
        <w:t xml:space="preserve">Раздел 3. </w:t>
      </w:r>
      <w:r w:rsidR="006113FF" w:rsidRPr="00D72B5A">
        <w:rPr>
          <w:b/>
          <w:color w:val="000000" w:themeColor="text1"/>
        </w:rPr>
        <w:t xml:space="preserve">Предмет конкурса. Срок и условия аренды. </w:t>
      </w:r>
      <w:r w:rsidR="00D45FCE" w:rsidRPr="00D72B5A">
        <w:rPr>
          <w:rStyle w:val="s2"/>
          <w:b/>
          <w:color w:val="000000" w:themeColor="text1"/>
          <w:shd w:val="clear" w:color="auto" w:fill="FFFFFF"/>
        </w:rPr>
        <w:t xml:space="preserve">Величина арендной платы. </w:t>
      </w:r>
    </w:p>
    <w:p w:rsidR="005B2512" w:rsidRPr="00D72B5A" w:rsidRDefault="005B2512" w:rsidP="001F4816">
      <w:pPr>
        <w:tabs>
          <w:tab w:val="left" w:pos="1134"/>
        </w:tabs>
        <w:autoSpaceDE w:val="0"/>
        <w:autoSpaceDN w:val="0"/>
        <w:adjustRightInd w:val="0"/>
        <w:ind w:firstLine="709"/>
        <w:jc w:val="center"/>
        <w:outlineLvl w:val="1"/>
        <w:rPr>
          <w:rStyle w:val="s2"/>
          <w:b/>
          <w:color w:val="000000" w:themeColor="text1"/>
          <w:shd w:val="clear" w:color="auto" w:fill="FFFFFF"/>
        </w:rPr>
      </w:pPr>
    </w:p>
    <w:p w:rsidR="001F4816" w:rsidRPr="00D72B5A"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D72B5A">
        <w:rPr>
          <w:b/>
          <w:color w:val="000000" w:themeColor="text1"/>
          <w:szCs w:val="24"/>
        </w:rPr>
        <w:t xml:space="preserve"> </w:t>
      </w:r>
      <w:r w:rsidR="00E7223D" w:rsidRPr="00D72B5A">
        <w:rPr>
          <w:b/>
          <w:color w:val="000000" w:themeColor="text1"/>
          <w:szCs w:val="24"/>
        </w:rPr>
        <w:t>Форма (вид) конкурса</w:t>
      </w:r>
      <w:r w:rsidR="00E7223D" w:rsidRPr="00D72B5A">
        <w:rPr>
          <w:color w:val="000000" w:themeColor="text1"/>
          <w:szCs w:val="24"/>
        </w:rPr>
        <w:t xml:space="preserve">: </w:t>
      </w:r>
      <w:r w:rsidR="00E7223D" w:rsidRPr="00D72B5A">
        <w:rPr>
          <w:bCs/>
          <w:color w:val="000000" w:themeColor="text1"/>
          <w:szCs w:val="24"/>
        </w:rPr>
        <w:t>открытый по составу участников конкурс</w:t>
      </w:r>
      <w:r w:rsidR="008356CD" w:rsidRPr="00D72B5A">
        <w:rPr>
          <w:bCs/>
          <w:color w:val="000000" w:themeColor="text1"/>
          <w:szCs w:val="24"/>
        </w:rPr>
        <w:t xml:space="preserve"> в электронной форме</w:t>
      </w:r>
      <w:r w:rsidR="00E7223D" w:rsidRPr="00D72B5A">
        <w:rPr>
          <w:bCs/>
          <w:color w:val="000000" w:themeColor="text1"/>
          <w:szCs w:val="24"/>
        </w:rPr>
        <w:t>.</w:t>
      </w:r>
    </w:p>
    <w:p w:rsidR="001F4816" w:rsidRPr="00D72B5A"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D72B5A">
        <w:rPr>
          <w:b/>
          <w:szCs w:val="24"/>
        </w:rPr>
        <w:t xml:space="preserve"> </w:t>
      </w:r>
      <w:r w:rsidR="0072639F" w:rsidRPr="00D72B5A">
        <w:rPr>
          <w:b/>
          <w:szCs w:val="24"/>
        </w:rPr>
        <w:t>Предмет конкурса</w:t>
      </w:r>
      <w:r w:rsidR="007F4C43" w:rsidRPr="00D72B5A">
        <w:rPr>
          <w:szCs w:val="24"/>
        </w:rPr>
        <w:t xml:space="preserve"> –</w:t>
      </w:r>
      <w:r w:rsidR="00184783" w:rsidRPr="00D72B5A">
        <w:rPr>
          <w:szCs w:val="24"/>
        </w:rPr>
        <w:t xml:space="preserve"> </w:t>
      </w:r>
      <w:r w:rsidR="00530405" w:rsidRPr="00D72B5A">
        <w:rPr>
          <w:bCs/>
          <w:szCs w:val="24"/>
        </w:rPr>
        <w:t xml:space="preserve">право </w:t>
      </w:r>
      <w:r w:rsidR="00184783" w:rsidRPr="00D72B5A">
        <w:rPr>
          <w:bCs/>
          <w:szCs w:val="24"/>
        </w:rPr>
        <w:t xml:space="preserve">на </w:t>
      </w:r>
      <w:r w:rsidR="00530405" w:rsidRPr="00D72B5A">
        <w:rPr>
          <w:bCs/>
          <w:szCs w:val="24"/>
        </w:rPr>
        <w:t>заключени</w:t>
      </w:r>
      <w:r w:rsidR="00184783" w:rsidRPr="00D72B5A">
        <w:rPr>
          <w:bCs/>
          <w:szCs w:val="24"/>
        </w:rPr>
        <w:t>е</w:t>
      </w:r>
      <w:r w:rsidR="00530405" w:rsidRPr="00D72B5A">
        <w:rPr>
          <w:bCs/>
          <w:szCs w:val="24"/>
        </w:rPr>
        <w:t xml:space="preserve"> договора аренды </w:t>
      </w:r>
      <w:r w:rsidR="00BD45C4" w:rsidRPr="00D72B5A">
        <w:rPr>
          <w:bCs/>
          <w:szCs w:val="24"/>
        </w:rPr>
        <w:t xml:space="preserve">объектов </w:t>
      </w:r>
      <w:r w:rsidR="000C1B27" w:rsidRPr="00D72B5A">
        <w:rPr>
          <w:szCs w:val="24"/>
        </w:rPr>
        <w:t>водоснабжения и водоотведения</w:t>
      </w:r>
      <w:r w:rsidR="00E566A3" w:rsidRPr="00D72B5A">
        <w:rPr>
          <w:bCs/>
          <w:szCs w:val="24"/>
        </w:rPr>
        <w:t xml:space="preserve">, находящихся в муниципальной собственности </w:t>
      </w:r>
      <w:r w:rsidR="00E86D57" w:rsidRPr="00D72B5A">
        <w:rPr>
          <w:szCs w:val="24"/>
        </w:rPr>
        <w:t>Енисейского района Красноярского края</w:t>
      </w:r>
      <w:r w:rsidR="00E566A3" w:rsidRPr="00D72B5A">
        <w:rPr>
          <w:bCs/>
          <w:szCs w:val="24"/>
        </w:rPr>
        <w:t>.</w:t>
      </w:r>
    </w:p>
    <w:p w:rsidR="001F4816" w:rsidRPr="00D72B5A" w:rsidRDefault="002B4950" w:rsidP="00924F4A">
      <w:pPr>
        <w:pStyle w:val="12"/>
        <w:tabs>
          <w:tab w:val="left" w:pos="900"/>
          <w:tab w:val="left" w:pos="1134"/>
          <w:tab w:val="left" w:pos="1560"/>
        </w:tabs>
        <w:ind w:firstLine="709"/>
        <w:jc w:val="both"/>
        <w:rPr>
          <w:bCs/>
          <w:szCs w:val="24"/>
        </w:rPr>
      </w:pPr>
      <w:r w:rsidRPr="00D72B5A">
        <w:rPr>
          <w:bCs/>
          <w:szCs w:val="24"/>
        </w:rPr>
        <w:t>Отчет</w:t>
      </w:r>
      <w:r w:rsidR="00624F2E" w:rsidRPr="00D72B5A">
        <w:rPr>
          <w:bCs/>
          <w:szCs w:val="24"/>
        </w:rPr>
        <w:t>ы</w:t>
      </w:r>
      <w:r w:rsidRPr="00D72B5A">
        <w:rPr>
          <w:bCs/>
          <w:szCs w:val="24"/>
        </w:rPr>
        <w:t xml:space="preserve"> о результатах технического обследования Имущества приведен</w:t>
      </w:r>
      <w:r w:rsidR="00973461" w:rsidRPr="00D72B5A">
        <w:rPr>
          <w:bCs/>
          <w:szCs w:val="24"/>
        </w:rPr>
        <w:t>ы</w:t>
      </w:r>
      <w:r w:rsidR="00674E25" w:rsidRPr="00D72B5A">
        <w:rPr>
          <w:bCs/>
          <w:szCs w:val="24"/>
        </w:rPr>
        <w:t xml:space="preserve"> в</w:t>
      </w:r>
      <w:r w:rsidRPr="00D72B5A">
        <w:rPr>
          <w:bCs/>
          <w:szCs w:val="24"/>
        </w:rPr>
        <w:t xml:space="preserve"> настоящей конкурсной документации.</w:t>
      </w:r>
    </w:p>
    <w:p w:rsidR="001F4816" w:rsidRPr="00D72B5A" w:rsidRDefault="00ED74E4" w:rsidP="002A2E52">
      <w:pPr>
        <w:pStyle w:val="12"/>
        <w:numPr>
          <w:ilvl w:val="1"/>
          <w:numId w:val="3"/>
        </w:numPr>
        <w:tabs>
          <w:tab w:val="left" w:pos="900"/>
          <w:tab w:val="left" w:pos="1134"/>
          <w:tab w:val="left" w:pos="1560"/>
        </w:tabs>
        <w:ind w:left="0" w:firstLine="709"/>
        <w:jc w:val="both"/>
        <w:rPr>
          <w:bCs/>
          <w:szCs w:val="24"/>
        </w:rPr>
      </w:pPr>
      <w:r w:rsidRPr="00D72B5A">
        <w:rPr>
          <w:b/>
          <w:color w:val="000000" w:themeColor="text1"/>
          <w:szCs w:val="24"/>
        </w:rPr>
        <w:t xml:space="preserve"> </w:t>
      </w:r>
      <w:r w:rsidR="008D7FCB" w:rsidRPr="00D72B5A">
        <w:rPr>
          <w:b/>
          <w:color w:val="000000" w:themeColor="text1"/>
          <w:szCs w:val="24"/>
        </w:rPr>
        <w:t>Целевое назначение имущества</w:t>
      </w:r>
      <w:r w:rsidR="008D7FCB" w:rsidRPr="00D72B5A">
        <w:rPr>
          <w:bCs/>
          <w:color w:val="000000" w:themeColor="text1"/>
          <w:szCs w:val="24"/>
        </w:rPr>
        <w:t xml:space="preserve">: для </w:t>
      </w:r>
      <w:r w:rsidR="00351F5C" w:rsidRPr="00D72B5A">
        <w:t xml:space="preserve">оказания услуг в сфере </w:t>
      </w:r>
      <w:r w:rsidR="000C1B27" w:rsidRPr="00D72B5A">
        <w:rPr>
          <w:szCs w:val="24"/>
        </w:rPr>
        <w:t xml:space="preserve">водоснабжения и </w:t>
      </w:r>
      <w:r w:rsidR="000C1B27" w:rsidRPr="00D72B5A">
        <w:rPr>
          <w:szCs w:val="24"/>
        </w:rPr>
        <w:lastRenderedPageBreak/>
        <w:t>водоотведения</w:t>
      </w:r>
      <w:r w:rsidR="008D7FCB" w:rsidRPr="00D72B5A">
        <w:rPr>
          <w:bCs/>
          <w:szCs w:val="24"/>
        </w:rPr>
        <w:t>.</w:t>
      </w:r>
      <w:r w:rsidR="001F4816" w:rsidRPr="00D72B5A">
        <w:rPr>
          <w:bCs/>
          <w:szCs w:val="24"/>
        </w:rPr>
        <w:t xml:space="preserve"> </w:t>
      </w:r>
    </w:p>
    <w:p w:rsidR="001F4816" w:rsidRPr="00D72B5A" w:rsidRDefault="00197B58" w:rsidP="00331241">
      <w:pPr>
        <w:pStyle w:val="12"/>
        <w:tabs>
          <w:tab w:val="left" w:pos="900"/>
          <w:tab w:val="left" w:pos="1134"/>
          <w:tab w:val="left" w:pos="1560"/>
        </w:tabs>
        <w:ind w:firstLine="709"/>
        <w:jc w:val="both"/>
        <w:rPr>
          <w:bCs/>
          <w:szCs w:val="24"/>
        </w:rPr>
      </w:pPr>
      <w:r w:rsidRPr="00D72B5A">
        <w:rPr>
          <w:color w:val="000000" w:themeColor="text1"/>
          <w:szCs w:val="24"/>
        </w:rPr>
        <w:t>Изменение целевого назначения не допускается</w:t>
      </w:r>
      <w:r w:rsidRPr="00D72B5A">
        <w:rPr>
          <w:bCs/>
          <w:color w:val="000000" w:themeColor="text1"/>
          <w:szCs w:val="24"/>
        </w:rPr>
        <w:t>.</w:t>
      </w:r>
    </w:p>
    <w:p w:rsidR="001F4816" w:rsidRPr="00D72B5A" w:rsidRDefault="00ED74E4" w:rsidP="002A2E52">
      <w:pPr>
        <w:pStyle w:val="12"/>
        <w:numPr>
          <w:ilvl w:val="1"/>
          <w:numId w:val="3"/>
        </w:numPr>
        <w:tabs>
          <w:tab w:val="left" w:pos="900"/>
          <w:tab w:val="left" w:pos="1134"/>
          <w:tab w:val="left" w:pos="1560"/>
        </w:tabs>
        <w:ind w:left="0" w:firstLine="709"/>
        <w:jc w:val="both"/>
        <w:rPr>
          <w:bCs/>
          <w:szCs w:val="24"/>
        </w:rPr>
      </w:pPr>
      <w:r w:rsidRPr="00D72B5A">
        <w:rPr>
          <w:b/>
          <w:color w:val="000000" w:themeColor="text1"/>
          <w:szCs w:val="24"/>
        </w:rPr>
        <w:t xml:space="preserve"> </w:t>
      </w:r>
      <w:r w:rsidR="006A2C3B" w:rsidRPr="00D72B5A">
        <w:rPr>
          <w:b/>
          <w:color w:val="000000" w:themeColor="text1"/>
          <w:szCs w:val="24"/>
        </w:rPr>
        <w:t xml:space="preserve">Срок </w:t>
      </w:r>
      <w:r w:rsidR="00220CD9" w:rsidRPr="00D72B5A">
        <w:rPr>
          <w:b/>
          <w:color w:val="000000" w:themeColor="text1"/>
          <w:szCs w:val="24"/>
        </w:rPr>
        <w:t xml:space="preserve">действия </w:t>
      </w:r>
      <w:r w:rsidR="006A2C3B" w:rsidRPr="00D72B5A">
        <w:rPr>
          <w:b/>
          <w:color w:val="000000" w:themeColor="text1"/>
          <w:szCs w:val="24"/>
        </w:rPr>
        <w:t>договор</w:t>
      </w:r>
      <w:r w:rsidR="00351F5C" w:rsidRPr="00D72B5A">
        <w:rPr>
          <w:b/>
          <w:color w:val="000000" w:themeColor="text1"/>
          <w:szCs w:val="24"/>
        </w:rPr>
        <w:t>ов</w:t>
      </w:r>
      <w:r w:rsidR="00F96FA4" w:rsidRPr="00D72B5A">
        <w:rPr>
          <w:color w:val="000000" w:themeColor="text1"/>
          <w:szCs w:val="24"/>
        </w:rPr>
        <w:t>:</w:t>
      </w:r>
      <w:r w:rsidR="003731B5" w:rsidRPr="00D72B5A">
        <w:rPr>
          <w:color w:val="000000" w:themeColor="text1"/>
          <w:szCs w:val="24"/>
        </w:rPr>
        <w:t xml:space="preserve"> </w:t>
      </w:r>
      <w:r w:rsidR="00351F5C" w:rsidRPr="00D72B5A">
        <w:rPr>
          <w:color w:val="000000" w:themeColor="text1"/>
          <w:szCs w:val="24"/>
        </w:rPr>
        <w:t>11</w:t>
      </w:r>
      <w:r w:rsidR="003731B5" w:rsidRPr="00D72B5A">
        <w:rPr>
          <w:bCs/>
          <w:color w:val="000000" w:themeColor="text1"/>
          <w:szCs w:val="24"/>
        </w:rPr>
        <w:t xml:space="preserve"> </w:t>
      </w:r>
      <w:r w:rsidR="00351F5C" w:rsidRPr="00D72B5A">
        <w:rPr>
          <w:bCs/>
          <w:color w:val="000000" w:themeColor="text1"/>
          <w:szCs w:val="24"/>
        </w:rPr>
        <w:t>месяцев</w:t>
      </w:r>
      <w:r w:rsidR="00E7223D" w:rsidRPr="00D72B5A">
        <w:rPr>
          <w:bCs/>
          <w:color w:val="000000" w:themeColor="text1"/>
          <w:szCs w:val="24"/>
        </w:rPr>
        <w:t xml:space="preserve"> с</w:t>
      </w:r>
      <w:r w:rsidR="00B373F2" w:rsidRPr="00D72B5A">
        <w:rPr>
          <w:bCs/>
          <w:color w:val="000000" w:themeColor="text1"/>
          <w:szCs w:val="24"/>
        </w:rPr>
        <w:t>о дня</w:t>
      </w:r>
      <w:r w:rsidR="00E7223D" w:rsidRPr="00D72B5A">
        <w:rPr>
          <w:bCs/>
          <w:color w:val="000000" w:themeColor="text1"/>
          <w:szCs w:val="24"/>
        </w:rPr>
        <w:t xml:space="preserve"> подписания договора аренды</w:t>
      </w:r>
      <w:r w:rsidR="00F96FA4" w:rsidRPr="00D72B5A">
        <w:rPr>
          <w:bCs/>
          <w:color w:val="000000" w:themeColor="text1"/>
          <w:szCs w:val="24"/>
        </w:rPr>
        <w:t>.</w:t>
      </w:r>
    </w:p>
    <w:p w:rsidR="001F4816" w:rsidRPr="00D72B5A" w:rsidRDefault="00ED74E4" w:rsidP="002A2E52">
      <w:pPr>
        <w:pStyle w:val="12"/>
        <w:numPr>
          <w:ilvl w:val="1"/>
          <w:numId w:val="3"/>
        </w:numPr>
        <w:tabs>
          <w:tab w:val="left" w:pos="900"/>
          <w:tab w:val="left" w:pos="1134"/>
          <w:tab w:val="left" w:pos="1560"/>
        </w:tabs>
        <w:ind w:left="0" w:firstLine="709"/>
        <w:jc w:val="both"/>
        <w:rPr>
          <w:bCs/>
          <w:szCs w:val="24"/>
        </w:rPr>
      </w:pPr>
      <w:r w:rsidRPr="00D72B5A">
        <w:rPr>
          <w:b/>
          <w:bCs/>
          <w:szCs w:val="24"/>
        </w:rPr>
        <w:t xml:space="preserve"> </w:t>
      </w:r>
      <w:r w:rsidR="006A2C3B" w:rsidRPr="00D72B5A">
        <w:rPr>
          <w:b/>
          <w:bCs/>
          <w:szCs w:val="24"/>
        </w:rPr>
        <w:t>Дата, время и график осмотра имущества, права на которо</w:t>
      </w:r>
      <w:r w:rsidR="00D816D5" w:rsidRPr="00D72B5A">
        <w:rPr>
          <w:b/>
          <w:bCs/>
          <w:szCs w:val="24"/>
        </w:rPr>
        <w:t>е передаются по договору аренды</w:t>
      </w:r>
      <w:r w:rsidR="00220CD9" w:rsidRPr="00D72B5A">
        <w:rPr>
          <w:bCs/>
          <w:szCs w:val="24"/>
        </w:rPr>
        <w:t>:</w:t>
      </w:r>
      <w:r w:rsidR="001F4816" w:rsidRPr="00D72B5A">
        <w:rPr>
          <w:bCs/>
          <w:szCs w:val="24"/>
        </w:rPr>
        <w:t xml:space="preserve"> </w:t>
      </w:r>
      <w:r w:rsidR="00117D07" w:rsidRPr="00D72B5A">
        <w:rPr>
          <w:bCs/>
          <w:szCs w:val="24"/>
        </w:rPr>
        <w:t xml:space="preserve">Осмотр имущества осуществляется каждую среду в рабочее время с 09.00 до 17.00 </w:t>
      </w:r>
      <w:r w:rsidR="00E86E1A" w:rsidRPr="00D72B5A">
        <w:rPr>
          <w:bCs/>
          <w:szCs w:val="24"/>
        </w:rPr>
        <w:t>с даты размещения извещения о проведении конкурса на официальн</w:t>
      </w:r>
      <w:r w:rsidR="00502546" w:rsidRPr="00D72B5A">
        <w:rPr>
          <w:bCs/>
          <w:szCs w:val="24"/>
        </w:rPr>
        <w:t>ых</w:t>
      </w:r>
      <w:r w:rsidR="00E86E1A" w:rsidRPr="00D72B5A">
        <w:rPr>
          <w:bCs/>
          <w:szCs w:val="24"/>
        </w:rPr>
        <w:t xml:space="preserve"> сайт</w:t>
      </w:r>
      <w:r w:rsidR="00502546" w:rsidRPr="00D72B5A">
        <w:rPr>
          <w:bCs/>
          <w:szCs w:val="24"/>
        </w:rPr>
        <w:t>ах</w:t>
      </w:r>
      <w:r w:rsidR="00E86E1A" w:rsidRPr="00D72B5A">
        <w:rPr>
          <w:bCs/>
          <w:szCs w:val="24"/>
        </w:rPr>
        <w:t xml:space="preserve"> торгов</w:t>
      </w:r>
      <w:r w:rsidR="00117D07" w:rsidRPr="00D72B5A">
        <w:rPr>
          <w:bCs/>
          <w:szCs w:val="24"/>
        </w:rPr>
        <w:t xml:space="preserve"> по месту нахождения имущества, </w:t>
      </w:r>
      <w:r w:rsidR="00117D07" w:rsidRPr="00D72B5A">
        <w:rPr>
          <w:b/>
          <w:bCs/>
          <w:szCs w:val="24"/>
        </w:rPr>
        <w:t xml:space="preserve">но не позднее, чем за два рабочих дня до даты </w:t>
      </w:r>
      <w:r w:rsidR="002F1FE6" w:rsidRPr="00D72B5A">
        <w:rPr>
          <w:b/>
          <w:bCs/>
          <w:szCs w:val="24"/>
        </w:rPr>
        <w:t xml:space="preserve">окончания срока подачи </w:t>
      </w:r>
      <w:r w:rsidR="00117D07" w:rsidRPr="00D72B5A">
        <w:rPr>
          <w:b/>
          <w:bCs/>
          <w:szCs w:val="24"/>
        </w:rPr>
        <w:t>заяв</w:t>
      </w:r>
      <w:r w:rsidR="002F1FE6" w:rsidRPr="00D72B5A">
        <w:rPr>
          <w:b/>
          <w:bCs/>
          <w:szCs w:val="24"/>
        </w:rPr>
        <w:t>о</w:t>
      </w:r>
      <w:r w:rsidR="00117D07" w:rsidRPr="00D72B5A">
        <w:rPr>
          <w:b/>
          <w:bCs/>
          <w:szCs w:val="24"/>
        </w:rPr>
        <w:t>к на участие в конкурсе</w:t>
      </w:r>
      <w:r w:rsidR="00117D07" w:rsidRPr="00D72B5A">
        <w:rPr>
          <w:bCs/>
          <w:szCs w:val="24"/>
        </w:rPr>
        <w:t xml:space="preserve">. </w:t>
      </w:r>
    </w:p>
    <w:p w:rsidR="00924F4A" w:rsidRPr="00D72B5A" w:rsidRDefault="00117D07" w:rsidP="00331241">
      <w:pPr>
        <w:pStyle w:val="12"/>
        <w:tabs>
          <w:tab w:val="left" w:pos="900"/>
          <w:tab w:val="left" w:pos="1134"/>
          <w:tab w:val="left" w:pos="1560"/>
        </w:tabs>
        <w:ind w:firstLine="709"/>
        <w:jc w:val="both"/>
        <w:rPr>
          <w:bCs/>
          <w:szCs w:val="24"/>
        </w:rPr>
      </w:pPr>
      <w:r w:rsidRPr="00D72B5A">
        <w:rPr>
          <w:bCs/>
          <w:szCs w:val="24"/>
        </w:rPr>
        <w:t xml:space="preserve">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 </w:t>
      </w:r>
    </w:p>
    <w:p w:rsidR="001F4816" w:rsidRPr="00D72B5A" w:rsidRDefault="00117D07" w:rsidP="00331241">
      <w:pPr>
        <w:pStyle w:val="12"/>
        <w:tabs>
          <w:tab w:val="left" w:pos="900"/>
          <w:tab w:val="left" w:pos="1134"/>
          <w:tab w:val="left" w:pos="1560"/>
        </w:tabs>
        <w:ind w:firstLine="709"/>
        <w:jc w:val="both"/>
        <w:rPr>
          <w:bCs/>
          <w:szCs w:val="24"/>
        </w:rPr>
      </w:pPr>
      <w:r w:rsidRPr="00D72B5A">
        <w:rPr>
          <w:bCs/>
          <w:szCs w:val="24"/>
        </w:rPr>
        <w:t>Осмотр имущества обеспечивается без взимания платы.</w:t>
      </w:r>
    </w:p>
    <w:p w:rsidR="00DF7C60" w:rsidRPr="00D72B5A" w:rsidRDefault="00DF7C60" w:rsidP="002A2E52">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D72B5A">
        <w:rPr>
          <w:rFonts w:ascii="Times New Roman" w:hAnsi="Times New Roman"/>
          <w:b/>
          <w:bCs/>
          <w:sz w:val="24"/>
          <w:szCs w:val="24"/>
        </w:rPr>
        <w:t>Форма, срок и порядок оплаты по договору</w:t>
      </w:r>
    </w:p>
    <w:p w:rsidR="004E57F5" w:rsidRPr="00D72B5A" w:rsidRDefault="007B3140" w:rsidP="004E57F5">
      <w:pPr>
        <w:pStyle w:val="af5"/>
        <w:ind w:left="0"/>
        <w:jc w:val="both"/>
        <w:rPr>
          <w:rFonts w:ascii="Times New Roman" w:hAnsi="Times New Roman"/>
          <w:sz w:val="24"/>
          <w:szCs w:val="24"/>
        </w:rPr>
      </w:pPr>
      <w:r w:rsidRPr="00D72B5A">
        <w:rPr>
          <w:rFonts w:ascii="Times New Roman" w:hAnsi="Times New Roman"/>
          <w:sz w:val="24"/>
          <w:szCs w:val="24"/>
        </w:rPr>
        <w:t>3.1. Арендатор перечисляет арендную плату ежемесячно равными долями до 10-го числа месяца следующего за расчетным,  в соответствии с заключенным договором аренды.</w:t>
      </w:r>
    </w:p>
    <w:p w:rsidR="007B3140" w:rsidRPr="00D72B5A" w:rsidRDefault="007B3140" w:rsidP="004E57F5">
      <w:pPr>
        <w:pStyle w:val="af5"/>
        <w:ind w:left="0"/>
        <w:jc w:val="both"/>
        <w:rPr>
          <w:rFonts w:ascii="Times New Roman" w:hAnsi="Times New Roman"/>
          <w:sz w:val="24"/>
          <w:szCs w:val="24"/>
        </w:rPr>
      </w:pPr>
      <w:r w:rsidRPr="00D72B5A">
        <w:rPr>
          <w:rFonts w:ascii="Times New Roman" w:hAnsi="Times New Roman"/>
          <w:sz w:val="24"/>
          <w:szCs w:val="24"/>
        </w:rPr>
        <w:t>3.2. Оплата производится безналичным расчетом путем перечисления денежных средств  на расчетный счет Арендодателя.</w:t>
      </w:r>
    </w:p>
    <w:p w:rsidR="004E57F5" w:rsidRPr="00D72B5A" w:rsidRDefault="007B3140" w:rsidP="006D02AA">
      <w:pPr>
        <w:pStyle w:val="af5"/>
        <w:spacing w:after="0" w:line="240" w:lineRule="auto"/>
        <w:ind w:left="0"/>
        <w:jc w:val="both"/>
        <w:rPr>
          <w:rFonts w:ascii="Times New Roman" w:hAnsi="Times New Roman"/>
          <w:color w:val="000000"/>
          <w:sz w:val="24"/>
          <w:szCs w:val="24"/>
        </w:rPr>
      </w:pPr>
      <w:r w:rsidRPr="00D72B5A">
        <w:rPr>
          <w:rFonts w:ascii="Times New Roman" w:hAnsi="Times New Roman"/>
          <w:color w:val="000000"/>
          <w:sz w:val="24"/>
          <w:szCs w:val="24"/>
        </w:rPr>
        <w:t xml:space="preserve">3.3. Арендная плата начисляется </w:t>
      </w:r>
      <w:proofErr w:type="gramStart"/>
      <w:r w:rsidRPr="00D72B5A">
        <w:rPr>
          <w:rFonts w:ascii="Times New Roman" w:hAnsi="Times New Roman"/>
          <w:color w:val="000000"/>
          <w:sz w:val="24"/>
          <w:szCs w:val="24"/>
        </w:rPr>
        <w:t>со дня передачи объекта в аренду по день передачи объекта из аренды по акту</w:t>
      </w:r>
      <w:proofErr w:type="gramEnd"/>
      <w:r w:rsidRPr="00D72B5A">
        <w:rPr>
          <w:rFonts w:ascii="Times New Roman" w:hAnsi="Times New Roman"/>
          <w:color w:val="000000"/>
          <w:sz w:val="24"/>
          <w:szCs w:val="24"/>
        </w:rPr>
        <w:t xml:space="preserve"> приема-передачи.</w:t>
      </w:r>
    </w:p>
    <w:p w:rsidR="007B3140" w:rsidRPr="00D72B5A" w:rsidRDefault="006D02AA" w:rsidP="006D02AA">
      <w:pPr>
        <w:ind w:firstLine="709"/>
        <w:rPr>
          <w:b/>
          <w:color w:val="000000"/>
        </w:rPr>
      </w:pPr>
      <w:r w:rsidRPr="00D72B5A">
        <w:rPr>
          <w:b/>
          <w:color w:val="000000"/>
        </w:rPr>
        <w:t>3.6.1</w:t>
      </w:r>
      <w:r w:rsidR="007B3140" w:rsidRPr="00D72B5A">
        <w:rPr>
          <w:b/>
          <w:color w:val="000000"/>
        </w:rPr>
        <w:t>. Порядок пересмотра цены договора.</w:t>
      </w:r>
    </w:p>
    <w:p w:rsidR="00097DE8" w:rsidRPr="00D72B5A" w:rsidRDefault="007B3140" w:rsidP="00EF4153">
      <w:pPr>
        <w:ind w:right="49"/>
        <w:jc w:val="both"/>
        <w:rPr>
          <w:color w:val="000000"/>
        </w:rPr>
      </w:pPr>
      <w:r w:rsidRPr="00D72B5A">
        <w:rPr>
          <w:color w:val="000000"/>
        </w:rPr>
        <w:t>4.1. Цена заключенного договора не может быть пересмотрена сторонами в сторону уменьшения.</w:t>
      </w:r>
    </w:p>
    <w:p w:rsidR="00B12EE2" w:rsidRPr="00D72B5A" w:rsidRDefault="00B12EE2" w:rsidP="007B3140">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D72B5A">
        <w:rPr>
          <w:rFonts w:ascii="Times New Roman" w:hAnsi="Times New Roman"/>
          <w:b/>
          <w:sz w:val="24"/>
          <w:szCs w:val="24"/>
        </w:rPr>
        <w:t xml:space="preserve">Требования к техническому состоянию </w:t>
      </w:r>
      <w:r w:rsidRPr="00D72B5A">
        <w:rPr>
          <w:rFonts w:ascii="Times New Roman" w:hAnsi="Times New Roman"/>
          <w:b/>
          <w:bCs/>
          <w:sz w:val="24"/>
          <w:szCs w:val="24"/>
        </w:rPr>
        <w:t>муниципального</w:t>
      </w:r>
      <w:r w:rsidRPr="00D72B5A">
        <w:rPr>
          <w:rFonts w:ascii="Times New Roman" w:hAnsi="Times New Roman"/>
          <w:b/>
          <w:sz w:val="24"/>
          <w:szCs w:val="24"/>
        </w:rPr>
        <w:t xml:space="preserve"> имущества, </w:t>
      </w:r>
      <w:r w:rsidRPr="00D72B5A">
        <w:rPr>
          <w:rFonts w:ascii="Times New Roman" w:hAnsi="Times New Roman"/>
          <w:b/>
          <w:bCs/>
          <w:sz w:val="24"/>
          <w:szCs w:val="24"/>
        </w:rPr>
        <w:t>права на которое передаются по договору, которым это имущество должно соответствовать на момент окончания срока договора</w:t>
      </w:r>
    </w:p>
    <w:p w:rsidR="003008E0" w:rsidRPr="00D72B5A" w:rsidRDefault="009A70C0" w:rsidP="00924F4A">
      <w:pPr>
        <w:widowControl w:val="0"/>
        <w:tabs>
          <w:tab w:val="left" w:pos="900"/>
          <w:tab w:val="left" w:pos="1080"/>
          <w:tab w:val="left" w:pos="1560"/>
        </w:tabs>
        <w:adjustRightInd w:val="0"/>
        <w:ind w:firstLine="709"/>
        <w:jc w:val="both"/>
      </w:pPr>
      <w:r w:rsidRPr="00D72B5A">
        <w:rPr>
          <w:bCs/>
        </w:rPr>
        <w:t>Арендатор обязан вернуть А</w:t>
      </w:r>
      <w:r w:rsidR="00117D07" w:rsidRPr="00D72B5A">
        <w:rPr>
          <w:bCs/>
        </w:rPr>
        <w:t xml:space="preserve">рендодателю </w:t>
      </w:r>
      <w:r w:rsidR="00747CBA" w:rsidRPr="00D72B5A">
        <w:rPr>
          <w:bCs/>
        </w:rPr>
        <w:t>И</w:t>
      </w:r>
      <w:r w:rsidR="00117D07" w:rsidRPr="00D72B5A">
        <w:rPr>
          <w:bCs/>
        </w:rPr>
        <w:t>мущество в том состоянии, в котором его получил, с учетом нормального износа, со всеми неотделимыми улучшениями.</w:t>
      </w:r>
    </w:p>
    <w:p w:rsidR="003008E0" w:rsidRPr="00D72B5A" w:rsidRDefault="003008E0" w:rsidP="00924F4A">
      <w:pPr>
        <w:widowControl w:val="0"/>
        <w:tabs>
          <w:tab w:val="left" w:pos="900"/>
          <w:tab w:val="left" w:pos="1080"/>
          <w:tab w:val="left" w:pos="1560"/>
        </w:tabs>
        <w:adjustRightInd w:val="0"/>
        <w:ind w:firstLine="709"/>
        <w:jc w:val="both"/>
      </w:pPr>
      <w:proofErr w:type="gramStart"/>
      <w:r w:rsidRPr="00D72B5A">
        <w:rPr>
          <w:bCs/>
        </w:rPr>
        <w:t xml:space="preserve">Техническое состояние Имущества на момент окончания срока действия Договора должно обеспечивать бесперебойную и надежную работу систем </w:t>
      </w:r>
      <w:r w:rsidR="000C1B27" w:rsidRPr="00D72B5A">
        <w:t>водоснабжения и водоотведения</w:t>
      </w:r>
      <w:r w:rsidRPr="00D72B5A">
        <w:rPr>
          <w:bCs/>
        </w:rPr>
        <w:t xml:space="preserve">, соответствовать санитарно-техническим нормам и правилам, предъявляемым к объектам </w:t>
      </w:r>
      <w:r w:rsidR="000C1B27" w:rsidRPr="00D72B5A">
        <w:t>водоснабжения и водоотведения</w:t>
      </w:r>
      <w:r w:rsidRPr="00D72B5A">
        <w:rPr>
          <w:bCs/>
        </w:rPr>
        <w:t>, находиться в пригодном для дальнейшей эксплуатации состоянии с учетом проведения регулярных капитальных ремонтов по восстановлению или замене отдельных частей переданного имущества на более долговечные и экономичные, улучшающие их эксплуатационные показатели</w:t>
      </w:r>
      <w:proofErr w:type="gramEnd"/>
      <w:r w:rsidRPr="00D72B5A">
        <w:rPr>
          <w:bCs/>
        </w:rPr>
        <w:t>, а также проведения текущих ремонтов в сроки, установленные техническими регламентами, стандартами, нормами и правилами.</w:t>
      </w:r>
      <w:r w:rsidR="000C1B27" w:rsidRPr="00D72B5A">
        <w:rPr>
          <w:bCs/>
        </w:rPr>
        <w:t xml:space="preserve"> </w:t>
      </w:r>
    </w:p>
    <w:p w:rsidR="00820339" w:rsidRPr="00D72B5A" w:rsidRDefault="007B4658" w:rsidP="009A2A74">
      <w:pPr>
        <w:pStyle w:val="af5"/>
        <w:numPr>
          <w:ilvl w:val="1"/>
          <w:numId w:val="3"/>
        </w:numPr>
        <w:tabs>
          <w:tab w:val="left" w:pos="284"/>
          <w:tab w:val="left" w:pos="426"/>
          <w:tab w:val="left" w:pos="709"/>
          <w:tab w:val="left" w:pos="1560"/>
        </w:tabs>
        <w:autoSpaceDE w:val="0"/>
        <w:autoSpaceDN w:val="0"/>
        <w:adjustRightInd w:val="0"/>
        <w:spacing w:after="0" w:line="240" w:lineRule="auto"/>
        <w:ind w:left="0" w:firstLine="709"/>
        <w:jc w:val="both"/>
        <w:rPr>
          <w:rFonts w:ascii="Times New Roman" w:hAnsi="Times New Roman"/>
          <w:b/>
          <w:bCs/>
          <w:color w:val="000000"/>
          <w:sz w:val="24"/>
          <w:szCs w:val="24"/>
        </w:rPr>
      </w:pPr>
      <w:r w:rsidRPr="00D72B5A">
        <w:rPr>
          <w:rFonts w:ascii="Times New Roman" w:hAnsi="Times New Roman"/>
          <w:b/>
          <w:bCs/>
          <w:color w:val="000000"/>
          <w:sz w:val="24"/>
          <w:szCs w:val="24"/>
        </w:rPr>
        <w:t xml:space="preserve">Требования к договорам </w:t>
      </w:r>
      <w:r w:rsidR="00FE187A" w:rsidRPr="00D72B5A">
        <w:rPr>
          <w:rFonts w:ascii="Times New Roman" w:hAnsi="Times New Roman"/>
          <w:b/>
          <w:bCs/>
          <w:color w:val="000000"/>
          <w:sz w:val="24"/>
          <w:szCs w:val="24"/>
        </w:rPr>
        <w:t>поставки электрической энергии</w:t>
      </w:r>
      <w:r w:rsidRPr="00D72B5A">
        <w:rPr>
          <w:rFonts w:ascii="Times New Roman" w:hAnsi="Times New Roman"/>
          <w:b/>
          <w:bCs/>
          <w:color w:val="000000"/>
          <w:sz w:val="24"/>
          <w:szCs w:val="24"/>
        </w:rPr>
        <w:t>, а также к банковским гарантиям, предоставляемым в качестве обеспечения исполнения обязательств по оплате по указанным договорам:</w:t>
      </w:r>
    </w:p>
    <w:p w:rsidR="000C1B27" w:rsidRPr="00D72B5A" w:rsidRDefault="000C1B27" w:rsidP="009A2A74">
      <w:pPr>
        <w:autoSpaceDE w:val="0"/>
        <w:autoSpaceDN w:val="0"/>
        <w:adjustRightInd w:val="0"/>
        <w:ind w:firstLine="709"/>
        <w:jc w:val="both"/>
        <w:rPr>
          <w:rFonts w:eastAsiaTheme="minorHAnsi"/>
        </w:rPr>
      </w:pPr>
      <w:r w:rsidRPr="00D72B5A">
        <w:rPr>
          <w:rFonts w:eastAsiaTheme="minorHAnsi"/>
        </w:rPr>
        <w:t xml:space="preserve">Заключение договора аренды </w:t>
      </w:r>
      <w:r w:rsidRPr="00D72B5A">
        <w:t>в сфере водоснабжения и водоотведения</w:t>
      </w:r>
      <w:r w:rsidRPr="00D72B5A">
        <w:rPr>
          <w:rFonts w:eastAsiaTheme="minorHAnsi"/>
        </w:rPr>
        <w:t>,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0C1B27" w:rsidRPr="00D72B5A" w:rsidRDefault="000C1B27" w:rsidP="009A2A74">
      <w:pPr>
        <w:autoSpaceDE w:val="0"/>
        <w:autoSpaceDN w:val="0"/>
        <w:adjustRightInd w:val="0"/>
        <w:ind w:firstLine="709"/>
        <w:jc w:val="both"/>
        <w:rPr>
          <w:rFonts w:eastAsiaTheme="minorHAnsi"/>
        </w:rPr>
      </w:pPr>
      <w:r w:rsidRPr="00D72B5A">
        <w:rPr>
          <w:rFonts w:eastAsiaTheme="minorHAnsi"/>
        </w:rPr>
        <w:t xml:space="preserve">1) </w:t>
      </w:r>
      <w:bookmarkStart w:id="1" w:name="Par1"/>
      <w:bookmarkEnd w:id="1"/>
      <w:r w:rsidRPr="00D72B5A">
        <w:rPr>
          <w:rFonts w:eastAsiaTheme="minorHAnsi"/>
        </w:rPr>
        <w:t>заключение победителем конкурса соответствующих требованиям договора,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0C1B27" w:rsidRPr="00D72B5A" w:rsidRDefault="000C1B27" w:rsidP="009A2A74">
      <w:pPr>
        <w:autoSpaceDE w:val="0"/>
        <w:autoSpaceDN w:val="0"/>
        <w:adjustRightInd w:val="0"/>
        <w:ind w:firstLine="709"/>
        <w:jc w:val="both"/>
        <w:rPr>
          <w:rFonts w:eastAsiaTheme="minorHAnsi"/>
        </w:rPr>
      </w:pPr>
      <w:r w:rsidRPr="00D72B5A">
        <w:rPr>
          <w:rFonts w:eastAsiaTheme="minorHAnsi"/>
        </w:rPr>
        <w:t xml:space="preserve">2) предоставление победителем конкурса договоров поставки электрической энергии, если они заключены с гарантирующим поставщиком электрической энергии, соответствующей установленным требованиям банковской гарантии, обеспечивающей исполнение обязательств по </w:t>
      </w:r>
      <w:proofErr w:type="gramStart"/>
      <w:r w:rsidRPr="00D72B5A">
        <w:rPr>
          <w:rFonts w:eastAsiaTheme="minorHAnsi"/>
        </w:rPr>
        <w:t>оплате</w:t>
      </w:r>
      <w:proofErr w:type="gramEnd"/>
      <w:r w:rsidRPr="00D72B5A">
        <w:rPr>
          <w:rFonts w:eastAsiaTheme="minorHAnsi"/>
        </w:rPr>
        <w:t xml:space="preserve"> поставляемой по данному договору электрической энергии (мощности).</w:t>
      </w:r>
    </w:p>
    <w:p w:rsidR="000C1B27" w:rsidRPr="00D72B5A" w:rsidRDefault="000C1B27" w:rsidP="009A2A74">
      <w:pPr>
        <w:pStyle w:val="af5"/>
        <w:autoSpaceDE w:val="0"/>
        <w:autoSpaceDN w:val="0"/>
        <w:adjustRightInd w:val="0"/>
        <w:spacing w:after="0" w:line="240" w:lineRule="auto"/>
        <w:ind w:left="0" w:firstLine="709"/>
        <w:jc w:val="both"/>
        <w:rPr>
          <w:rFonts w:ascii="Times New Roman" w:eastAsiaTheme="minorHAnsi" w:hAnsi="Times New Roman"/>
          <w:sz w:val="24"/>
          <w:szCs w:val="24"/>
        </w:rPr>
      </w:pPr>
      <w:r w:rsidRPr="00D72B5A">
        <w:rPr>
          <w:rFonts w:ascii="Times New Roman" w:eastAsiaTheme="minorHAnsi" w:hAnsi="Times New Roman"/>
          <w:sz w:val="24"/>
          <w:szCs w:val="24"/>
        </w:rPr>
        <w:t xml:space="preserve">В качестве </w:t>
      </w:r>
      <w:proofErr w:type="gramStart"/>
      <w:r w:rsidRPr="00D72B5A">
        <w:rPr>
          <w:rFonts w:ascii="Times New Roman" w:eastAsiaTheme="minorHAnsi" w:hAnsi="Times New Roman"/>
          <w:sz w:val="24"/>
          <w:szCs w:val="24"/>
        </w:rPr>
        <w:t>документов, подтверждающих выполнение установленных победитель конкурса предоставляет</w:t>
      </w:r>
      <w:proofErr w:type="gramEnd"/>
      <w:r w:rsidRPr="00D72B5A">
        <w:rPr>
          <w:rFonts w:ascii="Times New Roman" w:eastAsiaTheme="minorHAnsi" w:hAnsi="Times New Roman"/>
          <w:sz w:val="24"/>
          <w:szCs w:val="24"/>
        </w:rPr>
        <w:t xml:space="preserve">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w:t>
      </w:r>
      <w:r w:rsidRPr="00D72B5A">
        <w:rPr>
          <w:rFonts w:ascii="Times New Roman" w:eastAsiaTheme="minorHAnsi" w:hAnsi="Times New Roman"/>
          <w:sz w:val="24"/>
          <w:szCs w:val="24"/>
        </w:rPr>
        <w:lastRenderedPageBreak/>
        <w:t xml:space="preserve">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D72B5A">
        <w:rPr>
          <w:rFonts w:ascii="Times New Roman" w:eastAsiaTheme="minorHAnsi" w:hAnsi="Times New Roman"/>
          <w:sz w:val="24"/>
          <w:szCs w:val="24"/>
        </w:rPr>
        <w:t>непредоставления</w:t>
      </w:r>
      <w:proofErr w:type="spellEnd"/>
      <w:r w:rsidRPr="00D72B5A">
        <w:rPr>
          <w:rFonts w:ascii="Times New Roman" w:eastAsiaTheme="minorHAnsi" w:hAnsi="Times New Roman"/>
          <w:sz w:val="24"/>
          <w:szCs w:val="24"/>
        </w:rPr>
        <w:t xml:space="preserve"> победителем конкурса организатору конкурса указанных документов, такой победитель признается уклонившимся от заключения договора аренды по результатам конкурса.</w:t>
      </w:r>
    </w:p>
    <w:p w:rsidR="000C1B27" w:rsidRPr="00D72B5A" w:rsidRDefault="000C1B27" w:rsidP="009A2A74">
      <w:pPr>
        <w:autoSpaceDE w:val="0"/>
        <w:autoSpaceDN w:val="0"/>
        <w:adjustRightInd w:val="0"/>
        <w:ind w:firstLine="709"/>
        <w:jc w:val="both"/>
        <w:rPr>
          <w:rFonts w:eastAsiaTheme="minorHAnsi"/>
        </w:rPr>
      </w:pPr>
      <w:r w:rsidRPr="00D72B5A">
        <w:rPr>
          <w:rFonts w:eastAsiaTheme="minorHAnsi"/>
        </w:rPr>
        <w:t>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0C1B27" w:rsidRPr="00D72B5A" w:rsidRDefault="000C1B27" w:rsidP="009A2A74">
      <w:pPr>
        <w:autoSpaceDE w:val="0"/>
        <w:autoSpaceDN w:val="0"/>
        <w:adjustRightInd w:val="0"/>
        <w:ind w:firstLine="709"/>
        <w:jc w:val="both"/>
        <w:rPr>
          <w:rFonts w:eastAsiaTheme="minorHAnsi"/>
        </w:rPr>
      </w:pPr>
      <w:r w:rsidRPr="00D72B5A">
        <w:rPr>
          <w:rFonts w:eastAsiaTheme="minorHAnsi"/>
        </w:rPr>
        <w:t xml:space="preserve">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w:t>
      </w:r>
      <w:r w:rsidRPr="00D72B5A">
        <w:t>объекта водоснабжения и водоотведения</w:t>
      </w:r>
      <w:r w:rsidRPr="00D72B5A">
        <w:rPr>
          <w:rFonts w:eastAsiaTheme="minorHAnsi"/>
        </w:rPr>
        <w:t>, в соответствии с заключенным с победителем конкурса договором аренды.</w:t>
      </w:r>
    </w:p>
    <w:p w:rsidR="000C1B27" w:rsidRPr="00D72B5A" w:rsidRDefault="000C1B27" w:rsidP="009A2A74">
      <w:pPr>
        <w:autoSpaceDE w:val="0"/>
        <w:autoSpaceDN w:val="0"/>
        <w:adjustRightInd w:val="0"/>
        <w:ind w:firstLine="709"/>
        <w:jc w:val="both"/>
        <w:rPr>
          <w:rFonts w:eastAsiaTheme="minorHAnsi"/>
        </w:rPr>
      </w:pPr>
      <w:r w:rsidRPr="00D72B5A">
        <w:rPr>
          <w:rFonts w:eastAsiaTheme="minorHAnsi"/>
        </w:rPr>
        <w:t>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0C1B27" w:rsidRPr="00D72B5A" w:rsidRDefault="000C1B27" w:rsidP="009A2A74">
      <w:pPr>
        <w:autoSpaceDE w:val="0"/>
        <w:autoSpaceDN w:val="0"/>
        <w:adjustRightInd w:val="0"/>
        <w:ind w:firstLine="709"/>
        <w:jc w:val="both"/>
        <w:rPr>
          <w:rFonts w:eastAsiaTheme="minorHAnsi"/>
        </w:rPr>
      </w:pPr>
      <w:r w:rsidRPr="00D72B5A">
        <w:rPr>
          <w:rFonts w:eastAsiaTheme="minorHAnsi"/>
        </w:rPr>
        <w:t xml:space="preserve">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w:t>
      </w:r>
      <w:proofErr w:type="gramStart"/>
      <w:r w:rsidRPr="00D72B5A">
        <w:rPr>
          <w:rFonts w:eastAsiaTheme="minorHAnsi"/>
        </w:rPr>
        <w:t>,</w:t>
      </w:r>
      <w:proofErr w:type="gramEnd"/>
      <w:r w:rsidRPr="00D72B5A">
        <w:rPr>
          <w:rFonts w:eastAsiaTheme="minorHAnsi"/>
        </w:rPr>
        <w:t xml:space="preserve">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0C1B27" w:rsidRPr="00D72B5A" w:rsidRDefault="000C1B27" w:rsidP="009A2A74">
      <w:pPr>
        <w:autoSpaceDE w:val="0"/>
        <w:autoSpaceDN w:val="0"/>
        <w:adjustRightInd w:val="0"/>
        <w:ind w:firstLine="709"/>
        <w:jc w:val="both"/>
        <w:rPr>
          <w:rFonts w:eastAsiaTheme="minorHAnsi"/>
        </w:rPr>
      </w:pPr>
      <w:proofErr w:type="gramStart"/>
      <w:r w:rsidRPr="00D72B5A">
        <w:rPr>
          <w:rFonts w:eastAsiaTheme="minorHAnsi"/>
        </w:rPr>
        <w:t xml:space="preserve">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w:t>
      </w:r>
      <w:r w:rsidRPr="00D72B5A">
        <w:t>в сфере водоснабжения и водоотведения</w:t>
      </w:r>
      <w:r w:rsidRPr="00D72B5A">
        <w:rPr>
          <w:rFonts w:eastAsiaTheme="minorHAnsi"/>
        </w:rPr>
        <w:t>, за календарный год, предшествующий году, в котором проводится конкурс.</w:t>
      </w:r>
      <w:proofErr w:type="gramEnd"/>
    </w:p>
    <w:p w:rsidR="00154D50" w:rsidRPr="00D72B5A" w:rsidRDefault="00154D50" w:rsidP="009A2A74">
      <w:pPr>
        <w:autoSpaceDE w:val="0"/>
        <w:ind w:firstLine="709"/>
        <w:jc w:val="both"/>
        <w:rPr>
          <w:bCs/>
        </w:rPr>
      </w:pPr>
      <w:r w:rsidRPr="00D72B5A">
        <w:rPr>
          <w:bCs/>
        </w:rPr>
        <w:t>Сумма банковской гарантии поставки электрической энергии:</w:t>
      </w:r>
    </w:p>
    <w:p w:rsidR="00154D50" w:rsidRPr="00D72B5A" w:rsidRDefault="00154D50" w:rsidP="009A2A74">
      <w:pPr>
        <w:autoSpaceDE w:val="0"/>
        <w:ind w:firstLine="709"/>
        <w:jc w:val="both"/>
        <w:rPr>
          <w:bCs/>
        </w:rPr>
      </w:pPr>
      <w:r w:rsidRPr="00D72B5A">
        <w:rPr>
          <w:bCs/>
        </w:rPr>
        <w:t>По лоту №1-</w:t>
      </w:r>
      <w:r w:rsidR="007615A5" w:rsidRPr="00D72B5A">
        <w:rPr>
          <w:bCs/>
        </w:rPr>
        <w:t xml:space="preserve"> </w:t>
      </w:r>
      <w:r w:rsidR="00DC47A6" w:rsidRPr="00D72B5A">
        <w:rPr>
          <w:bCs/>
        </w:rPr>
        <w:t>48 110,34</w:t>
      </w:r>
      <w:r w:rsidR="007615A5" w:rsidRPr="00D72B5A">
        <w:rPr>
          <w:bCs/>
        </w:rPr>
        <w:t xml:space="preserve"> </w:t>
      </w:r>
      <w:r w:rsidR="007615A5" w:rsidRPr="00D72B5A">
        <w:t>рублей (</w:t>
      </w:r>
      <w:r w:rsidR="00DC47A6" w:rsidRPr="00D72B5A">
        <w:t>сорок восемь тысяч сто десять рублей 34 копейки</w:t>
      </w:r>
      <w:r w:rsidR="007615A5" w:rsidRPr="00D72B5A">
        <w:t>).</w:t>
      </w:r>
    </w:p>
    <w:p w:rsidR="000C1B27" w:rsidRPr="00D72B5A" w:rsidRDefault="000C1B27" w:rsidP="009A2A74">
      <w:pPr>
        <w:ind w:firstLine="709"/>
        <w:jc w:val="both"/>
        <w:rPr>
          <w:rFonts w:eastAsiaTheme="minorHAnsi"/>
          <w:lang w:eastAsia="en-US"/>
        </w:rPr>
      </w:pPr>
      <w:proofErr w:type="gramStart"/>
      <w:r w:rsidRPr="00D72B5A">
        <w:rPr>
          <w:rFonts w:eastAsiaTheme="minorHAnsi"/>
          <w:lang w:eastAsia="en-US"/>
        </w:rPr>
        <w:t xml:space="preserve">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D72B5A">
        <w:rPr>
          <w:rFonts w:eastAsiaTheme="minorHAnsi"/>
          <w:lang w:eastAsia="en-US"/>
        </w:rPr>
        <w:t>энергопринимающих</w:t>
      </w:r>
      <w:proofErr w:type="spellEnd"/>
      <w:r w:rsidRPr="00D72B5A">
        <w:rPr>
          <w:rFonts w:eastAsiaTheme="minorHAnsi"/>
          <w:lang w:eastAsia="en-US"/>
        </w:rPr>
        <w:t xml:space="preserve"> устройств, входящих в передаваемые в аренду системы и (или) объекты, количества часов в указанном году и</w:t>
      </w:r>
      <w:proofErr w:type="gramEnd"/>
      <w:r w:rsidRPr="00D72B5A">
        <w:rPr>
          <w:rFonts w:eastAsiaTheme="minorHAnsi"/>
          <w:lang w:eastAsia="en-US"/>
        </w:rPr>
        <w:t xml:space="preserve">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14BE7" w:rsidRPr="00D72B5A" w:rsidRDefault="00014BE7" w:rsidP="009A2A74">
      <w:pPr>
        <w:ind w:firstLine="709"/>
        <w:jc w:val="both"/>
      </w:pPr>
      <w:r w:rsidRPr="00D72B5A">
        <w:t>Банковская гарантия срок действия гарантии  1 год, срок предоставления банковской гарантии в течение 60 календарных дней после подписания договора аренды</w:t>
      </w:r>
      <w:r w:rsidR="00DC47A6" w:rsidRPr="00D72B5A">
        <w:t xml:space="preserve"> без учета НДС</w:t>
      </w:r>
      <w:r w:rsidRPr="00D72B5A">
        <w:t>.</w:t>
      </w:r>
    </w:p>
    <w:p w:rsidR="001B2034" w:rsidRPr="00D72B5A" w:rsidRDefault="001B2034" w:rsidP="001B2034">
      <w:pPr>
        <w:ind w:firstLine="709"/>
        <w:jc w:val="both"/>
        <w:rPr>
          <w:bCs/>
        </w:rPr>
      </w:pPr>
      <w:r w:rsidRPr="00D72B5A">
        <w:rPr>
          <w:bCs/>
        </w:rPr>
        <w:t xml:space="preserve">Банковские гарантии должны быть предоставлены банком, включенным в перечень банков, отвечающих установленным </w:t>
      </w:r>
      <w:r w:rsidRPr="00D72B5A">
        <w:t>статьей 74.1</w:t>
      </w:r>
      <w:r w:rsidRPr="00D72B5A">
        <w:rPr>
          <w:bCs/>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w:t>
      </w:r>
      <w:r w:rsidRPr="00D72B5A">
        <w:rPr>
          <w:bCs/>
        </w:rPr>
        <w:lastRenderedPageBreak/>
        <w:t>неисполнение или ненадлежащее исполнение победителем конкурса обеспечиваемых гарантиями обязательств.</w:t>
      </w:r>
    </w:p>
    <w:p w:rsidR="00CB3ADF" w:rsidRPr="00D72B5A" w:rsidRDefault="00CB3ADF" w:rsidP="00CB3ADF">
      <w:pPr>
        <w:pStyle w:val="af5"/>
        <w:numPr>
          <w:ilvl w:val="2"/>
          <w:numId w:val="3"/>
        </w:numPr>
        <w:tabs>
          <w:tab w:val="left" w:pos="1560"/>
        </w:tabs>
        <w:autoSpaceDE w:val="0"/>
        <w:autoSpaceDN w:val="0"/>
        <w:adjustRightInd w:val="0"/>
        <w:spacing w:after="0" w:line="240" w:lineRule="auto"/>
        <w:ind w:left="0" w:firstLine="709"/>
        <w:jc w:val="both"/>
        <w:rPr>
          <w:rFonts w:ascii="Times New Roman" w:hAnsi="Times New Roman"/>
          <w:bCs/>
          <w:color w:val="000000"/>
          <w:sz w:val="24"/>
          <w:szCs w:val="24"/>
        </w:rPr>
      </w:pPr>
      <w:r w:rsidRPr="00D72B5A">
        <w:rPr>
          <w:rFonts w:ascii="Times New Roman" w:eastAsia="BatangChe" w:hAnsi="Times New Roman"/>
          <w:bCs/>
          <w:color w:val="000000"/>
          <w:sz w:val="24"/>
          <w:szCs w:val="24"/>
        </w:rPr>
        <w:t>Б</w:t>
      </w:r>
      <w:r w:rsidRPr="00D72B5A">
        <w:rPr>
          <w:rFonts w:ascii="Times New Roman" w:hAnsi="Times New Roman"/>
          <w:bCs/>
          <w:sz w:val="24"/>
          <w:szCs w:val="24"/>
        </w:rPr>
        <w:t xml:space="preserve">анковская гарантия </w:t>
      </w:r>
      <w:r w:rsidRPr="00D72B5A">
        <w:rPr>
          <w:rFonts w:ascii="Times New Roman" w:hAnsi="Times New Roman"/>
          <w:bCs/>
          <w:color w:val="000000"/>
          <w:sz w:val="24"/>
          <w:szCs w:val="24"/>
        </w:rPr>
        <w:t>должна удовлетворять следующим требованиям:</w:t>
      </w:r>
    </w:p>
    <w:p w:rsidR="002B5537" w:rsidRPr="00D72B5A" w:rsidRDefault="002B5537" w:rsidP="002B5537">
      <w:pPr>
        <w:autoSpaceDE w:val="0"/>
        <w:autoSpaceDN w:val="0"/>
        <w:adjustRightInd w:val="0"/>
        <w:ind w:firstLine="709"/>
        <w:jc w:val="both"/>
      </w:pPr>
      <w:r w:rsidRPr="00D72B5A">
        <w:t>Сумма,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w:t>
      </w:r>
    </w:p>
    <w:p w:rsidR="002B5537" w:rsidRPr="00D72B5A" w:rsidRDefault="002B5537" w:rsidP="00E86D57">
      <w:pPr>
        <w:autoSpaceDE w:val="0"/>
        <w:autoSpaceDN w:val="0"/>
        <w:adjustRightInd w:val="0"/>
        <w:ind w:firstLine="709"/>
        <w:jc w:val="both"/>
      </w:pPr>
      <w:r w:rsidRPr="00D72B5A">
        <w:t xml:space="preserve">Размер банковской гарантии по лоту №1 составляет </w:t>
      </w:r>
      <w:r w:rsidR="00DC47A6" w:rsidRPr="00D72B5A">
        <w:t>157 597</w:t>
      </w:r>
      <w:r w:rsidR="00B95D84" w:rsidRPr="00D72B5A">
        <w:t>,00</w:t>
      </w:r>
      <w:r w:rsidRPr="00D72B5A">
        <w:t xml:space="preserve"> (</w:t>
      </w:r>
      <w:r w:rsidR="00DC47A6" w:rsidRPr="00D72B5A">
        <w:t>сто пятьдесят семь тысяч пятьсот девяносто семь</w:t>
      </w:r>
      <w:r w:rsidR="00B95D84" w:rsidRPr="00D72B5A">
        <w:t xml:space="preserve"> рублей 00 копеек</w:t>
      </w:r>
      <w:r w:rsidRPr="00D72B5A">
        <w:t>).</w:t>
      </w:r>
    </w:p>
    <w:p w:rsidR="002B5537" w:rsidRPr="00D72B5A" w:rsidRDefault="002B5537" w:rsidP="002B5537">
      <w:pPr>
        <w:autoSpaceDE w:val="0"/>
        <w:autoSpaceDN w:val="0"/>
        <w:adjustRightInd w:val="0"/>
        <w:ind w:firstLine="709"/>
        <w:jc w:val="both"/>
        <w:rPr>
          <w:rFonts w:eastAsia="Calibri"/>
        </w:rPr>
      </w:pPr>
      <w:r w:rsidRPr="00D72B5A">
        <w:rPr>
          <w:rFonts w:eastAsia="Calibri"/>
        </w:rPr>
        <w:t xml:space="preserve">Банковская гарантия, обеспечивающая исполнение обязательств арендатора перед арендодателем по договору аренды, должна быть предоставлена банком, включенным в перечень банков, отвечающих установленным </w:t>
      </w:r>
      <w:hyperlink r:id="rId16" w:history="1">
        <w:r w:rsidRPr="00D72B5A">
          <w:rPr>
            <w:rFonts w:eastAsia="Calibri"/>
          </w:rPr>
          <w:t>статьей 74.1</w:t>
        </w:r>
      </w:hyperlink>
      <w:r w:rsidRPr="00D72B5A">
        <w:rPr>
          <w:rFonts w:eastAsia="Calibri"/>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2B5537" w:rsidRPr="00D72B5A" w:rsidRDefault="002B5537" w:rsidP="002B5537">
      <w:pPr>
        <w:autoSpaceDE w:val="0"/>
        <w:autoSpaceDN w:val="0"/>
        <w:adjustRightInd w:val="0"/>
        <w:ind w:firstLine="709"/>
        <w:jc w:val="both"/>
        <w:rPr>
          <w:rFonts w:eastAsia="Calibri"/>
        </w:rPr>
      </w:pPr>
      <w:r w:rsidRPr="00D72B5A">
        <w:rPr>
          <w:rFonts w:eastAsia="Calibri"/>
        </w:rPr>
        <w:t>1) банковская гарантия должна быть безотзывной и непередаваемой;</w:t>
      </w:r>
    </w:p>
    <w:p w:rsidR="002B5537" w:rsidRPr="00D72B5A" w:rsidRDefault="002B5537" w:rsidP="002B5537">
      <w:pPr>
        <w:autoSpaceDE w:val="0"/>
        <w:autoSpaceDN w:val="0"/>
        <w:adjustRightInd w:val="0"/>
        <w:ind w:firstLine="709"/>
        <w:jc w:val="both"/>
        <w:rPr>
          <w:rFonts w:eastAsia="Calibri"/>
          <w:bCs/>
        </w:rPr>
      </w:pPr>
      <w:r w:rsidRPr="00D72B5A">
        <w:rPr>
          <w:rFonts w:eastAsia="Calibri"/>
          <w:bCs/>
        </w:rPr>
        <w:t xml:space="preserve">2) срок действия банковской гарантии должен составлять не менее чем один год </w:t>
      </w:r>
      <w:proofErr w:type="gramStart"/>
      <w:r w:rsidRPr="00D72B5A">
        <w:rPr>
          <w:rFonts w:eastAsia="Calibri"/>
          <w:bCs/>
        </w:rPr>
        <w:t>с даты окончания</w:t>
      </w:r>
      <w:proofErr w:type="gramEnd"/>
      <w:r w:rsidRPr="00D72B5A">
        <w:rPr>
          <w:rFonts w:eastAsia="Calibri"/>
          <w:bCs/>
        </w:rPr>
        <w:t xml:space="preserve"> срока подачи заявок на участие в конкурсе;</w:t>
      </w:r>
    </w:p>
    <w:p w:rsidR="002B5537" w:rsidRPr="00D72B5A" w:rsidRDefault="002B5537" w:rsidP="002B5537">
      <w:pPr>
        <w:autoSpaceDE w:val="0"/>
        <w:autoSpaceDN w:val="0"/>
        <w:adjustRightInd w:val="0"/>
        <w:ind w:firstLine="709"/>
        <w:jc w:val="both"/>
        <w:rPr>
          <w:rFonts w:eastAsia="Calibri"/>
          <w:bCs/>
        </w:rPr>
      </w:pPr>
      <w:r w:rsidRPr="00D72B5A">
        <w:rPr>
          <w:rFonts w:eastAsia="Calibri"/>
          <w:bCs/>
        </w:rPr>
        <w:t>3) сумма, на которую выдана банковская гарантия, должна быть не менее чем сумма, установленная конкурсной документацией;</w:t>
      </w:r>
    </w:p>
    <w:p w:rsidR="002B5537" w:rsidRPr="00D72B5A" w:rsidRDefault="002B5537" w:rsidP="002B5537">
      <w:pPr>
        <w:autoSpaceDE w:val="0"/>
        <w:autoSpaceDN w:val="0"/>
        <w:adjustRightInd w:val="0"/>
        <w:ind w:firstLine="709"/>
        <w:jc w:val="both"/>
        <w:rPr>
          <w:rFonts w:eastAsia="Calibri"/>
          <w:bCs/>
        </w:rPr>
      </w:pPr>
      <w:r w:rsidRPr="00D72B5A">
        <w:rPr>
          <w:rFonts w:eastAsia="Calibri"/>
          <w:bCs/>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proofErr w:type="gramStart"/>
      <w:r w:rsidRPr="00D72B5A">
        <w:rPr>
          <w:rFonts w:eastAsia="Calibri"/>
          <w:bCs/>
        </w:rPr>
        <w:t>документацией</w:t>
      </w:r>
      <w:proofErr w:type="gramEnd"/>
      <w:r w:rsidRPr="00D72B5A">
        <w:rPr>
          <w:rFonts w:eastAsia="Calibri"/>
          <w:bCs/>
        </w:rPr>
        <w:t xml:space="preserve"> и надлежащее исполнение которых обеспечивается банковской гарантией.</w:t>
      </w:r>
    </w:p>
    <w:p w:rsidR="00D97BD2" w:rsidRPr="00D72B5A" w:rsidRDefault="00D97BD2" w:rsidP="00D84BCF">
      <w:pPr>
        <w:autoSpaceDE w:val="0"/>
        <w:autoSpaceDN w:val="0"/>
        <w:adjustRightInd w:val="0"/>
        <w:ind w:firstLine="709"/>
        <w:outlineLvl w:val="1"/>
        <w:rPr>
          <w:rStyle w:val="s2"/>
          <w:b/>
          <w:color w:val="000000" w:themeColor="text1"/>
          <w:shd w:val="clear" w:color="auto" w:fill="FFFFFF"/>
        </w:rPr>
      </w:pPr>
    </w:p>
    <w:p w:rsidR="001A5491" w:rsidRPr="00D72B5A" w:rsidRDefault="005B2512" w:rsidP="001A5491">
      <w:pPr>
        <w:jc w:val="center"/>
        <w:rPr>
          <w:b/>
          <w:iCs/>
          <w:color w:val="000000" w:themeColor="text1"/>
        </w:rPr>
      </w:pPr>
      <w:r w:rsidRPr="00D72B5A">
        <w:rPr>
          <w:rStyle w:val="s2"/>
          <w:b/>
          <w:color w:val="000000" w:themeColor="text1"/>
          <w:shd w:val="clear" w:color="auto" w:fill="FFFFFF"/>
        </w:rPr>
        <w:t xml:space="preserve">Раздел </w:t>
      </w:r>
      <w:r w:rsidR="00112685" w:rsidRPr="00D72B5A">
        <w:rPr>
          <w:rStyle w:val="s2"/>
          <w:b/>
          <w:color w:val="000000" w:themeColor="text1"/>
          <w:shd w:val="clear" w:color="auto" w:fill="FFFFFF"/>
        </w:rPr>
        <w:t>4</w:t>
      </w:r>
      <w:r w:rsidRPr="00D72B5A">
        <w:rPr>
          <w:rStyle w:val="s2"/>
          <w:b/>
          <w:color w:val="000000" w:themeColor="text1"/>
          <w:shd w:val="clear" w:color="auto" w:fill="FFFFFF"/>
        </w:rPr>
        <w:t>. Метод регулирования тарифов. Долгосрочные параметры государственного</w:t>
      </w:r>
      <w:r w:rsidR="00D84BCF" w:rsidRPr="00D72B5A">
        <w:rPr>
          <w:rStyle w:val="s2"/>
          <w:b/>
          <w:color w:val="000000" w:themeColor="text1"/>
          <w:shd w:val="clear" w:color="auto" w:fill="FFFFFF"/>
        </w:rPr>
        <w:t xml:space="preserve"> </w:t>
      </w:r>
      <w:r w:rsidRPr="00D72B5A">
        <w:rPr>
          <w:b/>
          <w:iCs/>
          <w:color w:val="000000" w:themeColor="text1"/>
        </w:rPr>
        <w:t>регулирования.</w:t>
      </w:r>
      <w:r w:rsidR="00AC0742" w:rsidRPr="00D72B5A">
        <w:rPr>
          <w:b/>
          <w:iCs/>
          <w:color w:val="000000" w:themeColor="text1"/>
        </w:rPr>
        <w:t xml:space="preserve"> Критерии конкурса</w:t>
      </w:r>
      <w:r w:rsidR="00F67D95" w:rsidRPr="00D72B5A">
        <w:rPr>
          <w:b/>
          <w:iCs/>
          <w:color w:val="000000" w:themeColor="text1"/>
        </w:rPr>
        <w:t xml:space="preserve"> и их предельные (максимальные) значения</w:t>
      </w:r>
      <w:r w:rsidR="00AC0742" w:rsidRPr="00D72B5A">
        <w:rPr>
          <w:b/>
          <w:iCs/>
          <w:color w:val="000000" w:themeColor="text1"/>
        </w:rPr>
        <w:t>.</w:t>
      </w:r>
    </w:p>
    <w:p w:rsidR="005B2512" w:rsidRPr="00D72B5A" w:rsidRDefault="005B2512" w:rsidP="005B2512">
      <w:pPr>
        <w:pStyle w:val="af5"/>
        <w:tabs>
          <w:tab w:val="left" w:pos="284"/>
          <w:tab w:val="left" w:pos="426"/>
          <w:tab w:val="left" w:pos="709"/>
        </w:tabs>
        <w:autoSpaceDE w:val="0"/>
        <w:autoSpaceDN w:val="0"/>
        <w:adjustRightInd w:val="0"/>
        <w:spacing w:after="0" w:line="240" w:lineRule="auto"/>
        <w:jc w:val="both"/>
        <w:rPr>
          <w:rFonts w:ascii="Times New Roman" w:hAnsi="Times New Roman"/>
          <w:b/>
          <w:bCs/>
          <w:color w:val="000000"/>
          <w:sz w:val="24"/>
          <w:szCs w:val="24"/>
        </w:rPr>
      </w:pPr>
    </w:p>
    <w:p w:rsidR="0078328A" w:rsidRPr="00D72B5A" w:rsidRDefault="00112685" w:rsidP="0078328A">
      <w:pPr>
        <w:pStyle w:val="af5"/>
        <w:tabs>
          <w:tab w:val="left" w:pos="0"/>
          <w:tab w:val="left" w:pos="284"/>
          <w:tab w:val="left" w:pos="426"/>
        </w:tabs>
        <w:autoSpaceDE w:val="0"/>
        <w:autoSpaceDN w:val="0"/>
        <w:adjustRightInd w:val="0"/>
        <w:spacing w:after="0" w:line="240" w:lineRule="auto"/>
        <w:ind w:left="0" w:firstLine="720"/>
        <w:jc w:val="both"/>
        <w:rPr>
          <w:rFonts w:ascii="Times New Roman" w:hAnsi="Times New Roman"/>
          <w:sz w:val="24"/>
          <w:szCs w:val="24"/>
        </w:rPr>
      </w:pPr>
      <w:r w:rsidRPr="00D72B5A">
        <w:rPr>
          <w:rFonts w:ascii="Times New Roman" w:hAnsi="Times New Roman"/>
          <w:bCs/>
          <w:color w:val="000000"/>
          <w:sz w:val="24"/>
          <w:szCs w:val="24"/>
        </w:rPr>
        <w:t>4</w:t>
      </w:r>
      <w:r w:rsidR="0078328A" w:rsidRPr="00D72B5A">
        <w:rPr>
          <w:rFonts w:ascii="Times New Roman" w:hAnsi="Times New Roman"/>
          <w:bCs/>
          <w:color w:val="000000"/>
          <w:sz w:val="24"/>
          <w:szCs w:val="24"/>
        </w:rPr>
        <w:t xml:space="preserve">.1. </w:t>
      </w:r>
      <w:r w:rsidR="00117D07" w:rsidRPr="00D72B5A">
        <w:rPr>
          <w:rFonts w:ascii="Times New Roman" w:hAnsi="Times New Roman"/>
          <w:b/>
          <w:sz w:val="24"/>
          <w:szCs w:val="24"/>
        </w:rPr>
        <w:t>Установленный метод регулирования тарифов</w:t>
      </w:r>
      <w:r w:rsidR="00117D07" w:rsidRPr="00D72B5A">
        <w:rPr>
          <w:rFonts w:ascii="Times New Roman" w:hAnsi="Times New Roman"/>
          <w:sz w:val="24"/>
          <w:szCs w:val="24"/>
        </w:rPr>
        <w:t>: Метод индексации установленных тарифов.</w:t>
      </w:r>
    </w:p>
    <w:p w:rsidR="00501981" w:rsidRPr="00D72B5A" w:rsidRDefault="00112685" w:rsidP="0078328A">
      <w:pPr>
        <w:pStyle w:val="af5"/>
        <w:tabs>
          <w:tab w:val="left" w:pos="0"/>
          <w:tab w:val="left" w:pos="284"/>
          <w:tab w:val="left" w:pos="426"/>
        </w:tabs>
        <w:autoSpaceDE w:val="0"/>
        <w:autoSpaceDN w:val="0"/>
        <w:adjustRightInd w:val="0"/>
        <w:spacing w:after="0" w:line="240" w:lineRule="auto"/>
        <w:ind w:left="0" w:firstLine="720"/>
        <w:jc w:val="both"/>
        <w:rPr>
          <w:rFonts w:ascii="Times New Roman" w:hAnsi="Times New Roman"/>
          <w:b/>
          <w:bCs/>
          <w:color w:val="000000"/>
          <w:sz w:val="24"/>
          <w:szCs w:val="24"/>
        </w:rPr>
      </w:pPr>
      <w:r w:rsidRPr="00D72B5A">
        <w:rPr>
          <w:rFonts w:ascii="Times New Roman" w:hAnsi="Times New Roman"/>
          <w:sz w:val="24"/>
          <w:szCs w:val="24"/>
        </w:rPr>
        <w:t>4</w:t>
      </w:r>
      <w:r w:rsidR="0078328A" w:rsidRPr="00D72B5A">
        <w:rPr>
          <w:rFonts w:ascii="Times New Roman" w:hAnsi="Times New Roman"/>
          <w:sz w:val="24"/>
          <w:szCs w:val="24"/>
        </w:rPr>
        <w:t>.2.</w:t>
      </w:r>
      <w:r w:rsidR="00117D07" w:rsidRPr="00D72B5A">
        <w:rPr>
          <w:rFonts w:ascii="Times New Roman" w:hAnsi="Times New Roman"/>
          <w:b/>
          <w:bCs/>
          <w:color w:val="000000" w:themeColor="text1"/>
          <w:sz w:val="24"/>
          <w:szCs w:val="24"/>
        </w:rPr>
        <w:t xml:space="preserve"> </w:t>
      </w:r>
      <w:r w:rsidR="00364978" w:rsidRPr="00D72B5A">
        <w:rPr>
          <w:rFonts w:ascii="Times New Roman" w:hAnsi="Times New Roman"/>
          <w:b/>
          <w:bCs/>
          <w:color w:val="000000" w:themeColor="text1"/>
          <w:sz w:val="24"/>
          <w:szCs w:val="24"/>
        </w:rPr>
        <w:t xml:space="preserve">Сведения о ценах, </w:t>
      </w:r>
      <w:r w:rsidR="008D4099" w:rsidRPr="00D72B5A">
        <w:rPr>
          <w:rFonts w:ascii="Times New Roman" w:hAnsi="Times New Roman"/>
          <w:b/>
          <w:bCs/>
          <w:color w:val="000000" w:themeColor="text1"/>
          <w:sz w:val="24"/>
          <w:szCs w:val="24"/>
        </w:rPr>
        <w:t xml:space="preserve">величинах, </w:t>
      </w:r>
      <w:r w:rsidR="00364978" w:rsidRPr="00D72B5A">
        <w:rPr>
          <w:rFonts w:ascii="Times New Roman" w:hAnsi="Times New Roman"/>
          <w:b/>
          <w:bCs/>
          <w:color w:val="000000" w:themeColor="text1"/>
          <w:sz w:val="24"/>
          <w:szCs w:val="24"/>
        </w:rPr>
        <w:t>зна</w:t>
      </w:r>
      <w:r w:rsidR="006C1B83" w:rsidRPr="00D72B5A">
        <w:rPr>
          <w:rFonts w:ascii="Times New Roman" w:hAnsi="Times New Roman"/>
          <w:b/>
          <w:bCs/>
          <w:color w:val="000000" w:themeColor="text1"/>
          <w:sz w:val="24"/>
          <w:szCs w:val="24"/>
        </w:rPr>
        <w:t>чениях и параметрах, необходимых</w:t>
      </w:r>
      <w:r w:rsidR="00364978" w:rsidRPr="00D72B5A">
        <w:rPr>
          <w:rFonts w:ascii="Times New Roman" w:hAnsi="Times New Roman"/>
          <w:b/>
          <w:bCs/>
          <w:color w:val="000000" w:themeColor="text1"/>
          <w:sz w:val="24"/>
          <w:szCs w:val="24"/>
        </w:rPr>
        <w:t xml:space="preserve"> для расчета </w:t>
      </w:r>
      <w:r w:rsidR="008A25EC" w:rsidRPr="00D72B5A">
        <w:rPr>
          <w:rFonts w:ascii="Times New Roman" w:hAnsi="Times New Roman"/>
          <w:b/>
          <w:bCs/>
          <w:color w:val="000000" w:themeColor="text1"/>
          <w:sz w:val="24"/>
          <w:szCs w:val="24"/>
        </w:rPr>
        <w:t>необходимой валовой</w:t>
      </w:r>
      <w:r w:rsidR="009A34BB" w:rsidRPr="00D72B5A">
        <w:rPr>
          <w:rFonts w:ascii="Times New Roman" w:hAnsi="Times New Roman"/>
          <w:b/>
          <w:bCs/>
          <w:color w:val="000000" w:themeColor="text1"/>
          <w:sz w:val="24"/>
          <w:szCs w:val="24"/>
        </w:rPr>
        <w:t xml:space="preserve"> выручки участника конкурса</w:t>
      </w:r>
      <w:r w:rsidR="00F96FA4" w:rsidRPr="00D72B5A">
        <w:rPr>
          <w:rFonts w:ascii="Times New Roman" w:hAnsi="Times New Roman"/>
          <w:bCs/>
          <w:color w:val="000000" w:themeColor="text1"/>
          <w:sz w:val="24"/>
          <w:szCs w:val="24"/>
        </w:rPr>
        <w:t xml:space="preserve">: </w:t>
      </w:r>
    </w:p>
    <w:p w:rsidR="00560EA0" w:rsidRPr="00D72B5A" w:rsidRDefault="00112685" w:rsidP="0078328A">
      <w:pPr>
        <w:widowControl w:val="0"/>
        <w:tabs>
          <w:tab w:val="left" w:pos="993"/>
        </w:tabs>
        <w:autoSpaceDE w:val="0"/>
        <w:autoSpaceDN w:val="0"/>
        <w:adjustRightInd w:val="0"/>
        <w:ind w:firstLine="709"/>
        <w:jc w:val="both"/>
        <w:rPr>
          <w:bCs/>
          <w:color w:val="000000" w:themeColor="text1"/>
        </w:rPr>
      </w:pPr>
      <w:r w:rsidRPr="00D72B5A">
        <w:rPr>
          <w:bCs/>
          <w:color w:val="000000" w:themeColor="text1"/>
        </w:rPr>
        <w:t>4</w:t>
      </w:r>
      <w:r w:rsidR="00FF23FD" w:rsidRPr="00D72B5A">
        <w:rPr>
          <w:bCs/>
          <w:color w:val="000000" w:themeColor="text1"/>
        </w:rPr>
        <w:t>.</w:t>
      </w:r>
      <w:r w:rsidR="0078328A" w:rsidRPr="00D72B5A">
        <w:rPr>
          <w:bCs/>
          <w:color w:val="000000" w:themeColor="text1"/>
        </w:rPr>
        <w:t>2</w:t>
      </w:r>
      <w:r w:rsidR="00FF23FD" w:rsidRPr="00D72B5A">
        <w:rPr>
          <w:bCs/>
          <w:color w:val="000000" w:themeColor="text1"/>
        </w:rPr>
        <w:t xml:space="preserve">.1. </w:t>
      </w:r>
      <w:r w:rsidR="008726CD" w:rsidRPr="00D72B5A">
        <w:rPr>
          <w:bCs/>
          <w:color w:val="000000" w:themeColor="text1"/>
        </w:rPr>
        <w:t xml:space="preserve">Долгосрочные параметры государственного регулирования цен (тарифов) </w:t>
      </w:r>
      <w:r w:rsidR="00575DD6" w:rsidRPr="00D72B5A">
        <w:rPr>
          <w:bCs/>
          <w:color w:val="000000" w:themeColor="text1"/>
        </w:rPr>
        <w:t>в сфере</w:t>
      </w:r>
      <w:proofErr w:type="gramStart"/>
      <w:r w:rsidR="00575DD6" w:rsidRPr="00D72B5A">
        <w:rPr>
          <w:bCs/>
          <w:color w:val="000000" w:themeColor="text1"/>
        </w:rPr>
        <w:t xml:space="preserve"> </w:t>
      </w:r>
      <w:r w:rsidR="00D72B5A" w:rsidRPr="00D72B5A">
        <w:t>О</w:t>
      </w:r>
      <w:proofErr w:type="gramEnd"/>
      <w:r w:rsidR="00D72B5A" w:rsidRPr="00D72B5A">
        <w:t xml:space="preserve"> водоснабжении и водоотведении</w:t>
      </w:r>
      <w:r w:rsidR="00FF23FD" w:rsidRPr="00D72B5A">
        <w:rPr>
          <w:bCs/>
          <w:color w:val="000000" w:themeColor="text1"/>
        </w:rPr>
        <w:t xml:space="preserve"> для метода индексации установленных тарифов, не являющиеся критериями конкурса</w:t>
      </w:r>
      <w:r w:rsidR="00791163" w:rsidRPr="00D72B5A">
        <w:rPr>
          <w:bCs/>
          <w:color w:val="000000" w:themeColor="text1"/>
        </w:rPr>
        <w:t>.</w:t>
      </w:r>
    </w:p>
    <w:p w:rsidR="00381598" w:rsidRPr="00D72B5A" w:rsidRDefault="00381598" w:rsidP="00300D4F">
      <w:pPr>
        <w:pStyle w:val="p9"/>
        <w:shd w:val="clear" w:color="auto" w:fill="FFFFFF"/>
        <w:spacing w:before="0" w:beforeAutospacing="0" w:after="0" w:afterAutospacing="0"/>
        <w:jc w:val="both"/>
        <w:rPr>
          <w:rStyle w:val="s2"/>
        </w:rPr>
      </w:pPr>
    </w:p>
    <w:p w:rsidR="00AC0742" w:rsidRPr="00D72B5A" w:rsidRDefault="00112685" w:rsidP="00AC0742">
      <w:pPr>
        <w:pStyle w:val="p9"/>
        <w:shd w:val="clear" w:color="auto" w:fill="FFFFFF"/>
        <w:spacing w:before="0" w:beforeAutospacing="0" w:after="0" w:afterAutospacing="0"/>
        <w:ind w:firstLine="709"/>
        <w:jc w:val="both"/>
        <w:rPr>
          <w:color w:val="000000" w:themeColor="text1"/>
        </w:rPr>
      </w:pPr>
      <w:r w:rsidRPr="00D72B5A">
        <w:rPr>
          <w:rStyle w:val="s2"/>
        </w:rPr>
        <w:t>4</w:t>
      </w:r>
      <w:r w:rsidR="00AC0742" w:rsidRPr="00D72B5A">
        <w:rPr>
          <w:rStyle w:val="s2"/>
        </w:rPr>
        <w:t xml:space="preserve">.3. </w:t>
      </w:r>
      <w:r w:rsidR="00AC0742" w:rsidRPr="00D72B5A">
        <w:rPr>
          <w:color w:val="000000" w:themeColor="text1"/>
        </w:rPr>
        <w:t xml:space="preserve">Критерии </w:t>
      </w:r>
      <w:r w:rsidR="00F67D95" w:rsidRPr="00D72B5A">
        <w:rPr>
          <w:color w:val="000000" w:themeColor="text1"/>
        </w:rPr>
        <w:t>конкурса</w:t>
      </w:r>
      <w:r w:rsidR="00AC0742" w:rsidRPr="00D72B5A">
        <w:rPr>
          <w:color w:val="000000" w:themeColor="text1"/>
        </w:rPr>
        <w:t xml:space="preserve"> </w:t>
      </w:r>
      <w:r w:rsidR="00F67D95" w:rsidRPr="00D72B5A">
        <w:rPr>
          <w:color w:val="000000" w:themeColor="text1"/>
        </w:rPr>
        <w:t>и их предельные (максимальные) значени</w:t>
      </w:r>
      <w:r w:rsidR="00AC0742" w:rsidRPr="00D72B5A">
        <w:rPr>
          <w:color w:val="000000" w:themeColor="text1"/>
        </w:rPr>
        <w:t>я:</w:t>
      </w:r>
    </w:p>
    <w:p w:rsidR="00EB0B73" w:rsidRPr="00D72B5A" w:rsidRDefault="00EB0B73" w:rsidP="00791163">
      <w:pPr>
        <w:jc w:val="both"/>
        <w:rPr>
          <w:b/>
        </w:rPr>
      </w:pPr>
    </w:p>
    <w:p w:rsidR="00E60B09" w:rsidRPr="00D72B5A" w:rsidRDefault="00791163" w:rsidP="00381598">
      <w:pPr>
        <w:jc w:val="both"/>
        <w:rPr>
          <w:b/>
        </w:rPr>
      </w:pPr>
      <w:r w:rsidRPr="00D72B5A">
        <w:rPr>
          <w:b/>
        </w:rPr>
        <w:t>По лоту №1</w:t>
      </w:r>
    </w:p>
    <w:tbl>
      <w:tblPr>
        <w:tblW w:w="10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5"/>
        <w:gridCol w:w="5106"/>
        <w:gridCol w:w="1273"/>
        <w:gridCol w:w="1558"/>
        <w:gridCol w:w="1558"/>
      </w:tblGrid>
      <w:tr w:rsidR="00381598" w:rsidRPr="00D72B5A" w:rsidTr="008D1581">
        <w:trPr>
          <w:trHeight w:val="929"/>
        </w:trPr>
        <w:tc>
          <w:tcPr>
            <w:tcW w:w="745"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 </w:t>
            </w:r>
            <w:proofErr w:type="spellStart"/>
            <w:proofErr w:type="gramStart"/>
            <w:r w:rsidRPr="00D72B5A">
              <w:rPr>
                <w:sz w:val="20"/>
                <w:szCs w:val="20"/>
              </w:rPr>
              <w:t>п</w:t>
            </w:r>
            <w:proofErr w:type="spellEnd"/>
            <w:proofErr w:type="gramEnd"/>
            <w:r w:rsidRPr="00D72B5A">
              <w:rPr>
                <w:sz w:val="20"/>
                <w:szCs w:val="20"/>
              </w:rPr>
              <w:t>/</w:t>
            </w:r>
            <w:proofErr w:type="spellStart"/>
            <w:r w:rsidRPr="00D72B5A">
              <w:rPr>
                <w:sz w:val="20"/>
                <w:szCs w:val="20"/>
              </w:rPr>
              <w:t>п</w:t>
            </w:r>
            <w:proofErr w:type="spellEnd"/>
            <w:r w:rsidRPr="00D72B5A">
              <w:rPr>
                <w:sz w:val="20"/>
                <w:szCs w:val="20"/>
              </w:rPr>
              <w:t xml:space="preserve"> </w:t>
            </w:r>
          </w:p>
        </w:tc>
        <w:tc>
          <w:tcPr>
            <w:tcW w:w="5106"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Наименование критерия оценки </w:t>
            </w:r>
          </w:p>
        </w:tc>
        <w:tc>
          <w:tcPr>
            <w:tcW w:w="1273"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Начальное значение критерия конкурса </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Требования к изменению начального значения </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proofErr w:type="gramStart"/>
            <w:r w:rsidRPr="00D72B5A">
              <w:rPr>
                <w:sz w:val="20"/>
                <w:szCs w:val="20"/>
              </w:rPr>
              <w:t>Коэффициент</w:t>
            </w:r>
            <w:proofErr w:type="gramEnd"/>
            <w:r w:rsidRPr="00D72B5A">
              <w:rPr>
                <w:sz w:val="20"/>
                <w:szCs w:val="20"/>
              </w:rPr>
              <w:t xml:space="preserve"> учитывающий значимость </w:t>
            </w:r>
          </w:p>
        </w:tc>
      </w:tr>
      <w:tr w:rsidR="00381598" w:rsidRPr="00D72B5A" w:rsidTr="008D1581">
        <w:trPr>
          <w:trHeight w:val="228"/>
        </w:trPr>
        <w:tc>
          <w:tcPr>
            <w:tcW w:w="745" w:type="dxa"/>
            <w:tcBorders>
              <w:top w:val="single" w:sz="4" w:space="0" w:color="000000"/>
              <w:left w:val="single" w:sz="4" w:space="0" w:color="000000"/>
              <w:bottom w:val="single" w:sz="4" w:space="0" w:color="000000"/>
              <w:right w:val="single" w:sz="4" w:space="0" w:color="000000"/>
            </w:tcBorders>
          </w:tcPr>
          <w:p w:rsidR="00381598" w:rsidRPr="00D72B5A" w:rsidRDefault="00381598" w:rsidP="008D1581">
            <w:pPr>
              <w:numPr>
                <w:ilvl w:val="0"/>
                <w:numId w:val="27"/>
              </w:numPr>
              <w:jc w:val="both"/>
              <w:rPr>
                <w:sz w:val="20"/>
                <w:szCs w:val="20"/>
              </w:rPr>
            </w:pPr>
          </w:p>
        </w:tc>
        <w:tc>
          <w:tcPr>
            <w:tcW w:w="5106"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Цена договора за 11 месяцев (руб.)</w:t>
            </w:r>
            <w:r w:rsidR="00213BD5">
              <w:t xml:space="preserve"> </w:t>
            </w:r>
            <w:r w:rsidR="00213BD5" w:rsidRPr="00213BD5">
              <w:rPr>
                <w:sz w:val="20"/>
                <w:szCs w:val="20"/>
              </w:rPr>
              <w:t>без учета (НДС)</w:t>
            </w:r>
          </w:p>
        </w:tc>
        <w:tc>
          <w:tcPr>
            <w:tcW w:w="1273"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232771,00</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Увеличение </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0,5</w:t>
            </w:r>
          </w:p>
        </w:tc>
      </w:tr>
      <w:tr w:rsidR="00381598" w:rsidRPr="00D72B5A" w:rsidTr="008D1581">
        <w:trPr>
          <w:trHeight w:val="228"/>
        </w:trPr>
        <w:tc>
          <w:tcPr>
            <w:tcW w:w="745" w:type="dxa"/>
            <w:tcBorders>
              <w:top w:val="single" w:sz="4" w:space="0" w:color="000000"/>
              <w:left w:val="single" w:sz="4" w:space="0" w:color="000000"/>
              <w:bottom w:val="single" w:sz="4" w:space="0" w:color="000000"/>
              <w:right w:val="single" w:sz="4" w:space="0" w:color="000000"/>
            </w:tcBorders>
          </w:tcPr>
          <w:p w:rsidR="00381598" w:rsidRPr="00D72B5A" w:rsidRDefault="00381598" w:rsidP="008D1581">
            <w:pPr>
              <w:numPr>
                <w:ilvl w:val="0"/>
                <w:numId w:val="27"/>
              </w:numPr>
              <w:jc w:val="both"/>
              <w:rPr>
                <w:sz w:val="20"/>
                <w:szCs w:val="20"/>
              </w:rPr>
            </w:pPr>
          </w:p>
        </w:tc>
        <w:tc>
          <w:tcPr>
            <w:tcW w:w="5106"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Технико-экономические показатели объекта договора:</w:t>
            </w:r>
          </w:p>
        </w:tc>
        <w:tc>
          <w:tcPr>
            <w:tcW w:w="1273" w:type="dxa"/>
            <w:tcBorders>
              <w:top w:val="single" w:sz="4" w:space="0" w:color="000000"/>
              <w:left w:val="single" w:sz="4" w:space="0" w:color="000000"/>
              <w:bottom w:val="single" w:sz="4" w:space="0" w:color="000000"/>
              <w:right w:val="single" w:sz="4" w:space="0" w:color="000000"/>
            </w:tcBorders>
          </w:tcPr>
          <w:p w:rsidR="00381598" w:rsidRPr="00D72B5A" w:rsidRDefault="00381598" w:rsidP="008D1581">
            <w:pPr>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381598" w:rsidRPr="00D72B5A" w:rsidRDefault="00381598" w:rsidP="008D1581">
            <w:pPr>
              <w:jc w:val="both"/>
              <w:rPr>
                <w:sz w:val="20"/>
                <w:szCs w:val="20"/>
              </w:rPr>
            </w:pPr>
          </w:p>
        </w:tc>
        <w:tc>
          <w:tcPr>
            <w:tcW w:w="1558" w:type="dxa"/>
            <w:tcBorders>
              <w:top w:val="single" w:sz="4" w:space="0" w:color="000000"/>
              <w:left w:val="single" w:sz="4" w:space="0" w:color="000000"/>
              <w:bottom w:val="single" w:sz="4" w:space="0" w:color="000000"/>
              <w:right w:val="single" w:sz="4" w:space="0" w:color="000000"/>
            </w:tcBorders>
          </w:tcPr>
          <w:p w:rsidR="00381598" w:rsidRPr="00D72B5A" w:rsidRDefault="00381598" w:rsidP="008D1581">
            <w:pPr>
              <w:jc w:val="both"/>
              <w:rPr>
                <w:sz w:val="20"/>
                <w:szCs w:val="20"/>
              </w:rPr>
            </w:pPr>
          </w:p>
        </w:tc>
      </w:tr>
      <w:tr w:rsidR="00381598" w:rsidRPr="00D72B5A" w:rsidTr="008D1581">
        <w:trPr>
          <w:trHeight w:val="700"/>
        </w:trPr>
        <w:tc>
          <w:tcPr>
            <w:tcW w:w="745"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rPr>
                <w:sz w:val="20"/>
                <w:szCs w:val="20"/>
              </w:rPr>
            </w:pPr>
            <w:r w:rsidRPr="00D72B5A">
              <w:rPr>
                <w:sz w:val="20"/>
                <w:szCs w:val="20"/>
              </w:rPr>
              <w:t>2.1</w:t>
            </w:r>
          </w:p>
        </w:tc>
        <w:tc>
          <w:tcPr>
            <w:tcW w:w="5106"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Оказание услуг населению с использованием имущества, права на которые передаются по договору</w:t>
            </w:r>
            <w:proofErr w:type="gramStart"/>
            <w:r w:rsidRPr="00D72B5A">
              <w:rPr>
                <w:sz w:val="20"/>
                <w:szCs w:val="20"/>
              </w:rPr>
              <w:t xml:space="preserve"> (%)</w:t>
            </w:r>
            <w:proofErr w:type="gramEnd"/>
          </w:p>
        </w:tc>
        <w:tc>
          <w:tcPr>
            <w:tcW w:w="1273"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99,75</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Увеличение  </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0,25</w:t>
            </w:r>
          </w:p>
        </w:tc>
      </w:tr>
      <w:tr w:rsidR="00381598" w:rsidRPr="00D72B5A" w:rsidTr="008D1581">
        <w:trPr>
          <w:trHeight w:val="684"/>
        </w:trPr>
        <w:tc>
          <w:tcPr>
            <w:tcW w:w="745"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rPr>
                <w:sz w:val="20"/>
                <w:szCs w:val="20"/>
              </w:rPr>
            </w:pPr>
            <w:r w:rsidRPr="00D72B5A">
              <w:rPr>
                <w:sz w:val="20"/>
                <w:szCs w:val="20"/>
              </w:rPr>
              <w:t>2.2</w:t>
            </w:r>
          </w:p>
        </w:tc>
        <w:tc>
          <w:tcPr>
            <w:tcW w:w="5106"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Средняя продолжительность прекращений подачи водоснабжения  потребителям в результате аварий, повреждений и иных технологических нарушений, (час)</w:t>
            </w:r>
          </w:p>
        </w:tc>
        <w:tc>
          <w:tcPr>
            <w:tcW w:w="1273"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2 </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Уменьшение </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0,25</w:t>
            </w:r>
          </w:p>
        </w:tc>
      </w:tr>
      <w:tr w:rsidR="00381598" w:rsidRPr="00D72B5A" w:rsidTr="008D1581">
        <w:trPr>
          <w:trHeight w:val="243"/>
        </w:trPr>
        <w:tc>
          <w:tcPr>
            <w:tcW w:w="5851" w:type="dxa"/>
            <w:gridSpan w:val="2"/>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 xml:space="preserve">Итого </w:t>
            </w:r>
          </w:p>
        </w:tc>
        <w:tc>
          <w:tcPr>
            <w:tcW w:w="1273"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Х</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Х</w:t>
            </w:r>
          </w:p>
        </w:tc>
        <w:tc>
          <w:tcPr>
            <w:tcW w:w="1558" w:type="dxa"/>
            <w:tcBorders>
              <w:top w:val="single" w:sz="4" w:space="0" w:color="000000"/>
              <w:left w:val="single" w:sz="4" w:space="0" w:color="000000"/>
              <w:bottom w:val="single" w:sz="4" w:space="0" w:color="000000"/>
              <w:right w:val="single" w:sz="4" w:space="0" w:color="000000"/>
            </w:tcBorders>
            <w:hideMark/>
          </w:tcPr>
          <w:p w:rsidR="00381598" w:rsidRPr="00D72B5A" w:rsidRDefault="00381598" w:rsidP="008D1581">
            <w:pPr>
              <w:jc w:val="both"/>
              <w:rPr>
                <w:sz w:val="20"/>
                <w:szCs w:val="20"/>
              </w:rPr>
            </w:pPr>
            <w:r w:rsidRPr="00D72B5A">
              <w:rPr>
                <w:sz w:val="20"/>
                <w:szCs w:val="20"/>
              </w:rPr>
              <w:t>1</w:t>
            </w:r>
          </w:p>
        </w:tc>
      </w:tr>
    </w:tbl>
    <w:p w:rsidR="00381598" w:rsidRDefault="00655998" w:rsidP="00655998">
      <w:pPr>
        <w:tabs>
          <w:tab w:val="left" w:pos="3060"/>
        </w:tabs>
        <w:jc w:val="both"/>
        <w:rPr>
          <w:b/>
          <w:color w:val="000000" w:themeColor="text1"/>
          <w:sz w:val="22"/>
          <w:szCs w:val="22"/>
        </w:rPr>
      </w:pPr>
      <w:r w:rsidRPr="00D72B5A">
        <w:rPr>
          <w:b/>
          <w:color w:val="000000" w:themeColor="text1"/>
          <w:sz w:val="22"/>
          <w:szCs w:val="22"/>
        </w:rPr>
        <w:tab/>
      </w:r>
    </w:p>
    <w:p w:rsidR="00D72B5A" w:rsidRDefault="00D72B5A" w:rsidP="00655998">
      <w:pPr>
        <w:tabs>
          <w:tab w:val="left" w:pos="3060"/>
        </w:tabs>
        <w:jc w:val="both"/>
        <w:rPr>
          <w:b/>
          <w:color w:val="000000" w:themeColor="text1"/>
          <w:sz w:val="22"/>
          <w:szCs w:val="22"/>
        </w:rPr>
      </w:pPr>
    </w:p>
    <w:p w:rsidR="00D72B5A" w:rsidRDefault="00D72B5A" w:rsidP="00655998">
      <w:pPr>
        <w:tabs>
          <w:tab w:val="left" w:pos="3060"/>
        </w:tabs>
        <w:jc w:val="both"/>
        <w:rPr>
          <w:b/>
          <w:color w:val="000000" w:themeColor="text1"/>
          <w:sz w:val="22"/>
          <w:szCs w:val="22"/>
        </w:rPr>
      </w:pPr>
    </w:p>
    <w:p w:rsidR="00D72B5A" w:rsidRPr="00D72B5A" w:rsidRDefault="00D72B5A" w:rsidP="00655998">
      <w:pPr>
        <w:tabs>
          <w:tab w:val="left" w:pos="3060"/>
        </w:tabs>
        <w:jc w:val="both"/>
        <w:rPr>
          <w:b/>
          <w:color w:val="000000" w:themeColor="text1"/>
          <w:sz w:val="22"/>
          <w:szCs w:val="22"/>
        </w:rPr>
      </w:pPr>
    </w:p>
    <w:tbl>
      <w:tblPr>
        <w:tblW w:w="10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9"/>
        <w:gridCol w:w="5011"/>
        <w:gridCol w:w="4466"/>
      </w:tblGrid>
      <w:tr w:rsidR="00655998" w:rsidRPr="00D72B5A" w:rsidTr="00655998">
        <w:trPr>
          <w:trHeight w:val="473"/>
        </w:trPr>
        <w:tc>
          <w:tcPr>
            <w:tcW w:w="759" w:type="dxa"/>
          </w:tcPr>
          <w:p w:rsidR="00655998" w:rsidRPr="00D72B5A" w:rsidRDefault="00655998" w:rsidP="008208AA">
            <w:pPr>
              <w:jc w:val="both"/>
              <w:rPr>
                <w:b/>
                <w:sz w:val="20"/>
                <w:szCs w:val="20"/>
              </w:rPr>
            </w:pPr>
            <w:r w:rsidRPr="00D72B5A">
              <w:rPr>
                <w:b/>
                <w:sz w:val="20"/>
                <w:szCs w:val="20"/>
              </w:rPr>
              <w:lastRenderedPageBreak/>
              <w:t>№</w:t>
            </w:r>
            <w:proofErr w:type="spellStart"/>
            <w:proofErr w:type="gramStart"/>
            <w:r w:rsidRPr="00D72B5A">
              <w:rPr>
                <w:b/>
                <w:sz w:val="20"/>
                <w:szCs w:val="20"/>
              </w:rPr>
              <w:t>п</w:t>
            </w:r>
            <w:proofErr w:type="spellEnd"/>
            <w:proofErr w:type="gramEnd"/>
            <w:r w:rsidRPr="00D72B5A">
              <w:rPr>
                <w:b/>
                <w:sz w:val="20"/>
                <w:szCs w:val="20"/>
              </w:rPr>
              <w:t>/</w:t>
            </w:r>
            <w:proofErr w:type="spellStart"/>
            <w:r w:rsidRPr="00D72B5A">
              <w:rPr>
                <w:b/>
                <w:sz w:val="20"/>
                <w:szCs w:val="20"/>
              </w:rPr>
              <w:t>п</w:t>
            </w:r>
            <w:proofErr w:type="spellEnd"/>
          </w:p>
        </w:tc>
        <w:tc>
          <w:tcPr>
            <w:tcW w:w="9477" w:type="dxa"/>
            <w:gridSpan w:val="2"/>
          </w:tcPr>
          <w:p w:rsidR="00655998" w:rsidRPr="00D72B5A" w:rsidRDefault="00655998" w:rsidP="008208AA">
            <w:pPr>
              <w:jc w:val="center"/>
              <w:rPr>
                <w:b/>
                <w:sz w:val="20"/>
                <w:szCs w:val="20"/>
              </w:rPr>
            </w:pPr>
            <w:r w:rsidRPr="00D72B5A">
              <w:rPr>
                <w:b/>
                <w:sz w:val="20"/>
                <w:szCs w:val="20"/>
              </w:rPr>
              <w:t>Критерии конкурса</w:t>
            </w:r>
          </w:p>
        </w:tc>
      </w:tr>
      <w:tr w:rsidR="00655998" w:rsidRPr="00D72B5A" w:rsidTr="00655998">
        <w:trPr>
          <w:trHeight w:val="1178"/>
        </w:trPr>
        <w:tc>
          <w:tcPr>
            <w:tcW w:w="759" w:type="dxa"/>
          </w:tcPr>
          <w:p w:rsidR="00655998" w:rsidRPr="00D72B5A" w:rsidRDefault="00655998" w:rsidP="008208AA">
            <w:pPr>
              <w:ind w:left="360"/>
              <w:jc w:val="both"/>
              <w:rPr>
                <w:sz w:val="20"/>
                <w:szCs w:val="20"/>
              </w:rPr>
            </w:pPr>
            <w:r w:rsidRPr="00D72B5A">
              <w:rPr>
                <w:sz w:val="20"/>
                <w:szCs w:val="20"/>
              </w:rPr>
              <w:t>1</w:t>
            </w:r>
          </w:p>
        </w:tc>
        <w:tc>
          <w:tcPr>
            <w:tcW w:w="5011" w:type="dxa"/>
          </w:tcPr>
          <w:p w:rsidR="00655998" w:rsidRPr="00D72B5A" w:rsidRDefault="00655998" w:rsidP="008208AA">
            <w:pPr>
              <w:autoSpaceDE w:val="0"/>
              <w:autoSpaceDN w:val="0"/>
              <w:adjustRightInd w:val="0"/>
              <w:jc w:val="both"/>
              <w:rPr>
                <w:sz w:val="20"/>
                <w:szCs w:val="20"/>
              </w:rPr>
            </w:pPr>
            <w:r w:rsidRPr="00D72B5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4466" w:type="dxa"/>
          </w:tcPr>
          <w:p w:rsidR="00655998" w:rsidRPr="00D72B5A" w:rsidRDefault="00655998" w:rsidP="008208AA">
            <w:pPr>
              <w:jc w:val="center"/>
              <w:rPr>
                <w:sz w:val="20"/>
                <w:szCs w:val="20"/>
              </w:rPr>
            </w:pPr>
            <w:r w:rsidRPr="00D72B5A">
              <w:rPr>
                <w:sz w:val="20"/>
                <w:szCs w:val="20"/>
              </w:rPr>
              <w:t>Не предусмотрен</w:t>
            </w:r>
          </w:p>
        </w:tc>
      </w:tr>
      <w:tr w:rsidR="00655998" w:rsidRPr="00D72B5A" w:rsidTr="00655998">
        <w:trPr>
          <w:trHeight w:val="231"/>
        </w:trPr>
        <w:tc>
          <w:tcPr>
            <w:tcW w:w="759" w:type="dxa"/>
          </w:tcPr>
          <w:p w:rsidR="00655998" w:rsidRPr="00D72B5A" w:rsidRDefault="00655998" w:rsidP="008208AA">
            <w:pPr>
              <w:rPr>
                <w:sz w:val="20"/>
                <w:szCs w:val="20"/>
              </w:rPr>
            </w:pPr>
            <w:r w:rsidRPr="00D72B5A">
              <w:rPr>
                <w:sz w:val="20"/>
                <w:szCs w:val="20"/>
              </w:rPr>
              <w:t>2</w:t>
            </w:r>
          </w:p>
        </w:tc>
        <w:tc>
          <w:tcPr>
            <w:tcW w:w="5011" w:type="dxa"/>
          </w:tcPr>
          <w:p w:rsidR="00655998" w:rsidRPr="00D72B5A" w:rsidRDefault="00655998" w:rsidP="008208AA">
            <w:pPr>
              <w:jc w:val="both"/>
              <w:rPr>
                <w:sz w:val="20"/>
                <w:szCs w:val="20"/>
              </w:rPr>
            </w:pPr>
            <w:r w:rsidRPr="00D72B5A">
              <w:rPr>
                <w:sz w:val="20"/>
                <w:szCs w:val="20"/>
              </w:rPr>
              <w:t>Метод регулирования тарифов</w:t>
            </w:r>
          </w:p>
        </w:tc>
        <w:tc>
          <w:tcPr>
            <w:tcW w:w="4466" w:type="dxa"/>
          </w:tcPr>
          <w:p w:rsidR="00655998" w:rsidRPr="00D72B5A" w:rsidRDefault="00655998" w:rsidP="008208AA">
            <w:pPr>
              <w:jc w:val="both"/>
              <w:rPr>
                <w:sz w:val="20"/>
                <w:szCs w:val="20"/>
              </w:rPr>
            </w:pPr>
            <w:r w:rsidRPr="00D72B5A">
              <w:rPr>
                <w:sz w:val="20"/>
                <w:szCs w:val="20"/>
              </w:rPr>
              <w:t>2024-2025 год – метод индексации</w:t>
            </w:r>
          </w:p>
        </w:tc>
      </w:tr>
      <w:tr w:rsidR="00655998" w:rsidRPr="00D72B5A" w:rsidTr="00655998">
        <w:trPr>
          <w:trHeight w:val="478"/>
        </w:trPr>
        <w:tc>
          <w:tcPr>
            <w:tcW w:w="759" w:type="dxa"/>
          </w:tcPr>
          <w:p w:rsidR="00655998" w:rsidRPr="00D72B5A" w:rsidRDefault="00655998" w:rsidP="008208AA">
            <w:pPr>
              <w:rPr>
                <w:sz w:val="20"/>
                <w:szCs w:val="20"/>
              </w:rPr>
            </w:pPr>
            <w:r w:rsidRPr="00D72B5A">
              <w:rPr>
                <w:sz w:val="20"/>
                <w:szCs w:val="20"/>
              </w:rPr>
              <w:t>3</w:t>
            </w:r>
          </w:p>
        </w:tc>
        <w:tc>
          <w:tcPr>
            <w:tcW w:w="9477" w:type="dxa"/>
            <w:gridSpan w:val="2"/>
          </w:tcPr>
          <w:p w:rsidR="00655998" w:rsidRPr="00D72B5A" w:rsidRDefault="00655998" w:rsidP="008208AA">
            <w:pPr>
              <w:jc w:val="both"/>
              <w:rPr>
                <w:sz w:val="20"/>
                <w:szCs w:val="20"/>
              </w:rPr>
            </w:pPr>
            <w:r w:rsidRPr="00D72B5A">
              <w:rPr>
                <w:sz w:val="20"/>
                <w:szCs w:val="20"/>
              </w:rPr>
              <w:t xml:space="preserve">Минимально допустимые плановые значения показателей деятельности и </w:t>
            </w:r>
            <w:proofErr w:type="gramStart"/>
            <w:r w:rsidRPr="00D72B5A">
              <w:rPr>
                <w:sz w:val="20"/>
                <w:szCs w:val="20"/>
              </w:rPr>
              <w:t>долгосрочный</w:t>
            </w:r>
            <w:proofErr w:type="gramEnd"/>
            <w:r w:rsidRPr="00D72B5A">
              <w:rPr>
                <w:sz w:val="20"/>
                <w:szCs w:val="20"/>
              </w:rPr>
              <w:t xml:space="preserve"> параметры регулирования, не установленные в качестве критериев конкурса </w:t>
            </w:r>
          </w:p>
        </w:tc>
      </w:tr>
      <w:tr w:rsidR="00655998" w:rsidRPr="00D72B5A" w:rsidTr="00655998">
        <w:trPr>
          <w:trHeight w:val="463"/>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Индекс эффективности операционных расходов</w:t>
            </w:r>
          </w:p>
        </w:tc>
        <w:tc>
          <w:tcPr>
            <w:tcW w:w="4466" w:type="dxa"/>
          </w:tcPr>
          <w:p w:rsidR="00655998" w:rsidRPr="00D72B5A" w:rsidRDefault="00655998" w:rsidP="008208AA">
            <w:pPr>
              <w:jc w:val="both"/>
              <w:rPr>
                <w:sz w:val="20"/>
                <w:szCs w:val="20"/>
              </w:rPr>
            </w:pPr>
            <w:r w:rsidRPr="00D72B5A">
              <w:rPr>
                <w:sz w:val="20"/>
                <w:szCs w:val="20"/>
              </w:rPr>
              <w:t xml:space="preserve">1,0% ежегодно на весь срок действия договора </w:t>
            </w:r>
          </w:p>
        </w:tc>
      </w:tr>
      <w:tr w:rsidR="00655998" w:rsidRPr="00D72B5A" w:rsidTr="00655998">
        <w:trPr>
          <w:trHeight w:val="463"/>
        </w:trPr>
        <w:tc>
          <w:tcPr>
            <w:tcW w:w="759" w:type="dxa"/>
          </w:tcPr>
          <w:p w:rsidR="00655998" w:rsidRPr="00D72B5A" w:rsidRDefault="00655998" w:rsidP="008208AA">
            <w:pPr>
              <w:rPr>
                <w:sz w:val="20"/>
                <w:szCs w:val="20"/>
              </w:rPr>
            </w:pPr>
            <w:r w:rsidRPr="00D72B5A">
              <w:rPr>
                <w:sz w:val="20"/>
                <w:szCs w:val="20"/>
              </w:rPr>
              <w:t>4</w:t>
            </w:r>
          </w:p>
        </w:tc>
        <w:tc>
          <w:tcPr>
            <w:tcW w:w="9477" w:type="dxa"/>
            <w:gridSpan w:val="2"/>
          </w:tcPr>
          <w:p w:rsidR="00655998" w:rsidRPr="00D72B5A" w:rsidRDefault="00655998" w:rsidP="008208AA">
            <w:pPr>
              <w:jc w:val="both"/>
              <w:rPr>
                <w:sz w:val="20"/>
                <w:szCs w:val="20"/>
              </w:rPr>
            </w:pPr>
            <w:r w:rsidRPr="00D72B5A">
              <w:rPr>
                <w:sz w:val="20"/>
                <w:szCs w:val="20"/>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655998" w:rsidRPr="00D72B5A" w:rsidTr="00655998">
        <w:trPr>
          <w:trHeight w:val="709"/>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Объем отпуска воды в году, предшествующем первому году действия договора, а также прогноз объема отпуска воды</w:t>
            </w:r>
          </w:p>
        </w:tc>
        <w:tc>
          <w:tcPr>
            <w:tcW w:w="4466" w:type="dxa"/>
          </w:tcPr>
          <w:p w:rsidR="00655998" w:rsidRPr="00D72B5A" w:rsidRDefault="00655998" w:rsidP="008208AA">
            <w:pPr>
              <w:jc w:val="both"/>
              <w:rPr>
                <w:sz w:val="20"/>
                <w:szCs w:val="20"/>
              </w:rPr>
            </w:pPr>
            <w:r w:rsidRPr="00D72B5A">
              <w:rPr>
                <w:sz w:val="20"/>
                <w:szCs w:val="20"/>
              </w:rPr>
              <w:t>2023 год – 246,62 тыс.м</w:t>
            </w:r>
            <w:proofErr w:type="gramStart"/>
            <w:r w:rsidRPr="00D72B5A">
              <w:rPr>
                <w:sz w:val="20"/>
                <w:szCs w:val="20"/>
              </w:rPr>
              <w:t>.к</w:t>
            </w:r>
            <w:proofErr w:type="gramEnd"/>
            <w:r w:rsidRPr="00D72B5A">
              <w:rPr>
                <w:sz w:val="20"/>
                <w:szCs w:val="20"/>
              </w:rPr>
              <w:t>уб./год,</w:t>
            </w:r>
          </w:p>
          <w:p w:rsidR="00655998" w:rsidRPr="00D72B5A" w:rsidRDefault="00655998" w:rsidP="008208AA">
            <w:pPr>
              <w:jc w:val="both"/>
              <w:rPr>
                <w:sz w:val="20"/>
                <w:szCs w:val="20"/>
              </w:rPr>
            </w:pPr>
            <w:r w:rsidRPr="00D72B5A">
              <w:rPr>
                <w:sz w:val="20"/>
                <w:szCs w:val="20"/>
              </w:rPr>
              <w:t>2024 год – 187,48 тыс.м</w:t>
            </w:r>
            <w:proofErr w:type="gramStart"/>
            <w:r w:rsidRPr="00D72B5A">
              <w:rPr>
                <w:sz w:val="20"/>
                <w:szCs w:val="20"/>
              </w:rPr>
              <w:t>.к</w:t>
            </w:r>
            <w:proofErr w:type="gramEnd"/>
            <w:r w:rsidRPr="00D72B5A">
              <w:rPr>
                <w:sz w:val="20"/>
                <w:szCs w:val="20"/>
              </w:rPr>
              <w:t>уб./год ежегодно, на весь срок действия договора.</w:t>
            </w:r>
          </w:p>
        </w:tc>
      </w:tr>
      <w:tr w:rsidR="00655998" w:rsidRPr="00D72B5A" w:rsidTr="00655998">
        <w:trPr>
          <w:trHeight w:val="2589"/>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Цены на энергетические ресурсы в году, предшествующем первому году действия договора, а так же прогноз цен на срок действия договора</w:t>
            </w:r>
          </w:p>
        </w:tc>
        <w:tc>
          <w:tcPr>
            <w:tcW w:w="4466" w:type="dxa"/>
          </w:tcPr>
          <w:p w:rsidR="00655998" w:rsidRPr="00D72B5A" w:rsidRDefault="00655998" w:rsidP="008208AA">
            <w:pPr>
              <w:jc w:val="both"/>
              <w:rPr>
                <w:sz w:val="20"/>
                <w:szCs w:val="20"/>
              </w:rPr>
            </w:pPr>
            <w:r w:rsidRPr="00D72B5A">
              <w:rPr>
                <w:sz w:val="20"/>
                <w:szCs w:val="20"/>
              </w:rPr>
              <w:t xml:space="preserve">Электроэнергия, в руб./кВт </w:t>
            </w:r>
            <w:proofErr w:type="gramStart"/>
            <w:r w:rsidRPr="00D72B5A">
              <w:rPr>
                <w:sz w:val="20"/>
                <w:szCs w:val="20"/>
              </w:rPr>
              <w:t>ч</w:t>
            </w:r>
            <w:proofErr w:type="gramEnd"/>
            <w:r w:rsidRPr="00D72B5A">
              <w:rPr>
                <w:sz w:val="20"/>
                <w:szCs w:val="20"/>
              </w:rPr>
              <w:t xml:space="preserve">. без учета НДС по диапазону напряжения НН: </w:t>
            </w:r>
          </w:p>
          <w:p w:rsidR="00655998" w:rsidRPr="00D72B5A" w:rsidRDefault="00655998" w:rsidP="008208AA">
            <w:pPr>
              <w:jc w:val="both"/>
              <w:rPr>
                <w:sz w:val="20"/>
                <w:szCs w:val="20"/>
              </w:rPr>
            </w:pPr>
            <w:r w:rsidRPr="00D72B5A">
              <w:rPr>
                <w:sz w:val="20"/>
                <w:szCs w:val="20"/>
              </w:rPr>
              <w:t>2023 год – 7,7942;</w:t>
            </w:r>
          </w:p>
          <w:p w:rsidR="00655998" w:rsidRPr="00D72B5A" w:rsidRDefault="00655998" w:rsidP="008208AA">
            <w:pPr>
              <w:jc w:val="both"/>
              <w:rPr>
                <w:sz w:val="20"/>
                <w:szCs w:val="20"/>
              </w:rPr>
            </w:pPr>
            <w:r w:rsidRPr="00D72B5A">
              <w:rPr>
                <w:sz w:val="20"/>
                <w:szCs w:val="20"/>
              </w:rPr>
              <w:t xml:space="preserve">2024 год – 8,3458, </w:t>
            </w:r>
          </w:p>
          <w:p w:rsidR="00655998" w:rsidRPr="00D72B5A" w:rsidRDefault="00655998" w:rsidP="008208AA">
            <w:pPr>
              <w:jc w:val="both"/>
              <w:rPr>
                <w:sz w:val="20"/>
                <w:szCs w:val="20"/>
              </w:rPr>
            </w:pPr>
            <w:r w:rsidRPr="00D72B5A">
              <w:rPr>
                <w:sz w:val="20"/>
                <w:szCs w:val="20"/>
              </w:rPr>
              <w:t xml:space="preserve">напряжение СН – 2: </w:t>
            </w:r>
          </w:p>
          <w:p w:rsidR="00655998" w:rsidRPr="00D72B5A" w:rsidRDefault="00655998" w:rsidP="008208AA">
            <w:pPr>
              <w:jc w:val="both"/>
              <w:rPr>
                <w:sz w:val="20"/>
                <w:szCs w:val="20"/>
              </w:rPr>
            </w:pPr>
            <w:r w:rsidRPr="00D72B5A">
              <w:rPr>
                <w:sz w:val="20"/>
                <w:szCs w:val="20"/>
              </w:rPr>
              <w:t>2023 год – 5,2243;</w:t>
            </w:r>
          </w:p>
          <w:p w:rsidR="00655998" w:rsidRPr="00D72B5A" w:rsidRDefault="00655998" w:rsidP="008208AA">
            <w:pPr>
              <w:jc w:val="both"/>
              <w:rPr>
                <w:sz w:val="20"/>
                <w:szCs w:val="20"/>
              </w:rPr>
            </w:pPr>
            <w:r w:rsidRPr="00D72B5A">
              <w:rPr>
                <w:sz w:val="20"/>
                <w:szCs w:val="20"/>
              </w:rPr>
              <w:t xml:space="preserve">2024 год – 5,5832. </w:t>
            </w:r>
          </w:p>
          <w:p w:rsidR="00655998" w:rsidRPr="00D72B5A" w:rsidRDefault="00655998" w:rsidP="008208AA">
            <w:pPr>
              <w:jc w:val="both"/>
              <w:rPr>
                <w:sz w:val="20"/>
                <w:szCs w:val="20"/>
              </w:rPr>
            </w:pPr>
            <w:r w:rsidRPr="00D72B5A">
              <w:rPr>
                <w:sz w:val="20"/>
                <w:szCs w:val="20"/>
              </w:rPr>
              <w:t>Последующие годы в соответствии с основными параметрами прогноза социально-экономического развития Российской Федерации</w:t>
            </w:r>
          </w:p>
        </w:tc>
      </w:tr>
      <w:tr w:rsidR="00655998" w:rsidRPr="00D72B5A" w:rsidTr="00655998">
        <w:trPr>
          <w:trHeight w:val="478"/>
        </w:trPr>
        <w:tc>
          <w:tcPr>
            <w:tcW w:w="759" w:type="dxa"/>
          </w:tcPr>
          <w:p w:rsidR="00655998" w:rsidRPr="00D72B5A" w:rsidRDefault="00655998" w:rsidP="008208AA">
            <w:pPr>
              <w:rPr>
                <w:sz w:val="20"/>
                <w:szCs w:val="20"/>
              </w:rPr>
            </w:pPr>
            <w:r w:rsidRPr="00D72B5A">
              <w:rPr>
                <w:sz w:val="20"/>
                <w:szCs w:val="20"/>
              </w:rPr>
              <w:t>6</w:t>
            </w:r>
          </w:p>
        </w:tc>
        <w:tc>
          <w:tcPr>
            <w:tcW w:w="9477" w:type="dxa"/>
            <w:gridSpan w:val="2"/>
          </w:tcPr>
          <w:p w:rsidR="00655998" w:rsidRPr="00D72B5A" w:rsidRDefault="00655998" w:rsidP="008208AA">
            <w:pPr>
              <w:jc w:val="both"/>
              <w:rPr>
                <w:sz w:val="20"/>
                <w:szCs w:val="20"/>
              </w:rPr>
            </w:pPr>
            <w:r w:rsidRPr="00D72B5A">
              <w:rPr>
                <w:sz w:val="20"/>
                <w:szCs w:val="20"/>
              </w:rPr>
              <w:t xml:space="preserve">Потери и удельное потребление энергетических ресурсов на единицу объема отпуска воды в год, предшествующий первому году действия договора </w:t>
            </w:r>
          </w:p>
        </w:tc>
      </w:tr>
      <w:tr w:rsidR="00655998" w:rsidRPr="00D72B5A" w:rsidTr="00655998">
        <w:trPr>
          <w:trHeight w:val="231"/>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 xml:space="preserve">Удельный расход электрической энергии </w:t>
            </w:r>
          </w:p>
        </w:tc>
        <w:tc>
          <w:tcPr>
            <w:tcW w:w="4466" w:type="dxa"/>
          </w:tcPr>
          <w:p w:rsidR="00655998" w:rsidRPr="00D72B5A" w:rsidRDefault="00655998" w:rsidP="008208AA">
            <w:pPr>
              <w:jc w:val="both"/>
              <w:rPr>
                <w:sz w:val="20"/>
                <w:szCs w:val="20"/>
              </w:rPr>
            </w:pPr>
          </w:p>
        </w:tc>
      </w:tr>
      <w:tr w:rsidR="00655998" w:rsidRPr="00D72B5A" w:rsidTr="00655998">
        <w:trPr>
          <w:trHeight w:val="694"/>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Потребляемой в технологическом процессе очистки сточных вод, на единицу  объема очищаемых сточных вод</w:t>
            </w:r>
          </w:p>
        </w:tc>
        <w:tc>
          <w:tcPr>
            <w:tcW w:w="4466" w:type="dxa"/>
          </w:tcPr>
          <w:p w:rsidR="00655998" w:rsidRPr="00D72B5A" w:rsidRDefault="00655998" w:rsidP="008208AA">
            <w:pPr>
              <w:jc w:val="both"/>
              <w:rPr>
                <w:sz w:val="20"/>
                <w:szCs w:val="20"/>
              </w:rPr>
            </w:pPr>
            <w:r w:rsidRPr="00D72B5A">
              <w:rPr>
                <w:sz w:val="20"/>
                <w:szCs w:val="20"/>
              </w:rPr>
              <w:t>0,56 кВт ч/м</w:t>
            </w:r>
            <w:proofErr w:type="gramStart"/>
            <w:r w:rsidRPr="00D72B5A">
              <w:rPr>
                <w:sz w:val="20"/>
                <w:szCs w:val="20"/>
              </w:rPr>
              <w:t>.к</w:t>
            </w:r>
            <w:proofErr w:type="gramEnd"/>
            <w:r w:rsidRPr="00D72B5A">
              <w:rPr>
                <w:sz w:val="20"/>
                <w:szCs w:val="20"/>
              </w:rPr>
              <w:t>уб.</w:t>
            </w:r>
          </w:p>
        </w:tc>
      </w:tr>
      <w:tr w:rsidR="00655998" w:rsidRPr="00D72B5A" w:rsidTr="00655998">
        <w:trPr>
          <w:trHeight w:val="709"/>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Потребляемой в технологическом процессе транспортировки сточных вод, на единицу объема транспортируемых сточных вод</w:t>
            </w:r>
          </w:p>
        </w:tc>
        <w:tc>
          <w:tcPr>
            <w:tcW w:w="4466" w:type="dxa"/>
          </w:tcPr>
          <w:p w:rsidR="00655998" w:rsidRPr="00D72B5A" w:rsidRDefault="00655998" w:rsidP="008208AA">
            <w:pPr>
              <w:jc w:val="both"/>
              <w:rPr>
                <w:sz w:val="20"/>
                <w:szCs w:val="20"/>
              </w:rPr>
            </w:pPr>
            <w:r w:rsidRPr="00D72B5A">
              <w:rPr>
                <w:sz w:val="20"/>
                <w:szCs w:val="20"/>
              </w:rPr>
              <w:t>0,37 кВт ч/м</w:t>
            </w:r>
            <w:proofErr w:type="gramStart"/>
            <w:r w:rsidRPr="00D72B5A">
              <w:rPr>
                <w:sz w:val="20"/>
                <w:szCs w:val="20"/>
              </w:rPr>
              <w:t>.к</w:t>
            </w:r>
            <w:proofErr w:type="gramEnd"/>
            <w:r w:rsidRPr="00D72B5A">
              <w:rPr>
                <w:sz w:val="20"/>
                <w:szCs w:val="20"/>
              </w:rPr>
              <w:t>уб.</w:t>
            </w:r>
          </w:p>
        </w:tc>
      </w:tr>
      <w:tr w:rsidR="00655998" w:rsidRPr="00D72B5A" w:rsidTr="00655998">
        <w:trPr>
          <w:trHeight w:val="709"/>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Величина неподконтрольных расходов, определенная в соответствии с основами ценообразования в сфере водоснабжения</w:t>
            </w:r>
          </w:p>
        </w:tc>
        <w:tc>
          <w:tcPr>
            <w:tcW w:w="4466" w:type="dxa"/>
          </w:tcPr>
          <w:p w:rsidR="00655998" w:rsidRPr="00D72B5A" w:rsidRDefault="00655998" w:rsidP="008208AA">
            <w:pPr>
              <w:jc w:val="both"/>
              <w:rPr>
                <w:sz w:val="20"/>
                <w:szCs w:val="20"/>
              </w:rPr>
            </w:pPr>
            <w:r w:rsidRPr="00D72B5A">
              <w:rPr>
                <w:sz w:val="20"/>
                <w:szCs w:val="20"/>
              </w:rPr>
              <w:t>2024 год -5221,30 тыс</w:t>
            </w:r>
            <w:proofErr w:type="gramStart"/>
            <w:r w:rsidRPr="00D72B5A">
              <w:rPr>
                <w:sz w:val="20"/>
                <w:szCs w:val="20"/>
              </w:rPr>
              <w:t>.р</w:t>
            </w:r>
            <w:proofErr w:type="gramEnd"/>
            <w:r w:rsidRPr="00D72B5A">
              <w:rPr>
                <w:sz w:val="20"/>
                <w:szCs w:val="20"/>
              </w:rPr>
              <w:t>уб.</w:t>
            </w:r>
          </w:p>
        </w:tc>
      </w:tr>
      <w:tr w:rsidR="00655998" w:rsidRPr="00D72B5A" w:rsidTr="00655998">
        <w:trPr>
          <w:trHeight w:val="231"/>
        </w:trPr>
        <w:tc>
          <w:tcPr>
            <w:tcW w:w="759" w:type="dxa"/>
          </w:tcPr>
          <w:p w:rsidR="00655998" w:rsidRPr="00D72B5A" w:rsidRDefault="00655998" w:rsidP="008208AA">
            <w:pPr>
              <w:rPr>
                <w:sz w:val="20"/>
                <w:szCs w:val="20"/>
              </w:rPr>
            </w:pPr>
            <w:r w:rsidRPr="00D72B5A">
              <w:rPr>
                <w:sz w:val="20"/>
                <w:szCs w:val="20"/>
              </w:rPr>
              <w:t>7</w:t>
            </w:r>
          </w:p>
        </w:tc>
        <w:tc>
          <w:tcPr>
            <w:tcW w:w="9477" w:type="dxa"/>
            <w:gridSpan w:val="2"/>
          </w:tcPr>
          <w:p w:rsidR="00655998" w:rsidRPr="00D72B5A" w:rsidRDefault="00655998" w:rsidP="008208AA">
            <w:pPr>
              <w:jc w:val="both"/>
              <w:rPr>
                <w:sz w:val="20"/>
                <w:szCs w:val="20"/>
              </w:rPr>
            </w:pPr>
            <w:r w:rsidRPr="00D72B5A">
              <w:rPr>
                <w:sz w:val="20"/>
                <w:szCs w:val="20"/>
              </w:rPr>
              <w:t>Предельные максимальные значения критериев конкурса</w:t>
            </w:r>
          </w:p>
        </w:tc>
      </w:tr>
      <w:tr w:rsidR="00655998" w:rsidRPr="00D72B5A" w:rsidTr="00655998">
        <w:trPr>
          <w:trHeight w:val="940"/>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Объем расходов, финансируемых за счет средств арендодателя, на использование (эксплуатацию) объекта договора на каждый год срока действия договора</w:t>
            </w:r>
          </w:p>
        </w:tc>
        <w:tc>
          <w:tcPr>
            <w:tcW w:w="4466" w:type="dxa"/>
          </w:tcPr>
          <w:p w:rsidR="00655998" w:rsidRPr="00D72B5A" w:rsidRDefault="00655998" w:rsidP="008208AA">
            <w:pPr>
              <w:jc w:val="both"/>
              <w:rPr>
                <w:sz w:val="20"/>
                <w:szCs w:val="20"/>
              </w:rPr>
            </w:pPr>
            <w:r w:rsidRPr="00D72B5A">
              <w:rPr>
                <w:sz w:val="20"/>
                <w:szCs w:val="20"/>
              </w:rPr>
              <w:t>0,00 тыс</w:t>
            </w:r>
            <w:proofErr w:type="gramStart"/>
            <w:r w:rsidRPr="00D72B5A">
              <w:rPr>
                <w:sz w:val="20"/>
                <w:szCs w:val="20"/>
              </w:rPr>
              <w:t>.р</w:t>
            </w:r>
            <w:proofErr w:type="gramEnd"/>
            <w:r w:rsidRPr="00D72B5A">
              <w:rPr>
                <w:sz w:val="20"/>
                <w:szCs w:val="20"/>
              </w:rPr>
              <w:t>уб.</w:t>
            </w:r>
          </w:p>
        </w:tc>
      </w:tr>
      <w:tr w:rsidR="00655998" w:rsidRPr="00D72B5A" w:rsidTr="00655998">
        <w:trPr>
          <w:trHeight w:val="231"/>
        </w:trPr>
        <w:tc>
          <w:tcPr>
            <w:tcW w:w="759" w:type="dxa"/>
          </w:tcPr>
          <w:p w:rsidR="00655998" w:rsidRPr="00D72B5A" w:rsidRDefault="00655998" w:rsidP="008208AA">
            <w:pPr>
              <w:rPr>
                <w:sz w:val="20"/>
                <w:szCs w:val="20"/>
              </w:rPr>
            </w:pPr>
            <w:r w:rsidRPr="00D72B5A">
              <w:rPr>
                <w:sz w:val="20"/>
                <w:szCs w:val="20"/>
              </w:rPr>
              <w:t>8</w:t>
            </w:r>
          </w:p>
        </w:tc>
        <w:tc>
          <w:tcPr>
            <w:tcW w:w="9477" w:type="dxa"/>
            <w:gridSpan w:val="2"/>
          </w:tcPr>
          <w:p w:rsidR="00655998" w:rsidRPr="00D72B5A" w:rsidRDefault="00655998" w:rsidP="008208AA">
            <w:pPr>
              <w:jc w:val="both"/>
              <w:rPr>
                <w:sz w:val="20"/>
                <w:szCs w:val="20"/>
              </w:rPr>
            </w:pPr>
            <w:proofErr w:type="gramStart"/>
            <w:r w:rsidRPr="00D72B5A">
              <w:rPr>
                <w:sz w:val="20"/>
                <w:szCs w:val="20"/>
              </w:rPr>
              <w:t>Долгосрочный</w:t>
            </w:r>
            <w:proofErr w:type="gramEnd"/>
            <w:r w:rsidRPr="00D72B5A">
              <w:rPr>
                <w:sz w:val="20"/>
                <w:szCs w:val="20"/>
              </w:rPr>
              <w:t xml:space="preserve"> параметры регулирования, являющиеся критериями конкурса</w:t>
            </w:r>
          </w:p>
        </w:tc>
      </w:tr>
      <w:tr w:rsidR="00655998" w:rsidRPr="00D72B5A" w:rsidTr="00655998">
        <w:trPr>
          <w:trHeight w:val="231"/>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 xml:space="preserve">Базовый уровень операционных расходов </w:t>
            </w:r>
          </w:p>
        </w:tc>
        <w:tc>
          <w:tcPr>
            <w:tcW w:w="4466" w:type="dxa"/>
          </w:tcPr>
          <w:p w:rsidR="00655998" w:rsidRPr="00D72B5A" w:rsidRDefault="00655998" w:rsidP="008208AA">
            <w:pPr>
              <w:jc w:val="both"/>
              <w:rPr>
                <w:sz w:val="20"/>
                <w:szCs w:val="20"/>
              </w:rPr>
            </w:pPr>
            <w:r w:rsidRPr="00D72B5A">
              <w:rPr>
                <w:sz w:val="20"/>
                <w:szCs w:val="20"/>
              </w:rPr>
              <w:t>2024 год – 31182,42 тыс</w:t>
            </w:r>
            <w:proofErr w:type="gramStart"/>
            <w:r w:rsidRPr="00D72B5A">
              <w:rPr>
                <w:sz w:val="20"/>
                <w:szCs w:val="20"/>
              </w:rPr>
              <w:t>.р</w:t>
            </w:r>
            <w:proofErr w:type="gramEnd"/>
            <w:r w:rsidRPr="00D72B5A">
              <w:rPr>
                <w:sz w:val="20"/>
                <w:szCs w:val="20"/>
              </w:rPr>
              <w:t>уб.</w:t>
            </w:r>
          </w:p>
        </w:tc>
      </w:tr>
      <w:tr w:rsidR="00655998" w:rsidRPr="00D72B5A" w:rsidTr="00655998">
        <w:trPr>
          <w:trHeight w:val="231"/>
        </w:trPr>
        <w:tc>
          <w:tcPr>
            <w:tcW w:w="759" w:type="dxa"/>
          </w:tcPr>
          <w:p w:rsidR="00655998" w:rsidRPr="00D72B5A" w:rsidRDefault="00655998" w:rsidP="008208AA">
            <w:pPr>
              <w:rPr>
                <w:sz w:val="20"/>
                <w:szCs w:val="20"/>
              </w:rPr>
            </w:pPr>
            <w:r w:rsidRPr="00D72B5A">
              <w:rPr>
                <w:sz w:val="20"/>
                <w:szCs w:val="20"/>
              </w:rPr>
              <w:t>9</w:t>
            </w:r>
          </w:p>
        </w:tc>
        <w:tc>
          <w:tcPr>
            <w:tcW w:w="9477" w:type="dxa"/>
            <w:gridSpan w:val="2"/>
          </w:tcPr>
          <w:p w:rsidR="00655998" w:rsidRPr="00D72B5A" w:rsidRDefault="00655998" w:rsidP="008208AA">
            <w:pPr>
              <w:jc w:val="both"/>
              <w:rPr>
                <w:sz w:val="20"/>
                <w:szCs w:val="20"/>
              </w:rPr>
            </w:pPr>
            <w:r w:rsidRPr="00D72B5A">
              <w:rPr>
                <w:sz w:val="20"/>
                <w:szCs w:val="20"/>
              </w:rPr>
              <w:t xml:space="preserve">Показатели энергосбережения и энергетической эффективности </w:t>
            </w:r>
          </w:p>
        </w:tc>
      </w:tr>
      <w:tr w:rsidR="00655998" w:rsidRPr="00D72B5A" w:rsidTr="00655998">
        <w:trPr>
          <w:trHeight w:val="231"/>
        </w:trPr>
        <w:tc>
          <w:tcPr>
            <w:tcW w:w="759" w:type="dxa"/>
          </w:tcPr>
          <w:p w:rsidR="00655998" w:rsidRPr="00D72B5A" w:rsidRDefault="00655998" w:rsidP="008208AA">
            <w:pPr>
              <w:rPr>
                <w:sz w:val="20"/>
                <w:szCs w:val="20"/>
              </w:rPr>
            </w:pPr>
          </w:p>
        </w:tc>
        <w:tc>
          <w:tcPr>
            <w:tcW w:w="9477" w:type="dxa"/>
            <w:gridSpan w:val="2"/>
          </w:tcPr>
          <w:p w:rsidR="00655998" w:rsidRPr="00D72B5A" w:rsidRDefault="00655998" w:rsidP="008208AA">
            <w:pPr>
              <w:jc w:val="both"/>
              <w:rPr>
                <w:sz w:val="20"/>
                <w:szCs w:val="20"/>
              </w:rPr>
            </w:pPr>
            <w:r w:rsidRPr="00D72B5A">
              <w:rPr>
                <w:sz w:val="20"/>
                <w:szCs w:val="20"/>
              </w:rPr>
              <w:t>Удельный расход электрической энергии</w:t>
            </w:r>
          </w:p>
        </w:tc>
      </w:tr>
      <w:tr w:rsidR="00655998" w:rsidRPr="00D72B5A" w:rsidTr="00655998">
        <w:trPr>
          <w:trHeight w:val="694"/>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Потребляемой в технологическом процессе очистки сточных вод, на единицу объема очищаемых сточных вод</w:t>
            </w:r>
          </w:p>
        </w:tc>
        <w:tc>
          <w:tcPr>
            <w:tcW w:w="4466" w:type="dxa"/>
          </w:tcPr>
          <w:p w:rsidR="00655998" w:rsidRPr="00D72B5A" w:rsidRDefault="00655998" w:rsidP="008208AA">
            <w:pPr>
              <w:jc w:val="both"/>
              <w:rPr>
                <w:sz w:val="20"/>
                <w:szCs w:val="20"/>
              </w:rPr>
            </w:pPr>
            <w:r w:rsidRPr="00D72B5A">
              <w:rPr>
                <w:sz w:val="20"/>
                <w:szCs w:val="20"/>
              </w:rPr>
              <w:t>0,681 кВт ч/м</w:t>
            </w:r>
            <w:proofErr w:type="gramStart"/>
            <w:r w:rsidRPr="00D72B5A">
              <w:rPr>
                <w:sz w:val="20"/>
                <w:szCs w:val="20"/>
              </w:rPr>
              <w:t>.к</w:t>
            </w:r>
            <w:proofErr w:type="gramEnd"/>
            <w:r w:rsidRPr="00D72B5A">
              <w:rPr>
                <w:sz w:val="20"/>
                <w:szCs w:val="20"/>
              </w:rPr>
              <w:t>уб.</w:t>
            </w:r>
          </w:p>
        </w:tc>
      </w:tr>
      <w:tr w:rsidR="00655998" w:rsidRPr="00D72B5A" w:rsidTr="00655998">
        <w:trPr>
          <w:trHeight w:val="709"/>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Потребляемой в технологическом процессе транспортировки сточных вод, на единицу объема транспортируемых сточных вод</w:t>
            </w:r>
          </w:p>
        </w:tc>
        <w:tc>
          <w:tcPr>
            <w:tcW w:w="4466" w:type="dxa"/>
          </w:tcPr>
          <w:p w:rsidR="00655998" w:rsidRPr="00D72B5A" w:rsidRDefault="00655998" w:rsidP="008208AA">
            <w:pPr>
              <w:jc w:val="both"/>
              <w:rPr>
                <w:sz w:val="20"/>
                <w:szCs w:val="20"/>
              </w:rPr>
            </w:pPr>
            <w:r w:rsidRPr="00D72B5A">
              <w:rPr>
                <w:sz w:val="20"/>
                <w:szCs w:val="20"/>
              </w:rPr>
              <w:t>0,301 кВт ч/м</w:t>
            </w:r>
            <w:proofErr w:type="gramStart"/>
            <w:r w:rsidRPr="00D72B5A">
              <w:rPr>
                <w:sz w:val="20"/>
                <w:szCs w:val="20"/>
              </w:rPr>
              <w:t>.к</w:t>
            </w:r>
            <w:proofErr w:type="gramEnd"/>
            <w:r w:rsidRPr="00D72B5A">
              <w:rPr>
                <w:sz w:val="20"/>
                <w:szCs w:val="20"/>
              </w:rPr>
              <w:t>уб.</w:t>
            </w:r>
          </w:p>
        </w:tc>
      </w:tr>
      <w:tr w:rsidR="00655998" w:rsidRPr="00D72B5A" w:rsidTr="00655998">
        <w:trPr>
          <w:trHeight w:val="246"/>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 xml:space="preserve">Нормативный уровень прибыли </w:t>
            </w:r>
          </w:p>
        </w:tc>
        <w:tc>
          <w:tcPr>
            <w:tcW w:w="4466" w:type="dxa"/>
          </w:tcPr>
          <w:p w:rsidR="00655998" w:rsidRPr="00D72B5A" w:rsidRDefault="00655998" w:rsidP="008208AA">
            <w:pPr>
              <w:jc w:val="both"/>
              <w:rPr>
                <w:sz w:val="20"/>
                <w:szCs w:val="20"/>
              </w:rPr>
            </w:pPr>
            <w:r w:rsidRPr="00D72B5A">
              <w:rPr>
                <w:sz w:val="20"/>
                <w:szCs w:val="20"/>
              </w:rPr>
              <w:t>Не более 1,0% ежегодно на весь срок действия договора</w:t>
            </w:r>
          </w:p>
        </w:tc>
      </w:tr>
      <w:tr w:rsidR="00655998" w:rsidRPr="00D72B5A" w:rsidTr="00655998">
        <w:trPr>
          <w:trHeight w:val="1172"/>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Предельный (максимальный) рост необходимой валовой выручки от осуществления регулируемых видов деятельности в сфере водоотведения по отношению к каждому предыдущему году</w:t>
            </w:r>
          </w:p>
        </w:tc>
        <w:tc>
          <w:tcPr>
            <w:tcW w:w="4466" w:type="dxa"/>
          </w:tcPr>
          <w:p w:rsidR="00655998" w:rsidRPr="00D72B5A" w:rsidRDefault="00655998" w:rsidP="008208AA">
            <w:pPr>
              <w:jc w:val="both"/>
              <w:rPr>
                <w:sz w:val="20"/>
                <w:szCs w:val="20"/>
              </w:rPr>
            </w:pPr>
            <w:r w:rsidRPr="00D72B5A">
              <w:rPr>
                <w:sz w:val="20"/>
                <w:szCs w:val="20"/>
              </w:rPr>
              <w:t>В соответствии с основными параметрами прогноза социально-экономического развития Российской Федерации и с учетом утвержденных долгосрочных параметров регулирования</w:t>
            </w:r>
          </w:p>
        </w:tc>
      </w:tr>
      <w:tr w:rsidR="00655998" w:rsidRPr="00D72B5A" w:rsidTr="00655998">
        <w:trPr>
          <w:trHeight w:val="463"/>
        </w:trPr>
        <w:tc>
          <w:tcPr>
            <w:tcW w:w="759" w:type="dxa"/>
          </w:tcPr>
          <w:p w:rsidR="00655998" w:rsidRPr="00D72B5A" w:rsidRDefault="00655998" w:rsidP="008208AA">
            <w:pPr>
              <w:rPr>
                <w:sz w:val="20"/>
                <w:szCs w:val="20"/>
              </w:rPr>
            </w:pPr>
            <w:r w:rsidRPr="00D72B5A">
              <w:rPr>
                <w:sz w:val="20"/>
                <w:szCs w:val="20"/>
              </w:rPr>
              <w:t>10</w:t>
            </w:r>
          </w:p>
        </w:tc>
        <w:tc>
          <w:tcPr>
            <w:tcW w:w="9477" w:type="dxa"/>
            <w:gridSpan w:val="2"/>
          </w:tcPr>
          <w:p w:rsidR="00655998" w:rsidRPr="00D72B5A" w:rsidRDefault="00655998" w:rsidP="008208AA">
            <w:pPr>
              <w:jc w:val="both"/>
              <w:rPr>
                <w:sz w:val="20"/>
                <w:szCs w:val="20"/>
              </w:rPr>
            </w:pPr>
            <w:r w:rsidRPr="00D72B5A">
              <w:rPr>
                <w:sz w:val="20"/>
                <w:szCs w:val="20"/>
              </w:rPr>
              <w:t>Иные цены, величины, значения, параметры, использование которых для расчета тарифов предусмотрено основами ценообразования в сфере водоотведения</w:t>
            </w:r>
          </w:p>
        </w:tc>
      </w:tr>
      <w:tr w:rsidR="00655998" w:rsidRPr="00D72B5A" w:rsidTr="00655998">
        <w:trPr>
          <w:trHeight w:val="709"/>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Расход электрической энергии потребляемой в технологическом процессе очистки и транспортировки сточных вод</w:t>
            </w:r>
          </w:p>
        </w:tc>
        <w:tc>
          <w:tcPr>
            <w:tcW w:w="4466" w:type="dxa"/>
          </w:tcPr>
          <w:p w:rsidR="00655998" w:rsidRPr="00D72B5A" w:rsidRDefault="00655998" w:rsidP="008208AA">
            <w:pPr>
              <w:jc w:val="both"/>
              <w:rPr>
                <w:sz w:val="20"/>
                <w:szCs w:val="20"/>
              </w:rPr>
            </w:pPr>
            <w:r w:rsidRPr="00D72B5A">
              <w:rPr>
                <w:sz w:val="20"/>
                <w:szCs w:val="20"/>
              </w:rPr>
              <w:t xml:space="preserve">2024 год – 174,331 тыс. кВт </w:t>
            </w:r>
            <w:proofErr w:type="gramStart"/>
            <w:r w:rsidRPr="00D72B5A">
              <w:rPr>
                <w:sz w:val="20"/>
                <w:szCs w:val="20"/>
              </w:rPr>
              <w:t>ч</w:t>
            </w:r>
            <w:proofErr w:type="gramEnd"/>
          </w:p>
        </w:tc>
      </w:tr>
      <w:tr w:rsidR="00655998" w:rsidRPr="00D72B5A" w:rsidTr="00655998">
        <w:trPr>
          <w:trHeight w:val="246"/>
        </w:trPr>
        <w:tc>
          <w:tcPr>
            <w:tcW w:w="759" w:type="dxa"/>
          </w:tcPr>
          <w:p w:rsidR="00655998" w:rsidRPr="00D72B5A" w:rsidRDefault="00655998" w:rsidP="008208AA">
            <w:pPr>
              <w:rPr>
                <w:sz w:val="20"/>
                <w:szCs w:val="20"/>
              </w:rPr>
            </w:pPr>
          </w:p>
        </w:tc>
        <w:tc>
          <w:tcPr>
            <w:tcW w:w="5011" w:type="dxa"/>
          </w:tcPr>
          <w:p w:rsidR="00655998" w:rsidRPr="00D72B5A" w:rsidRDefault="00655998" w:rsidP="008208AA">
            <w:pPr>
              <w:jc w:val="both"/>
              <w:rPr>
                <w:sz w:val="20"/>
                <w:szCs w:val="20"/>
              </w:rPr>
            </w:pPr>
            <w:r w:rsidRPr="00D72B5A">
              <w:rPr>
                <w:sz w:val="20"/>
                <w:szCs w:val="20"/>
              </w:rPr>
              <w:t xml:space="preserve">Необходимая валовая выручка </w:t>
            </w:r>
          </w:p>
        </w:tc>
        <w:tc>
          <w:tcPr>
            <w:tcW w:w="4466" w:type="dxa"/>
          </w:tcPr>
          <w:p w:rsidR="00655998" w:rsidRPr="00D72B5A" w:rsidRDefault="00655998" w:rsidP="008208AA">
            <w:pPr>
              <w:jc w:val="both"/>
              <w:rPr>
                <w:sz w:val="20"/>
                <w:szCs w:val="20"/>
              </w:rPr>
            </w:pPr>
            <w:r w:rsidRPr="00D72B5A">
              <w:rPr>
                <w:sz w:val="20"/>
                <w:szCs w:val="20"/>
              </w:rPr>
              <w:t>2024 год – 37148,55 тыс</w:t>
            </w:r>
            <w:proofErr w:type="gramStart"/>
            <w:r w:rsidRPr="00D72B5A">
              <w:rPr>
                <w:sz w:val="20"/>
                <w:szCs w:val="20"/>
              </w:rPr>
              <w:t>.р</w:t>
            </w:r>
            <w:proofErr w:type="gramEnd"/>
            <w:r w:rsidRPr="00D72B5A">
              <w:rPr>
                <w:sz w:val="20"/>
                <w:szCs w:val="20"/>
              </w:rPr>
              <w:t>уб.</w:t>
            </w:r>
          </w:p>
        </w:tc>
      </w:tr>
    </w:tbl>
    <w:p w:rsidR="00655998" w:rsidRPr="00D72B5A" w:rsidRDefault="00655998" w:rsidP="00655998">
      <w:pPr>
        <w:tabs>
          <w:tab w:val="left" w:pos="3060"/>
        </w:tabs>
        <w:jc w:val="both"/>
        <w:rPr>
          <w:b/>
          <w:color w:val="000000" w:themeColor="text1"/>
          <w:sz w:val="22"/>
          <w:szCs w:val="22"/>
        </w:rPr>
      </w:pPr>
    </w:p>
    <w:p w:rsidR="002912D5" w:rsidRPr="00D72B5A" w:rsidRDefault="00005CD1" w:rsidP="00574D65">
      <w:pPr>
        <w:pStyle w:val="afd"/>
        <w:ind w:firstLine="709"/>
        <w:jc w:val="center"/>
        <w:rPr>
          <w:rFonts w:ascii="Times New Roman" w:hAnsi="Times New Roman" w:cs="Times New Roman"/>
          <w:b/>
          <w:i w:val="0"/>
          <w:color w:val="auto"/>
        </w:rPr>
      </w:pPr>
      <w:r w:rsidRPr="00D72B5A">
        <w:rPr>
          <w:rFonts w:ascii="Times New Roman" w:hAnsi="Times New Roman" w:cs="Times New Roman"/>
          <w:b/>
          <w:i w:val="0"/>
          <w:color w:val="auto"/>
        </w:rPr>
        <w:t>Раздел</w:t>
      </w:r>
      <w:r w:rsidR="00EC19AE" w:rsidRPr="00D72B5A">
        <w:rPr>
          <w:rFonts w:ascii="Times New Roman" w:hAnsi="Times New Roman" w:cs="Times New Roman"/>
          <w:b/>
          <w:i w:val="0"/>
          <w:color w:val="auto"/>
        </w:rPr>
        <w:t xml:space="preserve"> </w:t>
      </w:r>
      <w:r w:rsidR="00112685" w:rsidRPr="00D72B5A">
        <w:rPr>
          <w:rFonts w:ascii="Times New Roman" w:hAnsi="Times New Roman" w:cs="Times New Roman"/>
          <w:b/>
          <w:i w:val="0"/>
          <w:color w:val="auto"/>
        </w:rPr>
        <w:t>5</w:t>
      </w:r>
      <w:r w:rsidR="00CE4DDB" w:rsidRPr="00D72B5A">
        <w:rPr>
          <w:rFonts w:ascii="Times New Roman" w:hAnsi="Times New Roman" w:cs="Times New Roman"/>
          <w:b/>
          <w:i w:val="0"/>
          <w:color w:val="auto"/>
        </w:rPr>
        <w:t xml:space="preserve">. </w:t>
      </w:r>
      <w:r w:rsidR="00D6010F" w:rsidRPr="00D72B5A">
        <w:rPr>
          <w:rFonts w:ascii="Times New Roman" w:hAnsi="Times New Roman" w:cs="Times New Roman"/>
          <w:b/>
          <w:i w:val="0"/>
          <w:color w:val="auto"/>
        </w:rPr>
        <w:t>Требования к участникам конкурса</w:t>
      </w:r>
    </w:p>
    <w:p w:rsidR="00097924" w:rsidRPr="00D72B5A" w:rsidRDefault="00097924" w:rsidP="00E03126">
      <w:pPr>
        <w:autoSpaceDE w:val="0"/>
        <w:autoSpaceDN w:val="0"/>
        <w:adjustRightInd w:val="0"/>
        <w:ind w:firstLine="709"/>
        <w:outlineLvl w:val="1"/>
        <w:rPr>
          <w:b/>
          <w:color w:val="000000" w:themeColor="text1"/>
        </w:rPr>
      </w:pPr>
    </w:p>
    <w:p w:rsidR="00656B95" w:rsidRPr="00D72B5A" w:rsidRDefault="00656B95" w:rsidP="00656B95">
      <w:pPr>
        <w:spacing w:before="49" w:after="49"/>
        <w:ind w:right="49" w:firstLine="709"/>
        <w:jc w:val="both"/>
        <w:rPr>
          <w:color w:val="000000"/>
        </w:rPr>
      </w:pPr>
      <w:r w:rsidRPr="00D72B5A">
        <w:rPr>
          <w:color w:val="000000"/>
        </w:rPr>
        <w:t xml:space="preserve">5.1.Участником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656B95" w:rsidRPr="00D72B5A" w:rsidRDefault="00656B95" w:rsidP="00656B95">
      <w:pPr>
        <w:ind w:right="49" w:firstLine="709"/>
        <w:jc w:val="both"/>
        <w:rPr>
          <w:color w:val="000000"/>
        </w:rPr>
      </w:pPr>
      <w:r w:rsidRPr="00D72B5A">
        <w:rPr>
          <w:color w:val="000000"/>
        </w:rPr>
        <w:t>5.2. Участники конкурса должны соответствовать требованиям, установленным законодательством Российской Федерации к таким участникам:</w:t>
      </w:r>
    </w:p>
    <w:p w:rsidR="00E86D57" w:rsidRPr="00D72B5A" w:rsidRDefault="00E86D57" w:rsidP="00E86D57">
      <w:pPr>
        <w:ind w:firstLine="709"/>
        <w:jc w:val="both"/>
      </w:pPr>
      <w:r w:rsidRPr="00D72B5A">
        <w:t>5.2.1. Соответствие участников конкурса требованиям, установленным законодательством Российской Федерации к таким участникам;</w:t>
      </w:r>
    </w:p>
    <w:p w:rsidR="00E86D57" w:rsidRPr="00D72B5A" w:rsidRDefault="00E86D57" w:rsidP="00E86D57">
      <w:pPr>
        <w:autoSpaceDE w:val="0"/>
        <w:autoSpaceDN w:val="0"/>
        <w:adjustRightInd w:val="0"/>
        <w:ind w:firstLine="709"/>
        <w:jc w:val="both"/>
      </w:pPr>
      <w:r w:rsidRPr="00D72B5A">
        <w:t xml:space="preserve">5.2.2. </w:t>
      </w:r>
      <w:proofErr w:type="spellStart"/>
      <w:r w:rsidRPr="00D72B5A">
        <w:t>Непроведение</w:t>
      </w:r>
      <w:proofErr w:type="spellEnd"/>
      <w:r w:rsidRPr="00D72B5A">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86D57" w:rsidRPr="00D72B5A" w:rsidRDefault="00E86D57" w:rsidP="00E86D57">
      <w:pPr>
        <w:autoSpaceDE w:val="0"/>
        <w:autoSpaceDN w:val="0"/>
        <w:adjustRightInd w:val="0"/>
        <w:ind w:firstLine="709"/>
        <w:jc w:val="both"/>
      </w:pPr>
      <w:r w:rsidRPr="00D72B5A">
        <w:t xml:space="preserve">5.2.3. </w:t>
      </w:r>
      <w:proofErr w:type="spellStart"/>
      <w:r w:rsidRPr="00D72B5A">
        <w:t>Неприостановление</w:t>
      </w:r>
      <w:proofErr w:type="spellEnd"/>
      <w:r w:rsidRPr="00D72B5A">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56B95" w:rsidRPr="00D72B5A" w:rsidRDefault="00656B95" w:rsidP="00656B95">
      <w:pPr>
        <w:autoSpaceDE w:val="0"/>
        <w:autoSpaceDN w:val="0"/>
        <w:adjustRightInd w:val="0"/>
        <w:ind w:firstLine="709"/>
        <w:jc w:val="both"/>
      </w:pPr>
      <w:r w:rsidRPr="00D72B5A">
        <w:t>5.3.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5.2.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655696" w:rsidRPr="00D72B5A" w:rsidRDefault="00112685" w:rsidP="00E03126">
      <w:pPr>
        <w:autoSpaceDE w:val="0"/>
        <w:autoSpaceDN w:val="0"/>
        <w:adjustRightInd w:val="0"/>
        <w:ind w:firstLine="709"/>
        <w:jc w:val="both"/>
        <w:rPr>
          <w:color w:val="000000" w:themeColor="text1"/>
        </w:rPr>
      </w:pPr>
      <w:r w:rsidRPr="00D72B5A">
        <w:t>5</w:t>
      </w:r>
      <w:r w:rsidR="002204E3" w:rsidRPr="00D72B5A">
        <w:t xml:space="preserve">.4. </w:t>
      </w:r>
      <w:r w:rsidR="00655696" w:rsidRPr="00D72B5A">
        <w:t>Участниками вносятся</w:t>
      </w:r>
      <w:r w:rsidR="00655696" w:rsidRPr="00D72B5A">
        <w:rPr>
          <w:b/>
        </w:rPr>
        <w:t xml:space="preserve"> </w:t>
      </w:r>
      <w:r w:rsidR="00655696" w:rsidRPr="00D72B5A">
        <w:t>денежные средства</w:t>
      </w:r>
      <w:r w:rsidR="006C0617" w:rsidRPr="00D72B5A">
        <w:t xml:space="preserve"> в качестве задатка</w:t>
      </w:r>
      <w:r w:rsidR="00655696" w:rsidRPr="00D72B5A">
        <w:t xml:space="preserve"> в российских рублях в </w:t>
      </w:r>
      <w:r w:rsidR="00655696" w:rsidRPr="00D72B5A">
        <w:rPr>
          <w:color w:val="000000" w:themeColor="text1"/>
        </w:rPr>
        <w:t xml:space="preserve">сумме, установленной настоящей конкурсной документацией, единым платежом </w:t>
      </w:r>
      <w:r w:rsidR="00C530BC" w:rsidRPr="00D72B5A">
        <w:t>на расчетный счет электронной площадки</w:t>
      </w:r>
      <w:r w:rsidR="00192893" w:rsidRPr="00D72B5A">
        <w:rPr>
          <w:color w:val="000000" w:themeColor="text1"/>
        </w:rPr>
        <w:t>.</w:t>
      </w:r>
    </w:p>
    <w:p w:rsidR="00D6171D" w:rsidRPr="00D72B5A" w:rsidRDefault="00EF7D44" w:rsidP="00E03126">
      <w:pPr>
        <w:pStyle w:val="ae"/>
        <w:ind w:firstLine="709"/>
        <w:jc w:val="both"/>
        <w:rPr>
          <w:color w:val="000000" w:themeColor="text1"/>
          <w:szCs w:val="24"/>
        </w:rPr>
      </w:pPr>
      <w:r w:rsidRPr="00D72B5A">
        <w:rPr>
          <w:color w:val="000000" w:themeColor="text1"/>
          <w:szCs w:val="24"/>
        </w:rPr>
        <w:t>Данное требование в равной мере распространяется на всех участников конкурса.</w:t>
      </w:r>
    </w:p>
    <w:p w:rsidR="00D6171D" w:rsidRPr="00D72B5A" w:rsidRDefault="00D6171D" w:rsidP="00E03126">
      <w:pPr>
        <w:pStyle w:val="ae"/>
        <w:ind w:firstLine="709"/>
        <w:jc w:val="both"/>
        <w:rPr>
          <w:color w:val="000000" w:themeColor="text1"/>
          <w:szCs w:val="24"/>
        </w:rPr>
      </w:pPr>
      <w:r w:rsidRPr="00D72B5A">
        <w:rPr>
          <w:color w:val="000000" w:themeColor="text1"/>
          <w:szCs w:val="24"/>
        </w:rPr>
        <w:t xml:space="preserve">Денежные средства в качестве задатка считаются внесёнными с момента их зачисления на счёт </w:t>
      </w:r>
      <w:r w:rsidR="00C530BC" w:rsidRPr="00D72B5A">
        <w:rPr>
          <w:szCs w:val="24"/>
        </w:rPr>
        <w:t>электронной площадки</w:t>
      </w:r>
      <w:r w:rsidR="00C530BC" w:rsidRPr="00D72B5A">
        <w:rPr>
          <w:bCs/>
          <w:szCs w:val="24"/>
        </w:rPr>
        <w:t xml:space="preserve"> </w:t>
      </w:r>
      <w:r w:rsidR="00E248F9" w:rsidRPr="00D72B5A">
        <w:rPr>
          <w:bCs/>
        </w:rPr>
        <w:t>РТС-тендер (</w:t>
      </w:r>
      <w:proofErr w:type="spellStart"/>
      <w:r w:rsidR="00E248F9" w:rsidRPr="00D72B5A">
        <w:rPr>
          <w:bCs/>
          <w:lang w:val="en-US"/>
        </w:rPr>
        <w:t>rts</w:t>
      </w:r>
      <w:proofErr w:type="spellEnd"/>
      <w:r w:rsidR="00E248F9" w:rsidRPr="00D72B5A">
        <w:rPr>
          <w:bCs/>
        </w:rPr>
        <w:t>-</w:t>
      </w:r>
      <w:r w:rsidR="00E248F9" w:rsidRPr="00D72B5A">
        <w:rPr>
          <w:bCs/>
          <w:lang w:val="en-US"/>
        </w:rPr>
        <w:t>tender</w:t>
      </w:r>
      <w:r w:rsidR="00E248F9" w:rsidRPr="00D72B5A">
        <w:rPr>
          <w:bCs/>
        </w:rPr>
        <w:t>)</w:t>
      </w:r>
      <w:r w:rsidRPr="00D72B5A">
        <w:rPr>
          <w:color w:val="000000" w:themeColor="text1"/>
          <w:szCs w:val="24"/>
        </w:rPr>
        <w:t xml:space="preserve">. </w:t>
      </w:r>
    </w:p>
    <w:p w:rsidR="00D42D0B" w:rsidRPr="00D72B5A" w:rsidRDefault="00112685" w:rsidP="00E03126">
      <w:pPr>
        <w:pStyle w:val="ae"/>
        <w:ind w:firstLine="709"/>
        <w:jc w:val="both"/>
        <w:rPr>
          <w:b/>
          <w:color w:val="FF0000"/>
          <w:szCs w:val="24"/>
        </w:rPr>
      </w:pPr>
      <w:r w:rsidRPr="00D72B5A">
        <w:rPr>
          <w:szCs w:val="24"/>
        </w:rPr>
        <w:t>5</w:t>
      </w:r>
      <w:r w:rsidR="00B650EA" w:rsidRPr="00D72B5A">
        <w:rPr>
          <w:szCs w:val="24"/>
        </w:rPr>
        <w:t>.</w:t>
      </w:r>
      <w:r w:rsidR="00493E99" w:rsidRPr="00D72B5A">
        <w:rPr>
          <w:color w:val="000000" w:themeColor="text1"/>
          <w:szCs w:val="24"/>
        </w:rPr>
        <w:t>5</w:t>
      </w:r>
      <w:r w:rsidR="00B650EA" w:rsidRPr="00D72B5A">
        <w:rPr>
          <w:color w:val="000000" w:themeColor="text1"/>
          <w:szCs w:val="24"/>
        </w:rPr>
        <w:t xml:space="preserve">. </w:t>
      </w:r>
      <w:r w:rsidR="004B5697" w:rsidRPr="00D72B5A">
        <w:rPr>
          <w:b/>
          <w:color w:val="000000" w:themeColor="text1"/>
          <w:szCs w:val="24"/>
        </w:rPr>
        <w:t>Размер</w:t>
      </w:r>
      <w:r w:rsidR="00D6171D" w:rsidRPr="00D72B5A">
        <w:rPr>
          <w:b/>
          <w:color w:val="000000" w:themeColor="text1"/>
          <w:szCs w:val="24"/>
        </w:rPr>
        <w:t xml:space="preserve"> задатка</w:t>
      </w:r>
      <w:r w:rsidR="00B93307" w:rsidRPr="00D72B5A">
        <w:rPr>
          <w:color w:val="000000" w:themeColor="text1"/>
          <w:szCs w:val="24"/>
        </w:rPr>
        <w:t xml:space="preserve"> </w:t>
      </w:r>
      <w:r w:rsidR="009D772B" w:rsidRPr="00D72B5A">
        <w:rPr>
          <w:color w:val="000000" w:themeColor="text1"/>
          <w:szCs w:val="24"/>
        </w:rPr>
        <w:t>установлен в</w:t>
      </w:r>
      <w:r w:rsidR="0076273C" w:rsidRPr="00D72B5A">
        <w:rPr>
          <w:color w:val="000000" w:themeColor="text1"/>
          <w:szCs w:val="24"/>
        </w:rPr>
        <w:t xml:space="preserve"> размере </w:t>
      </w:r>
      <w:r w:rsidR="00656B95" w:rsidRPr="00D72B5A">
        <w:rPr>
          <w:color w:val="000000" w:themeColor="text1"/>
          <w:szCs w:val="24"/>
        </w:rPr>
        <w:t>1</w:t>
      </w:r>
      <w:r w:rsidR="0076273C" w:rsidRPr="00D72B5A">
        <w:rPr>
          <w:color w:val="000000" w:themeColor="text1"/>
          <w:szCs w:val="24"/>
        </w:rPr>
        <w:t>0% от величины арендной платы, настоящей конкурсной документации.</w:t>
      </w:r>
      <w:r w:rsidR="00EC19AE" w:rsidRPr="00D72B5A">
        <w:rPr>
          <w:b/>
          <w:color w:val="000000" w:themeColor="text1"/>
          <w:szCs w:val="24"/>
        </w:rPr>
        <w:t xml:space="preserve"> </w:t>
      </w:r>
      <w:r w:rsidR="00D6171D" w:rsidRPr="00D72B5A">
        <w:rPr>
          <w:color w:val="000000" w:themeColor="text1"/>
          <w:szCs w:val="24"/>
        </w:rPr>
        <w:t>Сумма задатка вносится перечис</w:t>
      </w:r>
      <w:r w:rsidR="00050BAC" w:rsidRPr="00D72B5A">
        <w:rPr>
          <w:color w:val="000000" w:themeColor="text1"/>
          <w:szCs w:val="24"/>
        </w:rPr>
        <w:t xml:space="preserve">лением </w:t>
      </w:r>
      <w:r w:rsidR="00C530BC" w:rsidRPr="00D72B5A">
        <w:rPr>
          <w:color w:val="000000" w:themeColor="text1"/>
          <w:szCs w:val="24"/>
        </w:rPr>
        <w:t xml:space="preserve">на счёт </w:t>
      </w:r>
      <w:r w:rsidR="00C530BC" w:rsidRPr="00D72B5A">
        <w:rPr>
          <w:szCs w:val="24"/>
        </w:rPr>
        <w:t>электронной площадки</w:t>
      </w:r>
      <w:r w:rsidR="00C530BC" w:rsidRPr="00D72B5A">
        <w:rPr>
          <w:bCs/>
          <w:szCs w:val="24"/>
        </w:rPr>
        <w:t xml:space="preserve"> </w:t>
      </w:r>
      <w:r w:rsidR="00E248F9" w:rsidRPr="00D72B5A">
        <w:rPr>
          <w:bCs/>
        </w:rPr>
        <w:t>РТС-тендер (</w:t>
      </w:r>
      <w:proofErr w:type="spellStart"/>
      <w:r w:rsidR="00E248F9" w:rsidRPr="00D72B5A">
        <w:rPr>
          <w:bCs/>
          <w:lang w:val="en-US"/>
        </w:rPr>
        <w:t>rts</w:t>
      </w:r>
      <w:proofErr w:type="spellEnd"/>
      <w:r w:rsidR="00E248F9" w:rsidRPr="00D72B5A">
        <w:rPr>
          <w:bCs/>
        </w:rPr>
        <w:t>-</w:t>
      </w:r>
      <w:r w:rsidR="00E248F9" w:rsidRPr="00D72B5A">
        <w:rPr>
          <w:bCs/>
          <w:lang w:val="en-US"/>
        </w:rPr>
        <w:t>tender</w:t>
      </w:r>
      <w:r w:rsidR="00E248F9" w:rsidRPr="00D72B5A">
        <w:rPr>
          <w:bCs/>
        </w:rPr>
        <w:t>) по адресу:</w:t>
      </w:r>
      <w:r w:rsidR="00C530BC" w:rsidRPr="00D72B5A">
        <w:rPr>
          <w:bCs/>
          <w:szCs w:val="24"/>
        </w:rPr>
        <w:t xml:space="preserve"> </w:t>
      </w:r>
      <w:proofErr w:type="spellStart"/>
      <w:r w:rsidR="00E248F9" w:rsidRPr="00D72B5A">
        <w:rPr>
          <w:bCs/>
        </w:rPr>
        <w:t>www.</w:t>
      </w:r>
      <w:hyperlink r:id="rId17" w:tgtFrame="_blank" w:history="1">
        <w:r w:rsidR="00E248F9" w:rsidRPr="00D72B5A">
          <w:rPr>
            <w:rStyle w:val="ab"/>
            <w:bCs/>
            <w:shd w:val="clear" w:color="auto" w:fill="FFFFFF"/>
          </w:rPr>
          <w:t>rts-tender.ru</w:t>
        </w:r>
        <w:proofErr w:type="spellEnd"/>
      </w:hyperlink>
      <w:r w:rsidR="00E248F9" w:rsidRPr="00D72B5A">
        <w:rPr>
          <w:rStyle w:val="ab"/>
          <w:bCs/>
          <w:shd w:val="clear" w:color="auto" w:fill="FFFFFF"/>
        </w:rPr>
        <w:t>.</w:t>
      </w:r>
    </w:p>
    <w:p w:rsidR="00747747" w:rsidRPr="00D72B5A" w:rsidRDefault="00112685" w:rsidP="00E03126">
      <w:pPr>
        <w:ind w:firstLine="709"/>
        <w:jc w:val="both"/>
      </w:pPr>
      <w:r w:rsidRPr="00D72B5A">
        <w:rPr>
          <w:color w:val="000000" w:themeColor="text1"/>
        </w:rPr>
        <w:t>5</w:t>
      </w:r>
      <w:r w:rsidR="00B650EA" w:rsidRPr="00D72B5A">
        <w:rPr>
          <w:color w:val="000000" w:themeColor="text1"/>
        </w:rPr>
        <w:t>.</w:t>
      </w:r>
      <w:r w:rsidR="00EF5E2F" w:rsidRPr="00D72B5A">
        <w:rPr>
          <w:color w:val="000000" w:themeColor="text1"/>
        </w:rPr>
        <w:t>6</w:t>
      </w:r>
      <w:r w:rsidR="00B650EA" w:rsidRPr="00D72B5A">
        <w:rPr>
          <w:color w:val="000000" w:themeColor="text1"/>
        </w:rPr>
        <w:t xml:space="preserve">. </w:t>
      </w:r>
      <w:r w:rsidR="00747747" w:rsidRPr="00D72B5A">
        <w:t xml:space="preserve">В составе заявки участник конкурса представляет документ или копию документа, подтверждающего внесение задатка. </w:t>
      </w:r>
    </w:p>
    <w:p w:rsidR="00747747" w:rsidRPr="00D72B5A" w:rsidRDefault="00747747" w:rsidP="00E03126">
      <w:pPr>
        <w:widowControl w:val="0"/>
        <w:ind w:firstLine="709"/>
        <w:jc w:val="both"/>
      </w:pPr>
      <w:r w:rsidRPr="00D72B5A">
        <w:t>В случае непоступления денежных средств суммы задатка на момент начала рассмотрения заявок на участие в конкурсе обязательства участника конкурса по внесению задатка считаются неисполненными, и он к участию в конкурсе не допускается. Представление участником в составе заявки платёжных документов, подтверждающих внесение задатка, в этом случае во внимание не принимается.</w:t>
      </w:r>
    </w:p>
    <w:p w:rsidR="00AE4488" w:rsidRPr="00D72B5A" w:rsidRDefault="00112685" w:rsidP="00E03126">
      <w:pPr>
        <w:widowControl w:val="0"/>
        <w:ind w:firstLine="709"/>
        <w:jc w:val="both"/>
        <w:rPr>
          <w:color w:val="000000" w:themeColor="text1"/>
        </w:rPr>
      </w:pPr>
      <w:r w:rsidRPr="00D72B5A">
        <w:rPr>
          <w:color w:val="000000" w:themeColor="text1"/>
        </w:rPr>
        <w:t>5</w:t>
      </w:r>
      <w:r w:rsidR="006E2E77" w:rsidRPr="00D72B5A">
        <w:rPr>
          <w:color w:val="000000" w:themeColor="text1"/>
        </w:rPr>
        <w:t>.</w:t>
      </w:r>
      <w:r w:rsidR="00EF5E2F" w:rsidRPr="00D72B5A">
        <w:rPr>
          <w:color w:val="000000" w:themeColor="text1"/>
        </w:rPr>
        <w:t>7</w:t>
      </w:r>
      <w:r w:rsidR="00AE4488" w:rsidRPr="00D72B5A">
        <w:rPr>
          <w:color w:val="000000" w:themeColor="text1"/>
        </w:rPr>
        <w:t>.</w:t>
      </w:r>
      <w:r w:rsidR="00035B2D" w:rsidRPr="00D72B5A">
        <w:rPr>
          <w:color w:val="000000" w:themeColor="text1"/>
        </w:rPr>
        <w:t xml:space="preserve"> </w:t>
      </w:r>
      <w:r w:rsidR="00AE4488" w:rsidRPr="00D72B5A">
        <w:rPr>
          <w:color w:val="000000" w:themeColor="text1"/>
        </w:rPr>
        <w:t>Организатор конкурса возвращает задаток:</w:t>
      </w:r>
    </w:p>
    <w:p w:rsidR="00AE4488" w:rsidRPr="00D72B5A" w:rsidRDefault="00FB1570" w:rsidP="00E03126">
      <w:pPr>
        <w:widowControl w:val="0"/>
        <w:adjustRightInd w:val="0"/>
        <w:ind w:firstLine="709"/>
        <w:jc w:val="both"/>
        <w:rPr>
          <w:color w:val="000000" w:themeColor="text1"/>
        </w:rPr>
      </w:pPr>
      <w:r w:rsidRPr="00D72B5A">
        <w:rPr>
          <w:color w:val="000000" w:themeColor="text1"/>
        </w:rPr>
        <w:t>-</w:t>
      </w:r>
      <w:r w:rsidR="00AE4488" w:rsidRPr="00D72B5A">
        <w:rPr>
          <w:color w:val="000000" w:themeColor="text1"/>
        </w:rPr>
        <w:t xml:space="preserve"> </w:t>
      </w:r>
      <w:r w:rsidR="00035B2D" w:rsidRPr="00D72B5A">
        <w:rPr>
          <w:color w:val="000000" w:themeColor="text1"/>
        </w:rPr>
        <w:t xml:space="preserve"> </w:t>
      </w:r>
      <w:r w:rsidR="00AE4488" w:rsidRPr="00D72B5A">
        <w:rPr>
          <w:color w:val="000000" w:themeColor="text1"/>
        </w:rPr>
        <w:t>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AE4488" w:rsidRPr="00D72B5A" w:rsidRDefault="00FB1570" w:rsidP="00E03126">
      <w:pPr>
        <w:widowControl w:val="0"/>
        <w:adjustRightInd w:val="0"/>
        <w:ind w:firstLine="709"/>
        <w:jc w:val="both"/>
        <w:rPr>
          <w:color w:val="000000" w:themeColor="text1"/>
        </w:rPr>
      </w:pPr>
      <w:r w:rsidRPr="00D72B5A">
        <w:rPr>
          <w:color w:val="000000" w:themeColor="text1"/>
        </w:rPr>
        <w:t>-</w:t>
      </w:r>
      <w:r w:rsidR="00AE4488" w:rsidRPr="00D72B5A">
        <w:rPr>
          <w:color w:val="000000" w:themeColor="text1"/>
        </w:rPr>
        <w:t xml:space="preserve"> в случае отзыва заявителем заявки на участие в конкурсе – в течение пяти рабочих дней с даты поступления </w:t>
      </w:r>
      <w:r w:rsidR="00A31018" w:rsidRPr="00D72B5A">
        <w:rPr>
          <w:color w:val="000000" w:themeColor="text1"/>
        </w:rPr>
        <w:t xml:space="preserve">в электронном виде </w:t>
      </w:r>
      <w:r w:rsidR="00AE4488" w:rsidRPr="00D72B5A">
        <w:rPr>
          <w:color w:val="000000" w:themeColor="text1"/>
        </w:rPr>
        <w:t>уведомления об отзыве заявки на участие в конкурсе;</w:t>
      </w:r>
    </w:p>
    <w:p w:rsidR="001A52DD" w:rsidRPr="00D72B5A" w:rsidRDefault="00FB1570" w:rsidP="00E03126">
      <w:pPr>
        <w:widowControl w:val="0"/>
        <w:adjustRightInd w:val="0"/>
        <w:ind w:firstLine="709"/>
        <w:jc w:val="both"/>
        <w:rPr>
          <w:color w:val="000000" w:themeColor="text1"/>
        </w:rPr>
      </w:pPr>
      <w:r w:rsidRPr="00D72B5A">
        <w:rPr>
          <w:color w:val="000000" w:themeColor="text1"/>
        </w:rPr>
        <w:lastRenderedPageBreak/>
        <w:t>-</w:t>
      </w:r>
      <w:r w:rsidR="00AE4488" w:rsidRPr="00D72B5A">
        <w:rPr>
          <w:color w:val="000000" w:themeColor="text1"/>
        </w:rPr>
        <w:t xml:space="preserve"> заявителям, заявки которых получены после окончания срока подачи заявок на участие в конкурсе – в течение пяти рабочих дней с даты подписания протокола </w:t>
      </w:r>
      <w:r w:rsidR="000363E6" w:rsidRPr="00D72B5A">
        <w:rPr>
          <w:color w:val="000000" w:themeColor="text1"/>
        </w:rPr>
        <w:t xml:space="preserve">открытия доступа к поданным в форме электронных документов </w:t>
      </w:r>
      <w:r w:rsidR="00AE4488" w:rsidRPr="00D72B5A">
        <w:rPr>
          <w:color w:val="000000" w:themeColor="text1"/>
        </w:rPr>
        <w:t>заявкам на участие в конкурсе</w:t>
      </w:r>
      <w:r w:rsidR="001A52DD" w:rsidRPr="00D72B5A">
        <w:rPr>
          <w:color w:val="000000" w:themeColor="text1"/>
        </w:rPr>
        <w:t>;</w:t>
      </w:r>
    </w:p>
    <w:p w:rsidR="00AE4488" w:rsidRPr="00D72B5A" w:rsidRDefault="00FB1570" w:rsidP="00E03126">
      <w:pPr>
        <w:widowControl w:val="0"/>
        <w:adjustRightInd w:val="0"/>
        <w:ind w:firstLine="709"/>
        <w:jc w:val="both"/>
        <w:rPr>
          <w:color w:val="000000" w:themeColor="text1"/>
        </w:rPr>
      </w:pPr>
      <w:r w:rsidRPr="00D72B5A">
        <w:rPr>
          <w:color w:val="000000" w:themeColor="text1"/>
        </w:rPr>
        <w:t>-</w:t>
      </w:r>
      <w:r w:rsidR="00AE4488" w:rsidRPr="00D72B5A">
        <w:rPr>
          <w:color w:val="000000" w:themeColor="text1"/>
        </w:rPr>
        <w:t xml:space="preserve"> заявителю, не допущенному к участию в конкурсе – в течение пяти рабочих дней с даты подписания протокола рассмотрения заявок;</w:t>
      </w:r>
    </w:p>
    <w:p w:rsidR="000E7DE1" w:rsidRPr="00D72B5A" w:rsidRDefault="00FB1570" w:rsidP="00E03126">
      <w:pPr>
        <w:widowControl w:val="0"/>
        <w:adjustRightInd w:val="0"/>
        <w:ind w:firstLine="709"/>
        <w:jc w:val="both"/>
        <w:rPr>
          <w:color w:val="000000" w:themeColor="text1"/>
        </w:rPr>
      </w:pPr>
      <w:r w:rsidRPr="00D72B5A">
        <w:rPr>
          <w:color w:val="000000" w:themeColor="text1"/>
        </w:rPr>
        <w:t>-</w:t>
      </w:r>
      <w:r w:rsidR="00AE4488" w:rsidRPr="00D72B5A">
        <w:rPr>
          <w:color w:val="000000" w:themeColor="text1"/>
        </w:rPr>
        <w:t xml:space="preserve">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7E3BFE" w:rsidRPr="00D72B5A" w:rsidRDefault="00FB1570" w:rsidP="00E03126">
      <w:pPr>
        <w:widowControl w:val="0"/>
        <w:adjustRightInd w:val="0"/>
        <w:ind w:firstLine="709"/>
        <w:jc w:val="both"/>
      </w:pPr>
      <w:r w:rsidRPr="00D72B5A">
        <w:rPr>
          <w:color w:val="000000" w:themeColor="text1"/>
        </w:rPr>
        <w:t>-</w:t>
      </w:r>
      <w:r w:rsidR="00AE4488" w:rsidRPr="00D72B5A">
        <w:rPr>
          <w:color w:val="000000" w:themeColor="text1"/>
        </w:rPr>
        <w:t xml:space="preserve"> участникам конкурса, которые не стали победителями конкурса – в течение пяти рабочих дней с даты подписания протокола оценки и сопоставлени</w:t>
      </w:r>
      <w:r w:rsidR="00805B10" w:rsidRPr="00D72B5A">
        <w:rPr>
          <w:color w:val="000000" w:themeColor="text1"/>
        </w:rPr>
        <w:t>я заявок на участие в конкурсе</w:t>
      </w:r>
      <w:r w:rsidR="000E7DE1" w:rsidRPr="00D72B5A">
        <w:rPr>
          <w:color w:val="000000" w:themeColor="text1"/>
        </w:rPr>
        <w:t xml:space="preserve">, </w:t>
      </w:r>
      <w:r w:rsidR="000E7DE1" w:rsidRPr="00D72B5A">
        <w:t xml:space="preserve">за исключением участника конкурса, заявке на </w:t>
      </w:r>
      <w:proofErr w:type="gramStart"/>
      <w:r w:rsidR="000E7DE1" w:rsidRPr="00D72B5A">
        <w:t>участие</w:t>
      </w:r>
      <w:proofErr w:type="gramEnd"/>
      <w:r w:rsidR="000E7DE1" w:rsidRPr="00D72B5A">
        <w:t xml:space="preserve"> в конкурсе которого присвоен второй номер, </w:t>
      </w:r>
      <w:r w:rsidR="000E7DE1" w:rsidRPr="00D72B5A">
        <w:rPr>
          <w:color w:val="000000" w:themeColor="text1"/>
        </w:rPr>
        <w:t>задаток которому возвращается в течение пяти рабочих дней с даты подписания договора с победителем конкурса или с таким участником конкурса</w:t>
      </w:r>
      <w:r w:rsidR="00AE4488" w:rsidRPr="00D72B5A">
        <w:rPr>
          <w:color w:val="000000" w:themeColor="text1"/>
        </w:rPr>
        <w:t>.</w:t>
      </w:r>
    </w:p>
    <w:p w:rsidR="00771FB8" w:rsidRPr="00D72B5A" w:rsidRDefault="00112685" w:rsidP="00E03126">
      <w:pPr>
        <w:widowControl w:val="0"/>
        <w:adjustRightInd w:val="0"/>
        <w:ind w:firstLine="709"/>
        <w:jc w:val="both"/>
      </w:pPr>
      <w:r w:rsidRPr="00D72B5A">
        <w:t>5</w:t>
      </w:r>
      <w:r w:rsidR="006E2E77" w:rsidRPr="00D72B5A">
        <w:t>.</w:t>
      </w:r>
      <w:r w:rsidR="00EF5E2F" w:rsidRPr="00D72B5A">
        <w:t>8</w:t>
      </w:r>
      <w:r w:rsidR="00FB1570" w:rsidRPr="00D72B5A">
        <w:t xml:space="preserve">. </w:t>
      </w:r>
      <w:r w:rsidR="00AE4488" w:rsidRPr="00D72B5A">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w:t>
      </w:r>
      <w:r w:rsidR="00F24452" w:rsidRPr="00D72B5A">
        <w:t>к, внесенный ими</w:t>
      </w:r>
      <w:r w:rsidR="00F54404" w:rsidRPr="00D72B5A">
        <w:t>,</w:t>
      </w:r>
      <w:r w:rsidR="00F24452" w:rsidRPr="00D72B5A">
        <w:t xml:space="preserve"> не возвращается</w:t>
      </w:r>
      <w:r w:rsidR="00AE4488" w:rsidRPr="00D72B5A">
        <w:t>.</w:t>
      </w:r>
    </w:p>
    <w:p w:rsidR="00913EDA" w:rsidRPr="00D72B5A" w:rsidRDefault="00913EDA" w:rsidP="00574D65">
      <w:pPr>
        <w:ind w:firstLine="709"/>
        <w:rPr>
          <w:b/>
          <w:color w:val="000000" w:themeColor="text1"/>
        </w:rPr>
      </w:pPr>
    </w:p>
    <w:p w:rsidR="00B01B02" w:rsidRPr="00D72B5A" w:rsidRDefault="00BB2637" w:rsidP="00EB0B73">
      <w:pPr>
        <w:tabs>
          <w:tab w:val="left" w:pos="9498"/>
        </w:tabs>
        <w:ind w:firstLine="709"/>
        <w:jc w:val="center"/>
        <w:rPr>
          <w:b/>
          <w:color w:val="000000" w:themeColor="text1"/>
        </w:rPr>
      </w:pPr>
      <w:r w:rsidRPr="00D72B5A">
        <w:rPr>
          <w:b/>
          <w:color w:val="000000" w:themeColor="text1"/>
        </w:rPr>
        <w:t xml:space="preserve">Раздел </w:t>
      </w:r>
      <w:r w:rsidR="00112685" w:rsidRPr="00D72B5A">
        <w:rPr>
          <w:b/>
          <w:color w:val="000000" w:themeColor="text1"/>
        </w:rPr>
        <w:t>6</w:t>
      </w:r>
      <w:r w:rsidR="00B01B02" w:rsidRPr="00D72B5A">
        <w:rPr>
          <w:b/>
          <w:color w:val="000000" w:themeColor="text1"/>
        </w:rPr>
        <w:t>. Условия допуска к участию в конкурсе</w:t>
      </w:r>
    </w:p>
    <w:p w:rsidR="00833559" w:rsidRPr="00D72B5A" w:rsidRDefault="00833559" w:rsidP="00574D65">
      <w:pPr>
        <w:autoSpaceDE w:val="0"/>
        <w:autoSpaceDN w:val="0"/>
        <w:adjustRightInd w:val="0"/>
        <w:ind w:firstLine="709"/>
        <w:outlineLvl w:val="1"/>
        <w:rPr>
          <w:b/>
          <w:color w:val="000000" w:themeColor="text1"/>
        </w:rPr>
      </w:pPr>
    </w:p>
    <w:p w:rsidR="00310436" w:rsidRPr="00D72B5A" w:rsidRDefault="00112685" w:rsidP="00E03126">
      <w:pPr>
        <w:autoSpaceDE w:val="0"/>
        <w:autoSpaceDN w:val="0"/>
        <w:adjustRightInd w:val="0"/>
        <w:ind w:firstLine="709"/>
        <w:jc w:val="both"/>
        <w:rPr>
          <w:bCs/>
          <w:color w:val="000000" w:themeColor="text1"/>
        </w:rPr>
      </w:pPr>
      <w:r w:rsidRPr="00D72B5A">
        <w:rPr>
          <w:bCs/>
          <w:color w:val="000000" w:themeColor="text1"/>
        </w:rPr>
        <w:t>6</w:t>
      </w:r>
      <w:r w:rsidR="00310436" w:rsidRPr="00D72B5A">
        <w:rPr>
          <w:bCs/>
          <w:color w:val="000000" w:themeColor="text1"/>
        </w:rPr>
        <w:t>.1. Заявителем может быть любое юридическое лицо независимо от организационно-правовой формы, места нахождения</w:t>
      </w:r>
      <w:r w:rsidR="008628BF" w:rsidRPr="00D72B5A">
        <w:rPr>
          <w:bCs/>
          <w:color w:val="000000" w:themeColor="text1"/>
        </w:rPr>
        <w:t>, а также</w:t>
      </w:r>
      <w:r w:rsidR="00310436" w:rsidRPr="00D72B5A">
        <w:rPr>
          <w:bCs/>
          <w:color w:val="000000" w:themeColor="text1"/>
        </w:rPr>
        <w:t xml:space="preserve">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310436" w:rsidRPr="00D72B5A" w:rsidRDefault="00112685" w:rsidP="00E03126">
      <w:pPr>
        <w:autoSpaceDE w:val="0"/>
        <w:autoSpaceDN w:val="0"/>
        <w:adjustRightInd w:val="0"/>
        <w:ind w:firstLine="709"/>
        <w:jc w:val="both"/>
        <w:rPr>
          <w:bCs/>
          <w:color w:val="000000" w:themeColor="text1"/>
        </w:rPr>
      </w:pPr>
      <w:r w:rsidRPr="00D72B5A">
        <w:rPr>
          <w:bCs/>
          <w:color w:val="000000" w:themeColor="text1"/>
        </w:rPr>
        <w:t>6</w:t>
      </w:r>
      <w:r w:rsidR="00310436" w:rsidRPr="00D72B5A">
        <w:rPr>
          <w:bCs/>
          <w:color w:val="000000" w:themeColor="text1"/>
        </w:rPr>
        <w:t>.2. Заявитель не допускается конкурсной комиссией к участию в конкурсе в случаях:</w:t>
      </w:r>
    </w:p>
    <w:p w:rsidR="00310436" w:rsidRPr="00D72B5A" w:rsidRDefault="00112685" w:rsidP="00E03126">
      <w:pPr>
        <w:autoSpaceDE w:val="0"/>
        <w:autoSpaceDN w:val="0"/>
        <w:adjustRightInd w:val="0"/>
        <w:ind w:firstLine="709"/>
        <w:jc w:val="both"/>
        <w:rPr>
          <w:bCs/>
        </w:rPr>
      </w:pPr>
      <w:r w:rsidRPr="00D72B5A">
        <w:rPr>
          <w:bCs/>
        </w:rPr>
        <w:t>6</w:t>
      </w:r>
      <w:r w:rsidR="00D42B09" w:rsidRPr="00D72B5A">
        <w:rPr>
          <w:bCs/>
        </w:rPr>
        <w:t>.2.1.</w:t>
      </w:r>
      <w:r w:rsidR="00310436" w:rsidRPr="00D72B5A">
        <w:rPr>
          <w:bCs/>
        </w:rPr>
        <w:t xml:space="preserve"> непредставления документов, определенных </w:t>
      </w:r>
      <w:r w:rsidR="00922755" w:rsidRPr="00D72B5A">
        <w:t xml:space="preserve">пунктом </w:t>
      </w:r>
      <w:r w:rsidR="00650121" w:rsidRPr="00D72B5A">
        <w:t>7</w:t>
      </w:r>
      <w:r w:rsidR="00000D03" w:rsidRPr="00D72B5A">
        <w:t>.6.</w:t>
      </w:r>
      <w:r w:rsidR="008238B2" w:rsidRPr="00D72B5A">
        <w:t xml:space="preserve"> </w:t>
      </w:r>
      <w:r w:rsidR="000B542D" w:rsidRPr="00D72B5A">
        <w:t>настоящей документации</w:t>
      </w:r>
      <w:r w:rsidR="00310436" w:rsidRPr="00D72B5A">
        <w:rPr>
          <w:bCs/>
        </w:rPr>
        <w:t>, либо наличия в таких документах недостоверных сведений;</w:t>
      </w:r>
    </w:p>
    <w:p w:rsidR="00310436" w:rsidRPr="00D72B5A" w:rsidRDefault="00112685" w:rsidP="00E03126">
      <w:pPr>
        <w:autoSpaceDE w:val="0"/>
        <w:autoSpaceDN w:val="0"/>
        <w:adjustRightInd w:val="0"/>
        <w:ind w:firstLine="709"/>
        <w:jc w:val="both"/>
        <w:rPr>
          <w:bCs/>
        </w:rPr>
      </w:pPr>
      <w:r w:rsidRPr="00D72B5A">
        <w:rPr>
          <w:bCs/>
        </w:rPr>
        <w:t>6</w:t>
      </w:r>
      <w:r w:rsidR="00D42B09" w:rsidRPr="00D72B5A">
        <w:rPr>
          <w:bCs/>
        </w:rPr>
        <w:t>.2.2.</w:t>
      </w:r>
      <w:r w:rsidR="00310436" w:rsidRPr="00D72B5A">
        <w:rPr>
          <w:bCs/>
        </w:rPr>
        <w:t xml:space="preserve"> несоответствия </w:t>
      </w:r>
      <w:r w:rsidR="00A074CD" w:rsidRPr="00D72B5A">
        <w:rPr>
          <w:bCs/>
        </w:rPr>
        <w:t>заявителя требованиям, установленным законодательством Российской Федерации к участникам конкурсов;</w:t>
      </w:r>
    </w:p>
    <w:p w:rsidR="00310436" w:rsidRPr="00D72B5A" w:rsidRDefault="00112685" w:rsidP="00E03126">
      <w:pPr>
        <w:autoSpaceDE w:val="0"/>
        <w:autoSpaceDN w:val="0"/>
        <w:adjustRightInd w:val="0"/>
        <w:ind w:firstLine="709"/>
        <w:jc w:val="both"/>
        <w:rPr>
          <w:bCs/>
        </w:rPr>
      </w:pPr>
      <w:r w:rsidRPr="00D72B5A">
        <w:rPr>
          <w:bCs/>
        </w:rPr>
        <w:t>6</w:t>
      </w:r>
      <w:r w:rsidR="00D42B09" w:rsidRPr="00D72B5A">
        <w:rPr>
          <w:bCs/>
        </w:rPr>
        <w:t>.2.3.</w:t>
      </w:r>
      <w:r w:rsidR="005E3587" w:rsidRPr="00D72B5A">
        <w:rPr>
          <w:bCs/>
        </w:rPr>
        <w:t xml:space="preserve"> невнесения задатка</w:t>
      </w:r>
      <w:r w:rsidR="00310436" w:rsidRPr="00D72B5A">
        <w:rPr>
          <w:bCs/>
        </w:rPr>
        <w:t>;</w:t>
      </w:r>
    </w:p>
    <w:p w:rsidR="008238B2" w:rsidRPr="00D72B5A" w:rsidRDefault="00112685" w:rsidP="00A12D66">
      <w:pPr>
        <w:autoSpaceDE w:val="0"/>
        <w:autoSpaceDN w:val="0"/>
        <w:adjustRightInd w:val="0"/>
        <w:ind w:firstLine="709"/>
        <w:jc w:val="both"/>
        <w:rPr>
          <w:bCs/>
        </w:rPr>
      </w:pPr>
      <w:r w:rsidRPr="00D72B5A">
        <w:rPr>
          <w:bCs/>
        </w:rPr>
        <w:t>6</w:t>
      </w:r>
      <w:r w:rsidR="00D42B09" w:rsidRPr="00D72B5A">
        <w:rPr>
          <w:bCs/>
        </w:rPr>
        <w:t>.2.</w:t>
      </w:r>
      <w:r w:rsidR="00310436" w:rsidRPr="00D72B5A">
        <w:rPr>
          <w:bCs/>
        </w:rPr>
        <w:t>4</w:t>
      </w:r>
      <w:r w:rsidR="00D42B09" w:rsidRPr="00D72B5A">
        <w:rPr>
          <w:bCs/>
        </w:rPr>
        <w:t>.</w:t>
      </w:r>
      <w:r w:rsidR="00310436" w:rsidRPr="00D72B5A">
        <w:rPr>
          <w:bCs/>
        </w:rPr>
        <w:t xml:space="preserve"> </w:t>
      </w:r>
      <w:r w:rsidR="00A12D66" w:rsidRPr="00D72B5A">
        <w:rPr>
          <w:bCs/>
        </w:rPr>
        <w:t xml:space="preserve">несоответствия заявки на участие в конкурсе требованиям конкурсной </w:t>
      </w:r>
      <w:proofErr w:type="gramStart"/>
      <w:r w:rsidR="00A12D66" w:rsidRPr="00D72B5A">
        <w:rPr>
          <w:bCs/>
        </w:rPr>
        <w:t>документации</w:t>
      </w:r>
      <w:proofErr w:type="gramEnd"/>
      <w:r w:rsidR="00A12D66" w:rsidRPr="00D72B5A">
        <w:rPr>
          <w:bCs/>
        </w:rPr>
        <w:t xml:space="preserve"> в том числе наличия в таких заявках предложения о цене договора ниже начальной (минимальной) цены договора (цены лота)</w:t>
      </w:r>
      <w:r w:rsidR="008238B2" w:rsidRPr="00D72B5A">
        <w:rPr>
          <w:bCs/>
        </w:rPr>
        <w:t>;</w:t>
      </w:r>
    </w:p>
    <w:p w:rsidR="00310436" w:rsidRPr="00D72B5A" w:rsidRDefault="00112685" w:rsidP="00E03126">
      <w:pPr>
        <w:autoSpaceDE w:val="0"/>
        <w:autoSpaceDN w:val="0"/>
        <w:adjustRightInd w:val="0"/>
        <w:ind w:firstLine="709"/>
        <w:jc w:val="both"/>
        <w:rPr>
          <w:bCs/>
          <w:color w:val="000000" w:themeColor="text1"/>
        </w:rPr>
      </w:pPr>
      <w:r w:rsidRPr="00D72B5A">
        <w:rPr>
          <w:bCs/>
          <w:color w:val="000000" w:themeColor="text1"/>
        </w:rPr>
        <w:t>6</w:t>
      </w:r>
      <w:r w:rsidR="00D42B09" w:rsidRPr="00D72B5A">
        <w:rPr>
          <w:bCs/>
          <w:color w:val="000000" w:themeColor="text1"/>
        </w:rPr>
        <w:t>.2.</w:t>
      </w:r>
      <w:r w:rsidR="008238B2" w:rsidRPr="00D72B5A">
        <w:rPr>
          <w:bCs/>
          <w:color w:val="000000" w:themeColor="text1"/>
        </w:rPr>
        <w:t>5</w:t>
      </w:r>
      <w:r w:rsidR="00D42B09" w:rsidRPr="00D72B5A">
        <w:rPr>
          <w:bCs/>
          <w:color w:val="000000" w:themeColor="text1"/>
        </w:rPr>
        <w:t>.</w:t>
      </w:r>
      <w:r w:rsidR="008238B2" w:rsidRPr="00D72B5A">
        <w:rPr>
          <w:bCs/>
          <w:color w:val="000000" w:themeColor="text1"/>
        </w:rPr>
        <w:t xml:space="preserve"> </w:t>
      </w:r>
      <w:r w:rsidR="00310436" w:rsidRPr="00D72B5A">
        <w:rPr>
          <w:bCs/>
          <w:color w:val="000000" w:themeColor="text1"/>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0436" w:rsidRPr="00D72B5A" w:rsidRDefault="00112685" w:rsidP="00F217B5">
      <w:pPr>
        <w:autoSpaceDE w:val="0"/>
        <w:autoSpaceDN w:val="0"/>
        <w:adjustRightInd w:val="0"/>
        <w:ind w:firstLine="709"/>
        <w:jc w:val="both"/>
      </w:pPr>
      <w:r w:rsidRPr="00D72B5A">
        <w:rPr>
          <w:bCs/>
          <w:color w:val="000000" w:themeColor="text1"/>
        </w:rPr>
        <w:t>6</w:t>
      </w:r>
      <w:r w:rsidR="00D42B09" w:rsidRPr="00D72B5A">
        <w:rPr>
          <w:bCs/>
          <w:color w:val="000000" w:themeColor="text1"/>
        </w:rPr>
        <w:t>.2.</w:t>
      </w:r>
      <w:r w:rsidR="008238B2" w:rsidRPr="00D72B5A">
        <w:rPr>
          <w:bCs/>
          <w:color w:val="000000" w:themeColor="text1"/>
        </w:rPr>
        <w:t>6</w:t>
      </w:r>
      <w:r w:rsidR="00D42B09" w:rsidRPr="00D72B5A">
        <w:rPr>
          <w:bCs/>
          <w:color w:val="000000" w:themeColor="text1"/>
        </w:rPr>
        <w:t>.</w:t>
      </w:r>
      <w:r w:rsidR="00310436" w:rsidRPr="00D72B5A">
        <w:rPr>
          <w:bCs/>
          <w:color w:val="000000" w:themeColor="text1"/>
        </w:rPr>
        <w:t xml:space="preserve"> наличи</w:t>
      </w:r>
      <w:r w:rsidR="00BB3F32" w:rsidRPr="00D72B5A">
        <w:rPr>
          <w:bCs/>
          <w:color w:val="000000" w:themeColor="text1"/>
        </w:rPr>
        <w:t>я</w:t>
      </w:r>
      <w:r w:rsidR="00310436" w:rsidRPr="00D72B5A">
        <w:rPr>
          <w:bCs/>
          <w:color w:val="000000" w:themeColor="text1"/>
        </w:rPr>
        <w:t xml:space="preserve"> решения о приостановлении деятельности заявителя в порядке, предусмотренном </w:t>
      </w:r>
      <w:hyperlink r:id="rId18" w:history="1">
        <w:r w:rsidR="00310436" w:rsidRPr="00D72B5A">
          <w:rPr>
            <w:bCs/>
            <w:color w:val="000000" w:themeColor="text1"/>
          </w:rPr>
          <w:t>Кодексом</w:t>
        </w:r>
      </w:hyperlink>
      <w:r w:rsidR="00310436" w:rsidRPr="00D72B5A">
        <w:rPr>
          <w:bCs/>
          <w:color w:val="000000" w:themeColor="text1"/>
        </w:rPr>
        <w:t xml:space="preserve"> Российской Федерации об административных правонарушениях, </w:t>
      </w:r>
      <w:r w:rsidR="00A12D66" w:rsidRPr="00D72B5A">
        <w:t>на момент подачи заявки на участие в конкурсе</w:t>
      </w:r>
      <w:r w:rsidR="00310436" w:rsidRPr="00D72B5A">
        <w:rPr>
          <w:bCs/>
        </w:rPr>
        <w:t>.</w:t>
      </w:r>
    </w:p>
    <w:p w:rsidR="00310436" w:rsidRPr="00D72B5A" w:rsidRDefault="00112685" w:rsidP="00E03126">
      <w:pPr>
        <w:autoSpaceDE w:val="0"/>
        <w:autoSpaceDN w:val="0"/>
        <w:adjustRightInd w:val="0"/>
        <w:ind w:firstLine="709"/>
        <w:jc w:val="both"/>
        <w:rPr>
          <w:bCs/>
        </w:rPr>
      </w:pPr>
      <w:r w:rsidRPr="00D72B5A">
        <w:rPr>
          <w:bCs/>
        </w:rPr>
        <w:t>6</w:t>
      </w:r>
      <w:r w:rsidR="00AF0A52" w:rsidRPr="00D72B5A">
        <w:rPr>
          <w:bCs/>
        </w:rPr>
        <w:t>.3.</w:t>
      </w:r>
      <w:r w:rsidR="00310436" w:rsidRPr="00D72B5A">
        <w:rPr>
          <w:bCs/>
        </w:rPr>
        <w:t xml:space="preserve"> </w:t>
      </w:r>
      <w:r w:rsidR="00A074CD" w:rsidRPr="00D72B5A">
        <w:rPr>
          <w:bCs/>
        </w:rPr>
        <w:t xml:space="preserve">Иные основания для отказа в допуске к участию в конкурсе не предусмотрены. </w:t>
      </w:r>
    </w:p>
    <w:p w:rsidR="00310436" w:rsidRPr="00D72B5A" w:rsidRDefault="00112685" w:rsidP="00E03126">
      <w:pPr>
        <w:autoSpaceDE w:val="0"/>
        <w:autoSpaceDN w:val="0"/>
        <w:adjustRightInd w:val="0"/>
        <w:ind w:firstLine="709"/>
        <w:jc w:val="both"/>
        <w:rPr>
          <w:bCs/>
        </w:rPr>
      </w:pPr>
      <w:r w:rsidRPr="00D72B5A">
        <w:rPr>
          <w:bCs/>
        </w:rPr>
        <w:t>6</w:t>
      </w:r>
      <w:r w:rsidR="00AF0A52" w:rsidRPr="00D72B5A">
        <w:rPr>
          <w:bCs/>
        </w:rPr>
        <w:t>.4.</w:t>
      </w:r>
      <w:r w:rsidR="00310436" w:rsidRPr="00D72B5A">
        <w:rPr>
          <w:bCs/>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w:t>
      </w:r>
      <w:r w:rsidRPr="00D72B5A">
        <w:rPr>
          <w:bCs/>
        </w:rPr>
        <w:br/>
      </w:r>
      <w:r w:rsidR="00922755" w:rsidRPr="00D72B5A">
        <w:t>п</w:t>
      </w:r>
      <w:r w:rsidRPr="00D72B5A">
        <w:t>унктом</w:t>
      </w:r>
      <w:r w:rsidR="00922755" w:rsidRPr="00D72B5A">
        <w:t xml:space="preserve"> </w:t>
      </w:r>
      <w:r w:rsidR="00650121" w:rsidRPr="00D72B5A">
        <w:t>7.6.</w:t>
      </w:r>
      <w:r w:rsidR="009A063E" w:rsidRPr="00D72B5A">
        <w:t xml:space="preserve"> </w:t>
      </w:r>
      <w:r w:rsidR="000B542D" w:rsidRPr="00D72B5A">
        <w:t>настоящей документации</w:t>
      </w:r>
      <w:r w:rsidR="00310436" w:rsidRPr="00D72B5A">
        <w:rPr>
          <w:bCs/>
        </w:rPr>
        <w:t xml:space="preserve">, конкурсная комиссия </w:t>
      </w:r>
      <w:r w:rsidR="00A074CD" w:rsidRPr="00D72B5A">
        <w:rPr>
          <w:bCs/>
        </w:rPr>
        <w:t>отстраняет</w:t>
      </w:r>
      <w:r w:rsidR="00310436" w:rsidRPr="00D72B5A">
        <w:rPr>
          <w:bCs/>
        </w:rPr>
        <w:t xml:space="preserve"> такого заявителя или участника конкурса от участия в конкурсе на любом этапе </w:t>
      </w:r>
      <w:r w:rsidR="00A074CD" w:rsidRPr="00D72B5A">
        <w:rPr>
          <w:bCs/>
        </w:rPr>
        <w:t>его</w:t>
      </w:r>
      <w:r w:rsidR="00310436" w:rsidRPr="00D72B5A">
        <w:rPr>
          <w:bCs/>
        </w:rPr>
        <w:t xml:space="preserve"> проведения. Протокол об отстранении заявителя или участника </w:t>
      </w:r>
      <w:r w:rsidR="00A074CD" w:rsidRPr="00D72B5A">
        <w:rPr>
          <w:bCs/>
        </w:rPr>
        <w:t>конкурса от участия в конкурсе (при отстранении в случае установления факта недостоверности сведений – с указанием установленных фактов) п</w:t>
      </w:r>
      <w:r w:rsidR="00310436" w:rsidRPr="00D72B5A">
        <w:rPr>
          <w:bCs/>
        </w:rPr>
        <w:t>одлежит размещению на официальном сайте торгов</w:t>
      </w:r>
      <w:r w:rsidR="0070492E" w:rsidRPr="00D72B5A">
        <w:rPr>
          <w:bCs/>
        </w:rPr>
        <w:t xml:space="preserve"> </w:t>
      </w:r>
      <w:r w:rsidR="00310436" w:rsidRPr="00D72B5A">
        <w:rPr>
          <w:bCs/>
        </w:rPr>
        <w:t xml:space="preserve">в срок не позднее дня, следующего за днем принятия такого решения. </w:t>
      </w:r>
    </w:p>
    <w:p w:rsidR="00310436" w:rsidRPr="00D72B5A" w:rsidRDefault="00310436" w:rsidP="00CE157D">
      <w:pPr>
        <w:autoSpaceDE w:val="0"/>
        <w:autoSpaceDN w:val="0"/>
        <w:adjustRightInd w:val="0"/>
        <w:ind w:firstLine="709"/>
        <w:jc w:val="both"/>
        <w:outlineLvl w:val="1"/>
        <w:rPr>
          <w:b/>
          <w:color w:val="000000" w:themeColor="text1"/>
        </w:rPr>
      </w:pPr>
    </w:p>
    <w:p w:rsidR="00DE1480" w:rsidRPr="00D72B5A" w:rsidRDefault="00DE1480" w:rsidP="00E03126">
      <w:pPr>
        <w:ind w:firstLine="709"/>
        <w:jc w:val="center"/>
        <w:rPr>
          <w:b/>
          <w:bCs/>
          <w:color w:val="000000" w:themeColor="text1"/>
        </w:rPr>
      </w:pPr>
      <w:r w:rsidRPr="00D72B5A">
        <w:rPr>
          <w:b/>
          <w:bCs/>
          <w:color w:val="000000" w:themeColor="text1"/>
        </w:rPr>
        <w:t xml:space="preserve">Раздел </w:t>
      </w:r>
      <w:r w:rsidR="00112685" w:rsidRPr="00D72B5A">
        <w:rPr>
          <w:b/>
          <w:bCs/>
          <w:color w:val="000000" w:themeColor="text1"/>
        </w:rPr>
        <w:t>7</w:t>
      </w:r>
      <w:r w:rsidRPr="00D72B5A">
        <w:rPr>
          <w:b/>
          <w:bCs/>
          <w:color w:val="000000" w:themeColor="text1"/>
        </w:rPr>
        <w:t>. Порядок подачи заявок на участие в конкурсе</w:t>
      </w:r>
    </w:p>
    <w:p w:rsidR="00D14CF1" w:rsidRPr="00D72B5A" w:rsidRDefault="00D14CF1" w:rsidP="00E03126">
      <w:pPr>
        <w:ind w:firstLine="709"/>
        <w:jc w:val="center"/>
        <w:outlineLvl w:val="1"/>
        <w:rPr>
          <w:b/>
          <w:bCs/>
          <w:color w:val="000000" w:themeColor="text1"/>
        </w:rPr>
      </w:pPr>
    </w:p>
    <w:p w:rsidR="00112685" w:rsidRPr="00D72B5A"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t xml:space="preserve">Подача заявки на участие в конкурсе является акцептом оферты в соответствии со </w:t>
      </w:r>
      <w:hyperlink r:id="rId19" w:history="1">
        <w:r w:rsidRPr="00D72B5A">
          <w:rPr>
            <w:rFonts w:ascii="Times New Roman" w:hAnsi="Times New Roman"/>
            <w:sz w:val="24"/>
            <w:szCs w:val="24"/>
          </w:rPr>
          <w:t>статьей 438</w:t>
        </w:r>
      </w:hyperlink>
      <w:r w:rsidRPr="00D72B5A">
        <w:rPr>
          <w:rFonts w:ascii="Times New Roman" w:hAnsi="Times New Roman"/>
          <w:sz w:val="24"/>
          <w:szCs w:val="24"/>
        </w:rPr>
        <w:t xml:space="preserve"> Гражданского кодекса Российской Федерации.</w:t>
      </w:r>
    </w:p>
    <w:p w:rsidR="00112685" w:rsidRPr="00D72B5A"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lastRenderedPageBreak/>
        <w:t xml:space="preserve">Датой начала срока подачи заявок на участие в конкурсе является день, следующий за днем размещения на официальном сайте торгов </w:t>
      </w:r>
      <w:r w:rsidR="001F7D90" w:rsidRPr="00D72B5A">
        <w:rPr>
          <w:rFonts w:ascii="Times New Roman" w:hAnsi="Times New Roman"/>
          <w:sz w:val="24"/>
          <w:szCs w:val="24"/>
        </w:rPr>
        <w:t xml:space="preserve">и электронной площадке </w:t>
      </w:r>
      <w:r w:rsidRPr="00D72B5A">
        <w:rPr>
          <w:rFonts w:ascii="Times New Roman" w:hAnsi="Times New Roman"/>
          <w:sz w:val="24"/>
          <w:szCs w:val="24"/>
        </w:rPr>
        <w:t>извещения о проведении конкурса.</w:t>
      </w:r>
    </w:p>
    <w:p w:rsidR="00112685" w:rsidRPr="00D72B5A" w:rsidRDefault="001F7D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t xml:space="preserve">Заявка на участие в </w:t>
      </w:r>
      <w:r w:rsidR="00511290" w:rsidRPr="00D72B5A">
        <w:rPr>
          <w:rFonts w:ascii="Times New Roman" w:hAnsi="Times New Roman"/>
          <w:sz w:val="24"/>
          <w:szCs w:val="24"/>
        </w:rPr>
        <w:t>конкурсе</w:t>
      </w:r>
      <w:r w:rsidRPr="00D72B5A">
        <w:rPr>
          <w:rFonts w:ascii="Times New Roman" w:hAnsi="Times New Roman"/>
          <w:sz w:val="24"/>
          <w:szCs w:val="24"/>
        </w:rPr>
        <w:t xml:space="preserve"> осуществляется претендентом из личного кабинета  на электронную торговую площадку </w:t>
      </w:r>
      <w:r w:rsidR="00E248F9" w:rsidRPr="00D72B5A">
        <w:rPr>
          <w:rFonts w:ascii="Times New Roman" w:hAnsi="Times New Roman"/>
          <w:bCs/>
          <w:sz w:val="24"/>
        </w:rPr>
        <w:t>РТС-тендер (</w:t>
      </w:r>
      <w:proofErr w:type="spellStart"/>
      <w:r w:rsidR="00E248F9" w:rsidRPr="00D72B5A">
        <w:rPr>
          <w:rFonts w:ascii="Times New Roman" w:hAnsi="Times New Roman"/>
          <w:bCs/>
          <w:sz w:val="24"/>
          <w:lang w:val="en-US"/>
        </w:rPr>
        <w:t>rts</w:t>
      </w:r>
      <w:proofErr w:type="spellEnd"/>
      <w:r w:rsidR="00E248F9" w:rsidRPr="00D72B5A">
        <w:rPr>
          <w:rFonts w:ascii="Times New Roman" w:hAnsi="Times New Roman"/>
          <w:bCs/>
          <w:sz w:val="24"/>
        </w:rPr>
        <w:t>-</w:t>
      </w:r>
      <w:r w:rsidR="00E248F9" w:rsidRPr="00D72B5A">
        <w:rPr>
          <w:rFonts w:ascii="Times New Roman" w:hAnsi="Times New Roman"/>
          <w:bCs/>
          <w:sz w:val="24"/>
          <w:lang w:val="en-US"/>
        </w:rPr>
        <w:t>tender</w:t>
      </w:r>
      <w:r w:rsidR="00E248F9" w:rsidRPr="00D72B5A">
        <w:rPr>
          <w:rFonts w:ascii="Times New Roman" w:hAnsi="Times New Roman"/>
          <w:bCs/>
          <w:sz w:val="24"/>
        </w:rPr>
        <w:t>) по адресу:</w:t>
      </w:r>
      <w:r w:rsidR="00E248F9" w:rsidRPr="00D72B5A">
        <w:rPr>
          <w:bCs/>
          <w:szCs w:val="24"/>
        </w:rPr>
        <w:t xml:space="preserve"> </w:t>
      </w:r>
      <w:proofErr w:type="spellStart"/>
      <w:r w:rsidR="00E248F9" w:rsidRPr="00D72B5A">
        <w:rPr>
          <w:rFonts w:ascii="Times New Roman" w:hAnsi="Times New Roman"/>
          <w:bCs/>
          <w:sz w:val="24"/>
        </w:rPr>
        <w:t>www.</w:t>
      </w:r>
      <w:hyperlink r:id="rId20" w:tgtFrame="_blank" w:history="1">
        <w:r w:rsidR="00E248F9" w:rsidRPr="00D72B5A">
          <w:rPr>
            <w:rStyle w:val="ab"/>
            <w:rFonts w:ascii="Times New Roman" w:hAnsi="Times New Roman"/>
            <w:bCs/>
            <w:sz w:val="24"/>
            <w:shd w:val="clear" w:color="auto" w:fill="FFFFFF"/>
          </w:rPr>
          <w:t>rts-tender.ru</w:t>
        </w:r>
        <w:proofErr w:type="spellEnd"/>
      </w:hyperlink>
      <w:r w:rsidRPr="00D72B5A">
        <w:rPr>
          <w:rFonts w:ascii="Times New Roman" w:hAnsi="Times New Roman"/>
          <w:sz w:val="24"/>
          <w:szCs w:val="24"/>
        </w:rPr>
        <w:t xml:space="preserve"> в срок и по форме, которые установлены </w:t>
      </w:r>
      <w:r w:rsidR="004A3FB0" w:rsidRPr="00D72B5A">
        <w:rPr>
          <w:rFonts w:ascii="Times New Roman" w:hAnsi="Times New Roman"/>
          <w:sz w:val="24"/>
          <w:szCs w:val="24"/>
        </w:rPr>
        <w:t xml:space="preserve">настоящей </w:t>
      </w:r>
      <w:r w:rsidR="00511290" w:rsidRPr="00D72B5A">
        <w:rPr>
          <w:rFonts w:ascii="Times New Roman" w:hAnsi="Times New Roman"/>
          <w:sz w:val="24"/>
          <w:szCs w:val="24"/>
        </w:rPr>
        <w:t xml:space="preserve">конкурсной </w:t>
      </w:r>
      <w:r w:rsidRPr="00D72B5A">
        <w:rPr>
          <w:rFonts w:ascii="Times New Roman" w:hAnsi="Times New Roman"/>
          <w:sz w:val="24"/>
          <w:szCs w:val="24"/>
        </w:rPr>
        <w:t>документацией</w:t>
      </w:r>
      <w:r w:rsidR="00730DDD" w:rsidRPr="00D72B5A">
        <w:rPr>
          <w:rFonts w:ascii="Times New Roman" w:hAnsi="Times New Roman"/>
          <w:sz w:val="24"/>
          <w:szCs w:val="24"/>
        </w:rPr>
        <w:t>.</w:t>
      </w:r>
    </w:p>
    <w:p w:rsidR="00112685" w:rsidRPr="00D72B5A"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t xml:space="preserve">Заявки подаются путем заполнения формы, представленной в Приложении </w:t>
      </w:r>
      <w:r w:rsidR="00911063" w:rsidRPr="00D72B5A">
        <w:rPr>
          <w:rFonts w:ascii="Times New Roman" w:hAnsi="Times New Roman"/>
          <w:sz w:val="24"/>
          <w:szCs w:val="24"/>
        </w:rPr>
        <w:t xml:space="preserve">№ </w:t>
      </w:r>
      <w:r w:rsidR="008E5A00" w:rsidRPr="00D72B5A">
        <w:rPr>
          <w:rFonts w:ascii="Times New Roman" w:hAnsi="Times New Roman"/>
          <w:sz w:val="24"/>
          <w:szCs w:val="24"/>
        </w:rPr>
        <w:t>2</w:t>
      </w:r>
      <w:r w:rsidR="00911063" w:rsidRPr="00D72B5A">
        <w:rPr>
          <w:rFonts w:ascii="Times New Roman" w:hAnsi="Times New Roman"/>
          <w:sz w:val="24"/>
          <w:szCs w:val="24"/>
        </w:rPr>
        <w:t xml:space="preserve"> </w:t>
      </w:r>
      <w:r w:rsidRPr="00D72B5A">
        <w:rPr>
          <w:rFonts w:ascii="Times New Roman" w:hAnsi="Times New Roman"/>
          <w:sz w:val="24"/>
          <w:szCs w:val="24"/>
        </w:rPr>
        <w:t xml:space="preserve">к </w:t>
      </w:r>
      <w:r w:rsidR="00911063" w:rsidRPr="00D72B5A">
        <w:rPr>
          <w:rFonts w:ascii="Times New Roman" w:hAnsi="Times New Roman"/>
          <w:sz w:val="24"/>
          <w:szCs w:val="24"/>
        </w:rPr>
        <w:t>настоящей конкурсной документации</w:t>
      </w:r>
      <w:r w:rsidRPr="00D72B5A">
        <w:rPr>
          <w:rFonts w:ascii="Times New Roman" w:hAnsi="Times New Roman"/>
          <w:sz w:val="24"/>
          <w:szCs w:val="24"/>
        </w:rPr>
        <w:t>.</w:t>
      </w:r>
      <w:r w:rsidR="001E24A0" w:rsidRPr="00D72B5A">
        <w:rPr>
          <w:rFonts w:ascii="Times New Roman" w:hAnsi="Times New Roman"/>
          <w:i/>
          <w:sz w:val="24"/>
          <w:szCs w:val="24"/>
        </w:rPr>
        <w:t xml:space="preserve"> </w:t>
      </w:r>
      <w:r w:rsidR="00FF4D1C" w:rsidRPr="00D72B5A">
        <w:rPr>
          <w:rFonts w:ascii="Times New Roman" w:hAnsi="Times New Roman"/>
          <w:sz w:val="24"/>
          <w:szCs w:val="24"/>
        </w:rPr>
        <w:t xml:space="preserve">Одновременно с заявкой </w:t>
      </w:r>
      <w:r w:rsidR="001E24A0" w:rsidRPr="00D72B5A">
        <w:rPr>
          <w:rFonts w:ascii="Times New Roman" w:hAnsi="Times New Roman"/>
          <w:sz w:val="24"/>
          <w:szCs w:val="24"/>
        </w:rPr>
        <w:t xml:space="preserve">Заявитель подает пакет документов, входящих в состав заявки на участие в конкурсе в соответствии с перечнем, указанным в </w:t>
      </w:r>
      <w:r w:rsidR="00650121" w:rsidRPr="00D72B5A">
        <w:rPr>
          <w:rFonts w:ascii="Times New Roman" w:hAnsi="Times New Roman"/>
          <w:sz w:val="24"/>
          <w:szCs w:val="24"/>
        </w:rPr>
        <w:t>пункте 7</w:t>
      </w:r>
      <w:r w:rsidR="001E24A0" w:rsidRPr="00D72B5A">
        <w:rPr>
          <w:rFonts w:ascii="Times New Roman" w:hAnsi="Times New Roman"/>
          <w:sz w:val="24"/>
          <w:szCs w:val="24"/>
        </w:rPr>
        <w:t>.</w:t>
      </w:r>
      <w:r w:rsidR="001A5491" w:rsidRPr="00D72B5A">
        <w:rPr>
          <w:rFonts w:ascii="Times New Roman" w:hAnsi="Times New Roman"/>
          <w:sz w:val="24"/>
          <w:szCs w:val="24"/>
        </w:rPr>
        <w:t>6</w:t>
      </w:r>
      <w:r w:rsidR="001E24A0" w:rsidRPr="00D72B5A">
        <w:rPr>
          <w:rFonts w:ascii="Times New Roman" w:hAnsi="Times New Roman"/>
          <w:color w:val="FF0000"/>
          <w:sz w:val="24"/>
          <w:szCs w:val="24"/>
        </w:rPr>
        <w:t xml:space="preserve">. </w:t>
      </w:r>
      <w:r w:rsidR="001E24A0" w:rsidRPr="00D72B5A">
        <w:rPr>
          <w:rFonts w:ascii="Times New Roman" w:hAnsi="Times New Roman"/>
          <w:sz w:val="24"/>
          <w:szCs w:val="24"/>
        </w:rPr>
        <w:t>настоящей документации</w:t>
      </w:r>
      <w:r w:rsidR="00F178AB" w:rsidRPr="00D72B5A">
        <w:rPr>
          <w:rFonts w:ascii="Times New Roman" w:hAnsi="Times New Roman"/>
          <w:sz w:val="24"/>
          <w:szCs w:val="24"/>
        </w:rPr>
        <w:t>.</w:t>
      </w:r>
    </w:p>
    <w:p w:rsidR="00112685" w:rsidRPr="00D72B5A"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proofErr w:type="gramStart"/>
      <w:r w:rsidRPr="00D72B5A">
        <w:rPr>
          <w:rFonts w:ascii="Times New Roman" w:hAnsi="Times New Roman"/>
          <w:sz w:val="24"/>
          <w:szCs w:val="24"/>
        </w:rPr>
        <w:t xml:space="preserve">Заявка и все прилагаемые к заявке документы подаются в </w:t>
      </w:r>
      <w:r w:rsidR="00FF4D1C" w:rsidRPr="00D72B5A">
        <w:rPr>
          <w:rFonts w:ascii="Times New Roman" w:hAnsi="Times New Roman"/>
          <w:sz w:val="24"/>
          <w:szCs w:val="24"/>
        </w:rPr>
        <w:t xml:space="preserve">форме </w:t>
      </w:r>
      <w:r w:rsidRPr="00D72B5A">
        <w:rPr>
          <w:rFonts w:ascii="Times New Roman" w:hAnsi="Times New Roman"/>
          <w:sz w:val="24"/>
          <w:szCs w:val="24"/>
        </w:rPr>
        <w:t>электронн</w:t>
      </w:r>
      <w:r w:rsidR="00FF4D1C" w:rsidRPr="00D72B5A">
        <w:rPr>
          <w:rFonts w:ascii="Times New Roman" w:hAnsi="Times New Roman"/>
          <w:sz w:val="24"/>
          <w:szCs w:val="24"/>
        </w:rPr>
        <w:t>ых</w:t>
      </w:r>
      <w:r w:rsidRPr="00D72B5A">
        <w:rPr>
          <w:rFonts w:ascii="Times New Roman" w:hAnsi="Times New Roman"/>
          <w:sz w:val="24"/>
          <w:szCs w:val="24"/>
        </w:rPr>
        <w:t xml:space="preserve"> </w:t>
      </w:r>
      <w:r w:rsidR="00FF4D1C" w:rsidRPr="00D72B5A">
        <w:rPr>
          <w:rFonts w:ascii="Times New Roman" w:hAnsi="Times New Roman"/>
          <w:sz w:val="24"/>
          <w:szCs w:val="24"/>
        </w:rPr>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D72B5A">
        <w:rPr>
          <w:rFonts w:ascii="Times New Roman" w:hAnsi="Times New Roman"/>
          <w:sz w:val="24"/>
          <w:szCs w:val="24"/>
        </w:rPr>
        <w:t xml:space="preserve"> в читаемых стандартными средствами   операционной системы </w:t>
      </w:r>
      <w:proofErr w:type="spellStart"/>
      <w:r w:rsidRPr="00D72B5A">
        <w:rPr>
          <w:rFonts w:ascii="Times New Roman" w:hAnsi="Times New Roman"/>
          <w:sz w:val="24"/>
          <w:szCs w:val="24"/>
        </w:rPr>
        <w:t>Windows</w:t>
      </w:r>
      <w:proofErr w:type="spellEnd"/>
      <w:r w:rsidRPr="00D72B5A">
        <w:rPr>
          <w:rFonts w:ascii="Times New Roman" w:hAnsi="Times New Roman"/>
          <w:sz w:val="24"/>
          <w:szCs w:val="24"/>
        </w:rPr>
        <w:t xml:space="preserve"> форматах графических изображений (</w:t>
      </w:r>
      <w:r w:rsidR="00FF4D1C" w:rsidRPr="00D72B5A">
        <w:rPr>
          <w:rFonts w:ascii="Times New Roman" w:hAnsi="Times New Roman"/>
          <w:sz w:val="24"/>
          <w:szCs w:val="24"/>
        </w:rPr>
        <w:t xml:space="preserve">.JPG, </w:t>
      </w:r>
      <w:r w:rsidR="00E940F1" w:rsidRPr="00D72B5A">
        <w:rPr>
          <w:rFonts w:ascii="Times New Roman" w:hAnsi="Times New Roman"/>
          <w:sz w:val="24"/>
          <w:szCs w:val="24"/>
        </w:rPr>
        <w:t>.PDF,</w:t>
      </w:r>
      <w:r w:rsidR="00FF4D1C" w:rsidRPr="00D72B5A">
        <w:rPr>
          <w:rFonts w:ascii="Times New Roman" w:hAnsi="Times New Roman"/>
          <w:sz w:val="24"/>
          <w:szCs w:val="24"/>
        </w:rPr>
        <w:t xml:space="preserve"> и т.п.), заверенных электронной подписью.</w:t>
      </w:r>
      <w:proofErr w:type="gramEnd"/>
    </w:p>
    <w:p w:rsidR="00112685" w:rsidRPr="00D72B5A" w:rsidRDefault="00DE148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b/>
          <w:sz w:val="24"/>
          <w:szCs w:val="24"/>
        </w:rPr>
        <w:t>Заявка на участие в конкурсе должна содержать</w:t>
      </w:r>
      <w:r w:rsidRPr="00D72B5A">
        <w:rPr>
          <w:rFonts w:ascii="Times New Roman" w:hAnsi="Times New Roman"/>
          <w:sz w:val="24"/>
          <w:szCs w:val="24"/>
        </w:rPr>
        <w:t>:</w:t>
      </w:r>
    </w:p>
    <w:p w:rsidR="008F4A9A" w:rsidRPr="00D72B5A" w:rsidRDefault="008F4A9A" w:rsidP="008F4A9A">
      <w:pPr>
        <w:autoSpaceDE w:val="0"/>
        <w:autoSpaceDN w:val="0"/>
        <w:adjustRightInd w:val="0"/>
        <w:ind w:firstLine="567"/>
        <w:jc w:val="both"/>
      </w:pPr>
      <w:r w:rsidRPr="00D72B5A">
        <w:t xml:space="preserve">Заявка на участие в конкурсе подается в срок и по форме, </w:t>
      </w:r>
      <w:proofErr w:type="gramStart"/>
      <w:r w:rsidRPr="00D72B5A">
        <w:t>которые</w:t>
      </w:r>
      <w:proofErr w:type="gramEnd"/>
      <w:r w:rsidRPr="00D72B5A">
        <w:t xml:space="preserve"> установлены конкурсной документацией.</w:t>
      </w:r>
    </w:p>
    <w:p w:rsidR="008F4A9A" w:rsidRPr="00D72B5A" w:rsidRDefault="008F4A9A" w:rsidP="008F4A9A">
      <w:pPr>
        <w:autoSpaceDE w:val="0"/>
        <w:autoSpaceDN w:val="0"/>
        <w:adjustRightInd w:val="0"/>
        <w:ind w:firstLine="567"/>
        <w:jc w:val="both"/>
      </w:pPr>
      <w:r w:rsidRPr="00D72B5A">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12685" w:rsidRPr="00D72B5A" w:rsidRDefault="008F4A9A" w:rsidP="00CE29A7">
      <w:pPr>
        <w:autoSpaceDE w:val="0"/>
        <w:autoSpaceDN w:val="0"/>
        <w:adjustRightInd w:val="0"/>
        <w:jc w:val="both"/>
      </w:pPr>
      <w:r w:rsidRPr="00D72B5A">
        <w:t xml:space="preserve"> </w:t>
      </w:r>
      <w:r w:rsidR="00112685" w:rsidRPr="00D72B5A">
        <w:t xml:space="preserve">1) </w:t>
      </w:r>
      <w:r w:rsidR="00CE29A7" w:rsidRPr="00D72B5A">
        <w:t>Заявка на участие в конкурсе должна содержать следующие документы и сведения</w:t>
      </w:r>
      <w:r w:rsidR="00112685" w:rsidRPr="00D72B5A">
        <w:t>:</w:t>
      </w:r>
    </w:p>
    <w:p w:rsidR="00112685" w:rsidRPr="00D72B5A" w:rsidRDefault="00112685" w:rsidP="00E03126">
      <w:pPr>
        <w:pStyle w:val="ConsPlusNormal0"/>
        <w:ind w:firstLine="709"/>
        <w:jc w:val="both"/>
        <w:rPr>
          <w:sz w:val="24"/>
          <w:szCs w:val="24"/>
        </w:rPr>
      </w:pPr>
      <w:bookmarkStart w:id="2" w:name="Par4"/>
      <w:bookmarkEnd w:id="2"/>
      <w:proofErr w:type="gramStart"/>
      <w:r w:rsidRPr="00D72B5A">
        <w:rPr>
          <w:sz w:val="24"/>
          <w:szCs w:val="24"/>
        </w:rPr>
        <w:t xml:space="preserve">а) </w:t>
      </w:r>
      <w:r w:rsidR="005628CC" w:rsidRPr="00D72B5A">
        <w:rPr>
          <w:color w:val="22272F"/>
          <w:sz w:val="24"/>
          <w:szCs w:val="24"/>
          <w:shd w:val="clear" w:color="auto" w:fill="FFFFFF"/>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28CC" w:rsidRPr="00D72B5A">
        <w:rPr>
          <w:color w:val="22272F"/>
          <w:sz w:val="24"/>
          <w:szCs w:val="24"/>
          <w:shd w:val="clear" w:color="auto" w:fill="FFFFFF"/>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D72B5A">
        <w:rPr>
          <w:sz w:val="24"/>
          <w:szCs w:val="24"/>
        </w:rPr>
        <w:t xml:space="preserve">. Указанные сведения предоставляются заявителем в виде </w:t>
      </w:r>
      <w:r w:rsidR="00CE29A7" w:rsidRPr="00D72B5A">
        <w:rPr>
          <w:sz w:val="24"/>
          <w:szCs w:val="24"/>
        </w:rPr>
        <w:t>анкеты</w:t>
      </w:r>
      <w:r w:rsidRPr="00D72B5A">
        <w:rPr>
          <w:sz w:val="24"/>
          <w:szCs w:val="24"/>
        </w:rPr>
        <w:t xml:space="preserve">, заполненной по форме, согласно Приложению № </w:t>
      </w:r>
      <w:r w:rsidR="000F20FB" w:rsidRPr="00D72B5A">
        <w:rPr>
          <w:sz w:val="24"/>
          <w:szCs w:val="24"/>
        </w:rPr>
        <w:t>4</w:t>
      </w:r>
      <w:r w:rsidRPr="00D72B5A">
        <w:rPr>
          <w:color w:val="FF0000"/>
          <w:sz w:val="24"/>
          <w:szCs w:val="24"/>
        </w:rPr>
        <w:t xml:space="preserve"> </w:t>
      </w:r>
      <w:r w:rsidRPr="00D72B5A">
        <w:rPr>
          <w:sz w:val="24"/>
          <w:szCs w:val="24"/>
        </w:rPr>
        <w:t>к настоящей документации;</w:t>
      </w:r>
    </w:p>
    <w:p w:rsidR="00112685" w:rsidRPr="00D72B5A" w:rsidRDefault="00112685" w:rsidP="00E03126">
      <w:pPr>
        <w:pStyle w:val="ConsPlusNormal0"/>
        <w:ind w:firstLine="709"/>
        <w:jc w:val="both"/>
        <w:rPr>
          <w:sz w:val="24"/>
          <w:szCs w:val="24"/>
        </w:rPr>
      </w:pPr>
      <w:r w:rsidRPr="00D72B5A">
        <w:rPr>
          <w:sz w:val="24"/>
          <w:szCs w:val="24"/>
        </w:rPr>
        <w:t xml:space="preserve">б) </w:t>
      </w:r>
      <w:r w:rsidR="005628CC" w:rsidRPr="00D72B5A">
        <w:rPr>
          <w:color w:val="22272F"/>
          <w:sz w:val="24"/>
          <w:szCs w:val="24"/>
          <w:shd w:val="clear" w:color="auto" w:fill="FFFFFF"/>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r w:rsidRPr="00D72B5A">
        <w:rPr>
          <w:sz w:val="24"/>
          <w:szCs w:val="24"/>
        </w:rPr>
        <w:t>;</w:t>
      </w:r>
    </w:p>
    <w:p w:rsidR="005628CC" w:rsidRPr="00D72B5A" w:rsidRDefault="005628CC" w:rsidP="005628CC">
      <w:pPr>
        <w:pStyle w:val="ConsPlusNormal0"/>
        <w:ind w:firstLine="709"/>
        <w:jc w:val="both"/>
        <w:rPr>
          <w:color w:val="22272F"/>
          <w:sz w:val="24"/>
          <w:szCs w:val="24"/>
          <w:shd w:val="clear" w:color="auto" w:fill="FFFFFF"/>
        </w:rPr>
      </w:pPr>
      <w:r w:rsidRPr="00D72B5A">
        <w:rPr>
          <w:color w:val="22272F"/>
          <w:sz w:val="24"/>
          <w:szCs w:val="24"/>
          <w:shd w:val="clear" w:color="auto" w:fill="FFFFFF"/>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628CC" w:rsidRPr="00D72B5A" w:rsidRDefault="005628CC" w:rsidP="005628CC">
      <w:pPr>
        <w:pStyle w:val="s1"/>
        <w:shd w:val="clear" w:color="auto" w:fill="FFFFFF"/>
        <w:spacing w:before="0" w:beforeAutospacing="0" w:after="0" w:afterAutospacing="0"/>
        <w:jc w:val="both"/>
        <w:rPr>
          <w:color w:val="22272F"/>
        </w:rPr>
      </w:pPr>
      <w:r w:rsidRPr="00D72B5A">
        <w:rPr>
          <w:color w:val="22272F"/>
        </w:rPr>
        <w:tab/>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628CC" w:rsidRPr="00D72B5A" w:rsidRDefault="005628CC" w:rsidP="005628CC">
      <w:pPr>
        <w:pStyle w:val="s1"/>
        <w:shd w:val="clear" w:color="auto" w:fill="FFFFFF"/>
        <w:spacing w:before="0" w:beforeAutospacing="0" w:after="0" w:afterAutospacing="0"/>
        <w:jc w:val="both"/>
        <w:rPr>
          <w:color w:val="22272F"/>
        </w:rPr>
      </w:pPr>
      <w:r w:rsidRPr="00D72B5A">
        <w:rPr>
          <w:color w:val="22272F"/>
        </w:rPr>
        <w:lastRenderedPageBreak/>
        <w:tab/>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12685" w:rsidRPr="00D72B5A" w:rsidRDefault="005628CC" w:rsidP="00E03126">
      <w:pPr>
        <w:pStyle w:val="ConsPlusNormal0"/>
        <w:ind w:firstLine="709"/>
        <w:jc w:val="both"/>
        <w:rPr>
          <w:color w:val="FF0000"/>
          <w:sz w:val="24"/>
          <w:szCs w:val="24"/>
        </w:rPr>
      </w:pPr>
      <w:bookmarkStart w:id="3" w:name="Par6"/>
      <w:bookmarkEnd w:id="3"/>
      <w:r w:rsidRPr="00D72B5A">
        <w:rPr>
          <w:sz w:val="24"/>
          <w:szCs w:val="24"/>
        </w:rPr>
        <w:t>е</w:t>
      </w:r>
      <w:r w:rsidR="00112685" w:rsidRPr="00D72B5A">
        <w:rPr>
          <w:sz w:val="24"/>
          <w:szCs w:val="24"/>
        </w:rPr>
        <w:t xml:space="preserve">) </w:t>
      </w:r>
      <w:r w:rsidRPr="00D72B5A">
        <w:rPr>
          <w:color w:val="22272F"/>
          <w:sz w:val="24"/>
          <w:szCs w:val="24"/>
          <w:shd w:val="clear" w:color="auto" w:fill="FFFFFF"/>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21" w:anchor="/document/10164072/entry/185" w:history="1">
        <w:r w:rsidRPr="00D72B5A">
          <w:rPr>
            <w:rStyle w:val="ab"/>
            <w:color w:val="auto"/>
            <w:sz w:val="24"/>
            <w:szCs w:val="24"/>
            <w:u w:val="none"/>
            <w:shd w:val="clear" w:color="auto" w:fill="FFFFFF"/>
          </w:rPr>
          <w:t>гражданским законодательством</w:t>
        </w:r>
      </w:hyperlink>
      <w:r w:rsidRPr="00D72B5A">
        <w:rPr>
          <w:color w:val="22272F"/>
          <w:sz w:val="24"/>
          <w:szCs w:val="24"/>
          <w:shd w:val="clear" w:color="auto" w:fill="FFFFFF"/>
        </w:rPr>
        <w:t> Российской Федерации. В случае</w:t>
      </w:r>
      <w:proofErr w:type="gramStart"/>
      <w:r w:rsidRPr="00D72B5A">
        <w:rPr>
          <w:color w:val="22272F"/>
          <w:sz w:val="24"/>
          <w:szCs w:val="24"/>
          <w:shd w:val="clear" w:color="auto" w:fill="FFFFFF"/>
        </w:rPr>
        <w:t>,</w:t>
      </w:r>
      <w:proofErr w:type="gramEnd"/>
      <w:r w:rsidRPr="00D72B5A">
        <w:rPr>
          <w:color w:val="22272F"/>
          <w:sz w:val="24"/>
          <w:szCs w:val="24"/>
          <w:shd w:val="clear" w:color="auto" w:fill="FFFFFF"/>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112685" w:rsidRPr="00D72B5A">
        <w:rPr>
          <w:sz w:val="24"/>
          <w:szCs w:val="24"/>
        </w:rPr>
        <w:t>;</w:t>
      </w:r>
    </w:p>
    <w:p w:rsidR="00112685" w:rsidRPr="00D72B5A" w:rsidRDefault="00B308C5" w:rsidP="00E03126">
      <w:pPr>
        <w:pStyle w:val="ConsPlusNormal0"/>
        <w:ind w:firstLine="709"/>
        <w:jc w:val="both"/>
        <w:rPr>
          <w:sz w:val="24"/>
          <w:szCs w:val="24"/>
        </w:rPr>
      </w:pPr>
      <w:bookmarkStart w:id="4" w:name="Par8"/>
      <w:bookmarkEnd w:id="4"/>
      <w:r w:rsidRPr="00D72B5A">
        <w:rPr>
          <w:sz w:val="24"/>
          <w:szCs w:val="24"/>
        </w:rPr>
        <w:t>ж</w:t>
      </w:r>
      <w:r w:rsidR="00112685" w:rsidRPr="00D72B5A">
        <w:rPr>
          <w:sz w:val="24"/>
          <w:szCs w:val="24"/>
        </w:rPr>
        <w:t xml:space="preserve">) </w:t>
      </w:r>
      <w:r w:rsidRPr="00D72B5A">
        <w:rPr>
          <w:color w:val="22272F"/>
          <w:sz w:val="24"/>
          <w:szCs w:val="24"/>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00112685" w:rsidRPr="00D72B5A">
        <w:rPr>
          <w:sz w:val="24"/>
          <w:szCs w:val="24"/>
        </w:rPr>
        <w:t>;</w:t>
      </w:r>
    </w:p>
    <w:p w:rsidR="00B308C5" w:rsidRPr="00D72B5A" w:rsidRDefault="00B308C5" w:rsidP="00B308C5">
      <w:pPr>
        <w:pStyle w:val="ConsPlusNormal0"/>
        <w:ind w:firstLine="709"/>
        <w:jc w:val="both"/>
        <w:rPr>
          <w:sz w:val="24"/>
          <w:szCs w:val="24"/>
        </w:rPr>
      </w:pPr>
      <w:r w:rsidRPr="00D72B5A">
        <w:rPr>
          <w:sz w:val="24"/>
          <w:szCs w:val="24"/>
        </w:rPr>
        <w:t>з</w:t>
      </w:r>
      <w:r w:rsidR="00112685" w:rsidRPr="00D72B5A">
        <w:rPr>
          <w:sz w:val="24"/>
          <w:szCs w:val="24"/>
        </w:rPr>
        <w:t xml:space="preserve">) </w:t>
      </w:r>
      <w:r w:rsidRPr="00D72B5A">
        <w:rPr>
          <w:color w:val="22272F"/>
          <w:sz w:val="24"/>
          <w:szCs w:val="24"/>
          <w:shd w:val="clear" w:color="auto" w:fill="FFFFFF"/>
        </w:rPr>
        <w:t xml:space="preserve">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D72B5A">
        <w:rPr>
          <w:sz w:val="24"/>
          <w:szCs w:val="24"/>
        </w:rPr>
        <w:t xml:space="preserve">(форма заявления (декларации) приведена в Приложении № </w:t>
      </w:r>
      <w:r w:rsidR="00E00897" w:rsidRPr="00D72B5A">
        <w:rPr>
          <w:sz w:val="24"/>
          <w:szCs w:val="24"/>
        </w:rPr>
        <w:t>5</w:t>
      </w:r>
      <w:r w:rsidRPr="00D72B5A">
        <w:rPr>
          <w:color w:val="FF0000"/>
          <w:sz w:val="24"/>
          <w:szCs w:val="24"/>
        </w:rPr>
        <w:t xml:space="preserve"> </w:t>
      </w:r>
      <w:r w:rsidRPr="00D72B5A">
        <w:rPr>
          <w:sz w:val="24"/>
          <w:szCs w:val="24"/>
        </w:rPr>
        <w:t>к настоящей конкурсной документации);</w:t>
      </w:r>
    </w:p>
    <w:p w:rsidR="00112685" w:rsidRPr="00D72B5A" w:rsidRDefault="00B308C5" w:rsidP="00E03126">
      <w:pPr>
        <w:pStyle w:val="ConsPlusNormal0"/>
        <w:ind w:firstLine="709"/>
        <w:jc w:val="both"/>
        <w:rPr>
          <w:sz w:val="24"/>
          <w:szCs w:val="24"/>
        </w:rPr>
      </w:pPr>
      <w:bookmarkStart w:id="5" w:name="Par11"/>
      <w:bookmarkEnd w:id="5"/>
      <w:r w:rsidRPr="00D72B5A">
        <w:rPr>
          <w:sz w:val="24"/>
          <w:szCs w:val="24"/>
        </w:rPr>
        <w:t>и</w:t>
      </w:r>
      <w:r w:rsidR="00112685" w:rsidRPr="00D72B5A">
        <w:rPr>
          <w:sz w:val="24"/>
          <w:szCs w:val="24"/>
        </w:rPr>
        <w:t xml:space="preserve">) </w:t>
      </w:r>
      <w:r w:rsidRPr="00D72B5A">
        <w:rPr>
          <w:sz w:val="24"/>
          <w:szCs w:val="24"/>
        </w:rPr>
        <w:t>п</w:t>
      </w:r>
      <w:r w:rsidRPr="00D72B5A">
        <w:rPr>
          <w:color w:val="22272F"/>
          <w:sz w:val="24"/>
          <w:szCs w:val="24"/>
          <w:shd w:val="clear" w:color="auto" w:fill="FFFFFF"/>
        </w:rPr>
        <w:t>редложения об условиях исполнения договора, которые являются критериями оценки заявок на участие в конкурсе</w:t>
      </w:r>
      <w:r w:rsidR="00112685" w:rsidRPr="00D72B5A">
        <w:rPr>
          <w:sz w:val="24"/>
          <w:szCs w:val="24"/>
        </w:rPr>
        <w:t>;</w:t>
      </w:r>
    </w:p>
    <w:p w:rsidR="00112685" w:rsidRPr="00D72B5A" w:rsidRDefault="00B308C5" w:rsidP="00E03126">
      <w:pPr>
        <w:pStyle w:val="ConsPlusNormal0"/>
        <w:ind w:firstLine="709"/>
        <w:jc w:val="both"/>
        <w:rPr>
          <w:sz w:val="24"/>
          <w:szCs w:val="24"/>
        </w:rPr>
      </w:pPr>
      <w:bookmarkStart w:id="6" w:name="Par14"/>
      <w:bookmarkEnd w:id="6"/>
      <w:r w:rsidRPr="00D72B5A">
        <w:rPr>
          <w:sz w:val="24"/>
          <w:szCs w:val="24"/>
        </w:rPr>
        <w:t>к</w:t>
      </w:r>
      <w:r w:rsidR="00112685" w:rsidRPr="00D72B5A">
        <w:rPr>
          <w:sz w:val="24"/>
          <w:szCs w:val="24"/>
        </w:rPr>
        <w:t>) документы или копии документов, подтверждающие внесение задатка (платежное поручение, подтверждающее перечисление задатка).</w:t>
      </w:r>
    </w:p>
    <w:p w:rsidR="00625F70" w:rsidRPr="00D72B5A" w:rsidRDefault="00D43C2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b/>
          <w:sz w:val="24"/>
          <w:szCs w:val="24"/>
        </w:rPr>
        <w:t>Инструкция по заполнению заявки</w:t>
      </w:r>
      <w:r w:rsidRPr="00D72B5A">
        <w:rPr>
          <w:rFonts w:ascii="Times New Roman" w:hAnsi="Times New Roman"/>
          <w:sz w:val="24"/>
          <w:szCs w:val="24"/>
        </w:rPr>
        <w:t>:</w:t>
      </w:r>
    </w:p>
    <w:p w:rsidR="00625F70" w:rsidRPr="00D72B5A"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D72B5A">
        <w:rPr>
          <w:rFonts w:ascii="Times New Roman" w:hAnsi="Times New Roman"/>
          <w:sz w:val="24"/>
          <w:szCs w:val="24"/>
        </w:rPr>
        <w:t xml:space="preserve">Заявка на участие в открытом конкурсе подается в срок и по форме, которые установлены настоящей конкурсной документацией, и должна содержать полный пакет документов в соответствии с требованиями пункта </w:t>
      </w:r>
      <w:r w:rsidR="00227C5F" w:rsidRPr="00D72B5A">
        <w:rPr>
          <w:rFonts w:ascii="Times New Roman" w:hAnsi="Times New Roman"/>
          <w:sz w:val="24"/>
          <w:szCs w:val="24"/>
        </w:rPr>
        <w:t>7</w:t>
      </w:r>
      <w:r w:rsidRPr="00D72B5A">
        <w:rPr>
          <w:rFonts w:ascii="Times New Roman" w:hAnsi="Times New Roman"/>
          <w:sz w:val="24"/>
          <w:szCs w:val="24"/>
        </w:rPr>
        <w:t>.6. настоящей конкурсной документации.</w:t>
      </w:r>
    </w:p>
    <w:p w:rsidR="00625F70" w:rsidRPr="00D72B5A"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D72B5A">
        <w:rPr>
          <w:rFonts w:ascii="Times New Roman" w:hAnsi="Times New Roman"/>
          <w:sz w:val="24"/>
          <w:szCs w:val="24"/>
        </w:rPr>
        <w:t>Все документы, копии документов, входящие в состав заявки на участие в открытом конкурсе,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конкурсе.  Все подаваемые Заявителем документы не должны иметь неоговоренных исправлений. Все исправления должны быть надлежащим образом заверены. Печати и подписи, а также реквизиты, текст оригинала и копий документов должны быть четкими и читаемыми. Подписи на оригиналах и копиях документов должны быть расшифрованы (указываются должность, фамилия и инициалы подписавшего лица).</w:t>
      </w:r>
    </w:p>
    <w:p w:rsidR="00625F70" w:rsidRPr="00D72B5A"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D72B5A">
        <w:rPr>
          <w:rFonts w:ascii="Times New Roman" w:hAnsi="Times New Roman"/>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конкурсной документации.</w:t>
      </w:r>
    </w:p>
    <w:p w:rsidR="00625F70" w:rsidRPr="00D72B5A"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D72B5A">
        <w:rPr>
          <w:rFonts w:ascii="Times New Roman" w:hAnsi="Times New Roman"/>
          <w:sz w:val="24"/>
          <w:szCs w:val="24"/>
        </w:rPr>
        <w:t xml:space="preserve">Заявка на участие в открытом конкурсе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roofErr w:type="gramStart"/>
      <w:r w:rsidRPr="00D72B5A">
        <w:rPr>
          <w:rFonts w:ascii="Times New Roman" w:hAnsi="Times New Roman"/>
          <w:sz w:val="24"/>
          <w:szCs w:val="24"/>
        </w:rPr>
        <w:t xml:space="preserve">Форма описи приведена в Приложении № </w:t>
      </w:r>
      <w:r w:rsidR="00E00897" w:rsidRPr="00D72B5A">
        <w:rPr>
          <w:rFonts w:ascii="Times New Roman" w:hAnsi="Times New Roman"/>
          <w:sz w:val="24"/>
          <w:szCs w:val="24"/>
        </w:rPr>
        <w:t>3</w:t>
      </w:r>
      <w:r w:rsidRPr="00D72B5A">
        <w:rPr>
          <w:rFonts w:ascii="Times New Roman" w:hAnsi="Times New Roman"/>
          <w:sz w:val="24"/>
          <w:szCs w:val="24"/>
        </w:rPr>
        <w:t xml:space="preserve"> к настоящей документации).</w:t>
      </w:r>
      <w:proofErr w:type="gramEnd"/>
    </w:p>
    <w:p w:rsidR="00625F70" w:rsidRPr="00D72B5A"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D72B5A">
        <w:rPr>
          <w:rFonts w:ascii="Times New Roman" w:hAnsi="Times New Roman"/>
          <w:sz w:val="24"/>
          <w:szCs w:val="24"/>
        </w:rPr>
        <w:t>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625F70" w:rsidRPr="00D72B5A"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D72B5A">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имения Заявителя и отправитель несет ответственность за подлинность и достоверность таких документов и сведений.</w:t>
      </w:r>
    </w:p>
    <w:p w:rsidR="00625F70" w:rsidRPr="00D72B5A" w:rsidRDefault="00FE3237"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lastRenderedPageBreak/>
        <w:t>З</w:t>
      </w:r>
      <w:r w:rsidR="005D3138" w:rsidRPr="00D72B5A">
        <w:rPr>
          <w:rFonts w:ascii="Times New Roman" w:hAnsi="Times New Roman"/>
          <w:sz w:val="24"/>
          <w:szCs w:val="24"/>
        </w:rPr>
        <w:t xml:space="preserve">аявитель </w:t>
      </w:r>
      <w:r w:rsidR="00DE1480" w:rsidRPr="00D72B5A">
        <w:rPr>
          <w:rFonts w:ascii="Times New Roman" w:hAnsi="Times New Roman"/>
          <w:sz w:val="24"/>
          <w:szCs w:val="24"/>
        </w:rPr>
        <w:t>вправе подать только одну заявку на участие в</w:t>
      </w:r>
      <w:r w:rsidR="005D3138" w:rsidRPr="00D72B5A">
        <w:rPr>
          <w:rFonts w:ascii="Times New Roman" w:hAnsi="Times New Roman"/>
          <w:sz w:val="24"/>
          <w:szCs w:val="24"/>
        </w:rPr>
        <w:t xml:space="preserve"> конкурсе</w:t>
      </w:r>
      <w:r w:rsidR="00DE1480" w:rsidRPr="00D72B5A">
        <w:rPr>
          <w:rFonts w:ascii="Times New Roman" w:hAnsi="Times New Roman"/>
          <w:sz w:val="24"/>
          <w:szCs w:val="24"/>
        </w:rPr>
        <w:t>.</w:t>
      </w:r>
    </w:p>
    <w:p w:rsidR="00625F70" w:rsidRPr="00D72B5A"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t>При приеме заявок на участие в конкурсе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5F70" w:rsidRPr="00D72B5A"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t>В течение одного часа со времени поступления заявки Оператор сообщает Заявителю о поступлении заявки путем направления соответствующего уведомления.</w:t>
      </w:r>
    </w:p>
    <w:p w:rsidR="00625F70" w:rsidRPr="00D72B5A"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t>Заявки и прилагаемые к ним документы, поданные с нарушением сроков, указанных в информационном сообщении и настоящей конкурсной документации, на электронной площадке не регистрируются.</w:t>
      </w:r>
    </w:p>
    <w:p w:rsidR="00625F70" w:rsidRPr="00D72B5A" w:rsidRDefault="00FF4D1C"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D72B5A">
        <w:rPr>
          <w:rFonts w:ascii="Times New Roman" w:hAnsi="Times New Roman"/>
          <w:sz w:val="24"/>
          <w:szCs w:val="24"/>
        </w:rPr>
        <w:t>Решение о допуске Заявителя к участию в конкурсе принимает исключительно Конкурсная комиссия.</w:t>
      </w:r>
      <w:r w:rsidR="00F178AB" w:rsidRPr="00D72B5A">
        <w:rPr>
          <w:rFonts w:ascii="Times New Roman" w:hAnsi="Times New Roman"/>
          <w:sz w:val="24"/>
          <w:szCs w:val="24"/>
        </w:rPr>
        <w:t xml:space="preserve"> В случае не предоставления документов</w:t>
      </w:r>
      <w:r w:rsidR="005E10FC" w:rsidRPr="00D72B5A">
        <w:rPr>
          <w:rFonts w:ascii="Times New Roman" w:hAnsi="Times New Roman"/>
          <w:sz w:val="24"/>
          <w:szCs w:val="24"/>
        </w:rPr>
        <w:t>, указанных в</w:t>
      </w:r>
      <w:r w:rsidR="00F178AB" w:rsidRPr="00D72B5A">
        <w:rPr>
          <w:rFonts w:ascii="Times New Roman" w:hAnsi="Times New Roman"/>
          <w:sz w:val="24"/>
          <w:szCs w:val="24"/>
        </w:rPr>
        <w:t xml:space="preserve"> </w:t>
      </w:r>
      <w:r w:rsidR="001E24A0" w:rsidRPr="00D72B5A">
        <w:rPr>
          <w:rFonts w:ascii="Times New Roman" w:hAnsi="Times New Roman"/>
          <w:sz w:val="24"/>
          <w:szCs w:val="24"/>
        </w:rPr>
        <w:t>п</w:t>
      </w:r>
      <w:r w:rsidR="005E10FC" w:rsidRPr="00D72B5A">
        <w:rPr>
          <w:rFonts w:ascii="Times New Roman" w:hAnsi="Times New Roman"/>
          <w:sz w:val="24"/>
          <w:szCs w:val="24"/>
        </w:rPr>
        <w:t>ункте</w:t>
      </w:r>
      <w:r w:rsidR="001E24A0" w:rsidRPr="00D72B5A">
        <w:rPr>
          <w:rFonts w:ascii="Times New Roman" w:hAnsi="Times New Roman"/>
          <w:sz w:val="24"/>
          <w:szCs w:val="24"/>
        </w:rPr>
        <w:t xml:space="preserve"> </w:t>
      </w:r>
      <w:r w:rsidR="00650121" w:rsidRPr="00D72B5A">
        <w:rPr>
          <w:rFonts w:ascii="Times New Roman" w:hAnsi="Times New Roman"/>
          <w:sz w:val="24"/>
          <w:szCs w:val="24"/>
        </w:rPr>
        <w:t>7</w:t>
      </w:r>
      <w:r w:rsidR="001E24A0" w:rsidRPr="00D72B5A">
        <w:rPr>
          <w:rFonts w:ascii="Times New Roman" w:hAnsi="Times New Roman"/>
          <w:sz w:val="24"/>
          <w:szCs w:val="24"/>
        </w:rPr>
        <w:t>.</w:t>
      </w:r>
      <w:r w:rsidR="005E10FC" w:rsidRPr="00D72B5A">
        <w:rPr>
          <w:rFonts w:ascii="Times New Roman" w:hAnsi="Times New Roman"/>
          <w:sz w:val="24"/>
          <w:szCs w:val="24"/>
        </w:rPr>
        <w:t>6</w:t>
      </w:r>
      <w:r w:rsidR="001E24A0" w:rsidRPr="00D72B5A">
        <w:rPr>
          <w:rFonts w:ascii="Times New Roman" w:hAnsi="Times New Roman"/>
          <w:sz w:val="24"/>
          <w:szCs w:val="24"/>
        </w:rPr>
        <w:t>. настоящей документации</w:t>
      </w:r>
      <w:r w:rsidR="005E10FC" w:rsidRPr="00D72B5A">
        <w:rPr>
          <w:rFonts w:ascii="Times New Roman" w:hAnsi="Times New Roman"/>
          <w:sz w:val="24"/>
          <w:szCs w:val="24"/>
        </w:rPr>
        <w:t xml:space="preserve">, по решению Комиссии такой заявитель не будет допущен к участию в конкурсе. Заявка, поданная с нарушением установленных требований, может рассматриваться как не отвечающая требованиям конкурсной документации. </w:t>
      </w:r>
    </w:p>
    <w:p w:rsidR="004F6171" w:rsidRPr="00D72B5A" w:rsidRDefault="004F6171" w:rsidP="00E03126">
      <w:pPr>
        <w:pStyle w:val="af5"/>
        <w:numPr>
          <w:ilvl w:val="2"/>
          <w:numId w:val="11"/>
        </w:numPr>
        <w:tabs>
          <w:tab w:val="left" w:pos="1843"/>
        </w:tabs>
        <w:adjustRightInd w:val="0"/>
        <w:spacing w:after="0" w:line="240" w:lineRule="auto"/>
        <w:ind w:left="0" w:firstLine="709"/>
        <w:jc w:val="both"/>
        <w:outlineLvl w:val="0"/>
        <w:rPr>
          <w:rFonts w:ascii="Times New Roman" w:hAnsi="Times New Roman"/>
          <w:b/>
          <w:bCs/>
          <w:sz w:val="24"/>
          <w:szCs w:val="24"/>
        </w:rPr>
      </w:pPr>
      <w:r w:rsidRPr="00D72B5A">
        <w:rPr>
          <w:rFonts w:ascii="Times New Roman" w:hAnsi="Times New Roman"/>
          <w:b/>
          <w:sz w:val="24"/>
          <w:szCs w:val="24"/>
        </w:rPr>
        <w:t>Порядок отзыва заявок на участие в конкурсе</w:t>
      </w:r>
    </w:p>
    <w:p w:rsidR="00F178AB" w:rsidRPr="00D72B5A" w:rsidRDefault="00F178AB" w:rsidP="00E03126">
      <w:pPr>
        <w:pStyle w:val="ConsPlusNormal0"/>
        <w:numPr>
          <w:ilvl w:val="3"/>
          <w:numId w:val="11"/>
        </w:numPr>
        <w:tabs>
          <w:tab w:val="left" w:pos="1560"/>
          <w:tab w:val="left" w:pos="1843"/>
          <w:tab w:val="left" w:pos="1985"/>
        </w:tabs>
        <w:ind w:left="0" w:firstLine="709"/>
        <w:jc w:val="both"/>
        <w:outlineLvl w:val="1"/>
        <w:rPr>
          <w:sz w:val="24"/>
          <w:szCs w:val="24"/>
        </w:rPr>
      </w:pPr>
      <w:r w:rsidRPr="00D72B5A">
        <w:rPr>
          <w:sz w:val="24"/>
          <w:szCs w:val="24"/>
        </w:rPr>
        <w:t xml:space="preserve">Отзыв заявки осуществляется </w:t>
      </w:r>
      <w:r w:rsidR="005E10FC" w:rsidRPr="00D72B5A">
        <w:rPr>
          <w:sz w:val="24"/>
          <w:szCs w:val="24"/>
        </w:rPr>
        <w:t>Заявителем путем направления уведомления об отзыве заявки на электронную площадку.</w:t>
      </w:r>
    </w:p>
    <w:p w:rsidR="00893542" w:rsidRPr="00D72B5A" w:rsidRDefault="005E10FC" w:rsidP="00E03126">
      <w:pPr>
        <w:pStyle w:val="ConsPlusNormal0"/>
        <w:numPr>
          <w:ilvl w:val="3"/>
          <w:numId w:val="11"/>
        </w:numPr>
        <w:tabs>
          <w:tab w:val="left" w:pos="1560"/>
          <w:tab w:val="left" w:pos="1843"/>
          <w:tab w:val="left" w:pos="1985"/>
        </w:tabs>
        <w:ind w:left="0" w:firstLine="709"/>
        <w:jc w:val="both"/>
        <w:outlineLvl w:val="1"/>
        <w:rPr>
          <w:sz w:val="24"/>
          <w:szCs w:val="24"/>
        </w:rPr>
      </w:pPr>
      <w:r w:rsidRPr="00D72B5A">
        <w:rPr>
          <w:sz w:val="24"/>
          <w:szCs w:val="24"/>
        </w:rPr>
        <w:t xml:space="preserve">Уведомление </w:t>
      </w:r>
      <w:r w:rsidR="00893542" w:rsidRPr="00D72B5A">
        <w:rPr>
          <w:sz w:val="24"/>
          <w:szCs w:val="24"/>
        </w:rPr>
        <w:t>Заявителя должно содержать информацию об отзыве заявки на участие в конкурсе с указанием предмета конкурса, регистрационном номере заявки, даты и времени подачи заявки на участие в конкурсе, и заверено электронной подписью руководителя (уполномоченного лица), лица, подавшего заявку.</w:t>
      </w:r>
    </w:p>
    <w:p w:rsidR="006F3960" w:rsidRPr="00D72B5A" w:rsidRDefault="00893542" w:rsidP="00E03126">
      <w:pPr>
        <w:pStyle w:val="ConsPlusNormal0"/>
        <w:numPr>
          <w:ilvl w:val="3"/>
          <w:numId w:val="11"/>
        </w:numPr>
        <w:tabs>
          <w:tab w:val="left" w:pos="1560"/>
          <w:tab w:val="left" w:pos="1843"/>
          <w:tab w:val="left" w:pos="1985"/>
        </w:tabs>
        <w:ind w:left="0" w:firstLine="709"/>
        <w:jc w:val="both"/>
        <w:outlineLvl w:val="1"/>
        <w:rPr>
          <w:sz w:val="24"/>
          <w:szCs w:val="24"/>
        </w:rPr>
      </w:pPr>
      <w:r w:rsidRPr="00D72B5A">
        <w:rPr>
          <w:sz w:val="24"/>
          <w:szCs w:val="24"/>
        </w:rPr>
        <w:t xml:space="preserve">После получения отзыва заявки на участие в конкурсе Оператор </w:t>
      </w:r>
      <w:r w:rsidR="006F3960" w:rsidRPr="00D72B5A">
        <w:rPr>
          <w:sz w:val="24"/>
          <w:szCs w:val="24"/>
        </w:rPr>
        <w:t xml:space="preserve">сравнивает </w:t>
      </w:r>
      <w:r w:rsidRPr="00D72B5A">
        <w:rPr>
          <w:sz w:val="24"/>
          <w:szCs w:val="24"/>
        </w:rPr>
        <w:t>регистрационный номер заяв</w:t>
      </w:r>
      <w:r w:rsidR="006F3960" w:rsidRPr="00D72B5A">
        <w:rPr>
          <w:sz w:val="24"/>
          <w:szCs w:val="24"/>
        </w:rPr>
        <w:t>ки на участие в конкурсе и регистрационный номер заявки, указанный в уведомлении об отзыве заявки на участие в конкурсе, и в случае совпадения указанных номеров заявка на участие в конкурсе считается отозванной в надлежащем порядке и Конкурсной комиссией не рассматривается.</w:t>
      </w:r>
    </w:p>
    <w:p w:rsidR="006F3960" w:rsidRPr="00D72B5A"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D72B5A">
        <w:rPr>
          <w:sz w:val="24"/>
          <w:szCs w:val="24"/>
        </w:rPr>
        <w:t xml:space="preserve">После истечения срока окончания приема заявок на участие в конкурсе отзыв заявок на участие в конкурсе не допускается. </w:t>
      </w:r>
    </w:p>
    <w:p w:rsidR="006F3960" w:rsidRPr="00D72B5A"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D72B5A">
        <w:rPr>
          <w:sz w:val="24"/>
          <w:szCs w:val="24"/>
        </w:rPr>
        <w:t>Заявителю, своевременно отозвавшему заявку на участие в конкурсе, задаток возвращается организатором конкурса в течение пяти рабочих дней с даты поступления организатору конкурса уведомления об отзыве заявки на участие в конкурсе.</w:t>
      </w:r>
    </w:p>
    <w:p w:rsidR="00905F08" w:rsidRPr="00D72B5A" w:rsidRDefault="00905F08" w:rsidP="00905F08">
      <w:pPr>
        <w:pStyle w:val="ConsPlusNormal0"/>
        <w:tabs>
          <w:tab w:val="left" w:pos="1560"/>
          <w:tab w:val="left" w:pos="1843"/>
          <w:tab w:val="left" w:pos="1985"/>
        </w:tabs>
        <w:ind w:left="709"/>
        <w:jc w:val="both"/>
        <w:outlineLvl w:val="1"/>
        <w:rPr>
          <w:sz w:val="24"/>
          <w:szCs w:val="24"/>
        </w:rPr>
      </w:pPr>
    </w:p>
    <w:p w:rsidR="00DE5B33" w:rsidRPr="00D72B5A" w:rsidRDefault="00DE5B33" w:rsidP="00E03126">
      <w:pPr>
        <w:autoSpaceDE w:val="0"/>
        <w:autoSpaceDN w:val="0"/>
        <w:adjustRightInd w:val="0"/>
        <w:ind w:firstLine="709"/>
        <w:jc w:val="center"/>
        <w:outlineLvl w:val="0"/>
        <w:rPr>
          <w:b/>
          <w:bCs/>
        </w:rPr>
      </w:pPr>
      <w:r w:rsidRPr="00D72B5A">
        <w:rPr>
          <w:b/>
          <w:bCs/>
        </w:rPr>
        <w:t>Раздел</w:t>
      </w:r>
      <w:r w:rsidR="006F3960" w:rsidRPr="00D72B5A">
        <w:rPr>
          <w:b/>
          <w:bCs/>
        </w:rPr>
        <w:t xml:space="preserve"> </w:t>
      </w:r>
      <w:r w:rsidR="003E5AF6" w:rsidRPr="00D72B5A">
        <w:rPr>
          <w:b/>
          <w:bCs/>
        </w:rPr>
        <w:t>8</w:t>
      </w:r>
      <w:r w:rsidRPr="00D72B5A">
        <w:rPr>
          <w:b/>
          <w:bCs/>
        </w:rPr>
        <w:t xml:space="preserve">. </w:t>
      </w:r>
      <w:r w:rsidR="00B305FC" w:rsidRPr="00D72B5A">
        <w:rPr>
          <w:b/>
          <w:bCs/>
        </w:rPr>
        <w:t>Место, п</w:t>
      </w:r>
      <w:r w:rsidRPr="00D72B5A">
        <w:rPr>
          <w:b/>
          <w:bCs/>
        </w:rPr>
        <w:t>орядок</w:t>
      </w:r>
      <w:r w:rsidR="00B305FC" w:rsidRPr="00D72B5A">
        <w:rPr>
          <w:b/>
          <w:bCs/>
        </w:rPr>
        <w:t>, дата и время</w:t>
      </w:r>
      <w:r w:rsidRPr="00D72B5A">
        <w:rPr>
          <w:b/>
          <w:bCs/>
        </w:rPr>
        <w:t xml:space="preserve"> </w:t>
      </w:r>
      <w:r w:rsidR="006F3960" w:rsidRPr="00D72B5A">
        <w:rPr>
          <w:b/>
          <w:bCs/>
        </w:rPr>
        <w:t xml:space="preserve">открытия </w:t>
      </w:r>
      <w:r w:rsidR="00C6329D" w:rsidRPr="00D72B5A">
        <w:rPr>
          <w:b/>
          <w:bCs/>
        </w:rPr>
        <w:t>доступа к поданным</w:t>
      </w:r>
      <w:r w:rsidR="006F3960" w:rsidRPr="00D72B5A">
        <w:rPr>
          <w:b/>
          <w:bCs/>
        </w:rPr>
        <w:t xml:space="preserve"> в форме электронных документов </w:t>
      </w:r>
      <w:r w:rsidRPr="00D72B5A">
        <w:rPr>
          <w:b/>
          <w:bCs/>
        </w:rPr>
        <w:t>заявк</w:t>
      </w:r>
      <w:r w:rsidR="00C6329D" w:rsidRPr="00D72B5A">
        <w:rPr>
          <w:b/>
          <w:bCs/>
        </w:rPr>
        <w:t>ам</w:t>
      </w:r>
      <w:r w:rsidRPr="00D72B5A">
        <w:rPr>
          <w:b/>
          <w:bCs/>
        </w:rPr>
        <w:t xml:space="preserve"> на участие в конкурсе </w:t>
      </w:r>
    </w:p>
    <w:p w:rsidR="00DE5B33" w:rsidRPr="00D72B5A" w:rsidRDefault="00DE5B33" w:rsidP="00E03126">
      <w:pPr>
        <w:autoSpaceDE w:val="0"/>
        <w:autoSpaceDN w:val="0"/>
        <w:adjustRightInd w:val="0"/>
        <w:ind w:firstLine="709"/>
        <w:jc w:val="center"/>
        <w:rPr>
          <w:bCs/>
        </w:rPr>
      </w:pPr>
    </w:p>
    <w:p w:rsidR="00227C5F" w:rsidRPr="00D72B5A" w:rsidRDefault="0058517A"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D72B5A">
        <w:rPr>
          <w:rFonts w:ascii="Times New Roman" w:hAnsi="Times New Roman"/>
          <w:bCs/>
          <w:sz w:val="24"/>
          <w:szCs w:val="24"/>
        </w:rPr>
        <w:t>Процедура открытия доступа к поданным в форме электронных документов заявкам на участие в конкурсе</w:t>
      </w:r>
      <w:r w:rsidR="00996420" w:rsidRPr="00D72B5A">
        <w:rPr>
          <w:rFonts w:ascii="Times New Roman" w:hAnsi="Times New Roman"/>
          <w:bCs/>
          <w:sz w:val="24"/>
          <w:szCs w:val="24"/>
        </w:rPr>
        <w:t xml:space="preserve"> </w:t>
      </w:r>
      <w:r w:rsidR="00572163" w:rsidRPr="00D72B5A">
        <w:rPr>
          <w:rFonts w:ascii="Times New Roman" w:hAnsi="Times New Roman"/>
          <w:bCs/>
          <w:sz w:val="24"/>
          <w:szCs w:val="24"/>
        </w:rPr>
        <w:t>состоитс</w:t>
      </w:r>
      <w:r w:rsidR="00C60E29" w:rsidRPr="00D72B5A">
        <w:rPr>
          <w:rFonts w:ascii="Times New Roman" w:hAnsi="Times New Roman"/>
          <w:bCs/>
          <w:sz w:val="24"/>
          <w:szCs w:val="24"/>
        </w:rPr>
        <w:t xml:space="preserve">я </w:t>
      </w:r>
      <w:r w:rsidR="00E248F9" w:rsidRPr="000E12C4">
        <w:rPr>
          <w:rFonts w:ascii="Times New Roman" w:hAnsi="Times New Roman"/>
          <w:bCs/>
          <w:sz w:val="24"/>
          <w:szCs w:val="24"/>
        </w:rPr>
        <w:t>«</w:t>
      </w:r>
      <w:r w:rsidR="000E12C4" w:rsidRPr="000E12C4">
        <w:rPr>
          <w:rFonts w:ascii="Times New Roman" w:hAnsi="Times New Roman"/>
          <w:bCs/>
          <w:sz w:val="24"/>
          <w:szCs w:val="24"/>
        </w:rPr>
        <w:t>09</w:t>
      </w:r>
      <w:r w:rsidR="00E248F9" w:rsidRPr="000E12C4">
        <w:rPr>
          <w:rFonts w:ascii="Times New Roman" w:hAnsi="Times New Roman"/>
          <w:bCs/>
          <w:sz w:val="24"/>
          <w:szCs w:val="24"/>
        </w:rPr>
        <w:t>»</w:t>
      </w:r>
      <w:r w:rsidR="000E12C4" w:rsidRPr="000E12C4">
        <w:rPr>
          <w:rFonts w:ascii="Times New Roman" w:hAnsi="Times New Roman"/>
          <w:bCs/>
          <w:sz w:val="24"/>
          <w:szCs w:val="24"/>
        </w:rPr>
        <w:t xml:space="preserve"> сентября</w:t>
      </w:r>
      <w:r w:rsidR="00E05554" w:rsidRPr="000E12C4">
        <w:rPr>
          <w:rFonts w:ascii="Times New Roman" w:hAnsi="Times New Roman"/>
          <w:bCs/>
          <w:sz w:val="24"/>
          <w:szCs w:val="24"/>
        </w:rPr>
        <w:t xml:space="preserve"> </w:t>
      </w:r>
      <w:r w:rsidR="00F15FDC" w:rsidRPr="000E12C4">
        <w:rPr>
          <w:rFonts w:ascii="Times New Roman" w:hAnsi="Times New Roman"/>
          <w:bCs/>
          <w:sz w:val="24"/>
          <w:szCs w:val="24"/>
        </w:rPr>
        <w:t>2024</w:t>
      </w:r>
      <w:r w:rsidR="00E248F9" w:rsidRPr="00D72B5A">
        <w:rPr>
          <w:rFonts w:ascii="Times New Roman" w:hAnsi="Times New Roman"/>
          <w:bCs/>
          <w:sz w:val="24"/>
          <w:szCs w:val="24"/>
        </w:rPr>
        <w:t xml:space="preserve"> г.</w:t>
      </w:r>
      <w:r w:rsidR="00455611" w:rsidRPr="00D72B5A">
        <w:rPr>
          <w:rFonts w:ascii="Times New Roman" w:hAnsi="Times New Roman"/>
          <w:bCs/>
          <w:sz w:val="24"/>
          <w:szCs w:val="24"/>
        </w:rPr>
        <w:t xml:space="preserve"> в </w:t>
      </w:r>
      <w:r w:rsidR="005C657B" w:rsidRPr="00D72B5A">
        <w:rPr>
          <w:rFonts w:ascii="Times New Roman" w:hAnsi="Times New Roman"/>
          <w:bCs/>
          <w:sz w:val="24"/>
          <w:szCs w:val="24"/>
        </w:rPr>
        <w:t>11</w:t>
      </w:r>
      <w:r w:rsidR="00455611" w:rsidRPr="00D72B5A">
        <w:rPr>
          <w:rFonts w:ascii="Times New Roman" w:hAnsi="Times New Roman"/>
          <w:bCs/>
          <w:sz w:val="24"/>
          <w:szCs w:val="24"/>
        </w:rPr>
        <w:t>.</w:t>
      </w:r>
      <w:r w:rsidR="00572163" w:rsidRPr="00D72B5A">
        <w:rPr>
          <w:rFonts w:ascii="Times New Roman" w:hAnsi="Times New Roman"/>
          <w:bCs/>
          <w:sz w:val="24"/>
          <w:szCs w:val="24"/>
        </w:rPr>
        <w:t>00</w:t>
      </w:r>
      <w:r w:rsidR="00455611" w:rsidRPr="00D72B5A">
        <w:rPr>
          <w:rFonts w:ascii="Times New Roman" w:hAnsi="Times New Roman"/>
          <w:bCs/>
          <w:sz w:val="24"/>
          <w:szCs w:val="24"/>
        </w:rPr>
        <w:t xml:space="preserve"> местного времени </w:t>
      </w:r>
      <w:r w:rsidR="00E115C4" w:rsidRPr="00D72B5A">
        <w:rPr>
          <w:rFonts w:ascii="Times New Roman" w:hAnsi="Times New Roman"/>
          <w:sz w:val="24"/>
          <w:szCs w:val="24"/>
        </w:rPr>
        <w:t xml:space="preserve">на </w:t>
      </w:r>
      <w:r w:rsidR="00E115C4" w:rsidRPr="00D72B5A">
        <w:rPr>
          <w:rFonts w:ascii="Times New Roman" w:hAnsi="Times New Roman"/>
          <w:bCs/>
          <w:sz w:val="24"/>
          <w:szCs w:val="24"/>
        </w:rPr>
        <w:t>электронной торговой площадке РТС-тендер</w:t>
      </w:r>
    </w:p>
    <w:p w:rsidR="00000D03" w:rsidRPr="00D72B5A" w:rsidRDefault="00000D03"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D72B5A">
        <w:rPr>
          <w:rFonts w:ascii="Times New Roman" w:hAnsi="Times New Roman"/>
          <w:bCs/>
          <w:sz w:val="24"/>
          <w:szCs w:val="24"/>
        </w:rPr>
        <w:t>Оператор через «личный кабинет» организатора конкурса обеспечивает доступ Организатору конкурса к поданным заявителями заявкам и документам, а также журналу приема заявок.</w:t>
      </w:r>
    </w:p>
    <w:p w:rsidR="008673B7" w:rsidRPr="00D72B5A"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D72B5A">
        <w:rPr>
          <w:rFonts w:ascii="Times New Roman" w:hAnsi="Times New Roman"/>
          <w:bCs/>
          <w:sz w:val="24"/>
          <w:szCs w:val="24"/>
        </w:rPr>
        <w:t xml:space="preserve">В случае если по окончании срока подачи заявок на участие в конкурсе подана только одна заявка или не подано ни одной заявки, </w:t>
      </w:r>
      <w:r w:rsidR="00EA1128" w:rsidRPr="00D72B5A">
        <w:rPr>
          <w:rFonts w:ascii="Times New Roman" w:hAnsi="Times New Roman"/>
          <w:bCs/>
          <w:sz w:val="24"/>
          <w:szCs w:val="24"/>
        </w:rPr>
        <w:t xml:space="preserve">организатором конкурса составляется протокол </w:t>
      </w:r>
      <w:r w:rsidRPr="00D72B5A">
        <w:rPr>
          <w:rFonts w:ascii="Times New Roman" w:hAnsi="Times New Roman"/>
          <w:bCs/>
          <w:sz w:val="24"/>
          <w:szCs w:val="24"/>
        </w:rPr>
        <w:t xml:space="preserve"> о признании конкурса несостоявшимся.</w:t>
      </w:r>
    </w:p>
    <w:p w:rsidR="008673B7" w:rsidRPr="00D72B5A" w:rsidRDefault="00EA39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D72B5A">
        <w:rPr>
          <w:rFonts w:ascii="Times New Roman" w:hAnsi="Times New Roman"/>
          <w:bCs/>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одного и того же лота, не рассматриваются и возвращаются такому заявителю.</w:t>
      </w:r>
    </w:p>
    <w:p w:rsidR="008673B7" w:rsidRPr="00D72B5A" w:rsidRDefault="00A931F6" w:rsidP="00EA1128">
      <w:pPr>
        <w:autoSpaceDE w:val="0"/>
        <w:autoSpaceDN w:val="0"/>
        <w:adjustRightInd w:val="0"/>
        <w:jc w:val="both"/>
      </w:pPr>
      <w:proofErr w:type="gramStart"/>
      <w:r w:rsidRPr="00D72B5A">
        <w:rPr>
          <w:bCs/>
        </w:rPr>
        <w:t>Заявки на участие в конкурсе, поданные в форме электронных документов</w:t>
      </w:r>
      <w:r w:rsidR="00DE5B33" w:rsidRPr="00D72B5A">
        <w:rPr>
          <w:bCs/>
        </w:rPr>
        <w:t xml:space="preserve"> после окончания срока подачи заявок на участие в конкурсе, </w:t>
      </w:r>
      <w:r w:rsidRPr="00D72B5A">
        <w:rPr>
          <w:bCs/>
        </w:rPr>
        <w:t>не рассматриваются</w:t>
      </w:r>
      <w:r w:rsidR="00EA1128" w:rsidRPr="00D72B5A">
        <w:t xml:space="preserve"> и в тот же день возвращаются оператором электронной площадки заявителям,</w:t>
      </w:r>
      <w:r w:rsidR="00A90430" w:rsidRPr="00D72B5A">
        <w:rPr>
          <w:bCs/>
        </w:rPr>
        <w:t xml:space="preserve"> поступивший задаток возвращается указанным </w:t>
      </w:r>
      <w:r w:rsidR="00A90430" w:rsidRPr="00D72B5A">
        <w:rPr>
          <w:bCs/>
        </w:rPr>
        <w:lastRenderedPageBreak/>
        <w:t>заявителям в течение пяти рабочих дней</w:t>
      </w:r>
      <w:r w:rsidR="00E83E76" w:rsidRPr="00D72B5A">
        <w:rPr>
          <w:bCs/>
        </w:rPr>
        <w:t xml:space="preserve"> с даты </w:t>
      </w:r>
      <w:r w:rsidR="00EA1128" w:rsidRPr="00D72B5A">
        <w:t xml:space="preserve">окончания срока приема заявок </w:t>
      </w:r>
      <w:r w:rsidR="009477EB" w:rsidRPr="00D72B5A">
        <w:rPr>
          <w:bCs/>
        </w:rPr>
        <w:t>к поданным</w:t>
      </w:r>
      <w:r w:rsidR="00EA39B7" w:rsidRPr="00D72B5A">
        <w:rPr>
          <w:bCs/>
        </w:rPr>
        <w:t xml:space="preserve"> заявкам на участие в конкурсе</w:t>
      </w:r>
      <w:r w:rsidR="00E83E76" w:rsidRPr="00D72B5A">
        <w:rPr>
          <w:bCs/>
        </w:rPr>
        <w:t>.</w:t>
      </w:r>
      <w:proofErr w:type="gramEnd"/>
    </w:p>
    <w:p w:rsidR="008673B7" w:rsidRPr="00D72B5A"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D72B5A">
        <w:rPr>
          <w:rFonts w:ascii="Times New Roman" w:hAnsi="Times New Roman"/>
          <w:bCs/>
          <w:sz w:val="24"/>
          <w:szCs w:val="24"/>
        </w:rPr>
        <w:t xml:space="preserve">Заявители или их представители вправе присутствовать при </w:t>
      </w:r>
      <w:r w:rsidR="005D27E5" w:rsidRPr="00D72B5A">
        <w:rPr>
          <w:rFonts w:ascii="Times New Roman" w:hAnsi="Times New Roman"/>
          <w:bCs/>
          <w:sz w:val="24"/>
          <w:szCs w:val="24"/>
        </w:rPr>
        <w:t xml:space="preserve">открытии доступа к поданным в форме электронных документов </w:t>
      </w:r>
      <w:r w:rsidRPr="00D72B5A">
        <w:rPr>
          <w:rFonts w:ascii="Times New Roman" w:hAnsi="Times New Roman"/>
          <w:bCs/>
          <w:sz w:val="24"/>
          <w:szCs w:val="24"/>
        </w:rPr>
        <w:t>заявкам на участие в конкурсе и осуществлять аудио- и/или видеозапись.</w:t>
      </w:r>
    </w:p>
    <w:p w:rsidR="008673B7" w:rsidRPr="00D72B5A" w:rsidRDefault="008673B7" w:rsidP="00CE157D">
      <w:pPr>
        <w:autoSpaceDE w:val="0"/>
        <w:autoSpaceDN w:val="0"/>
        <w:adjustRightInd w:val="0"/>
        <w:ind w:firstLine="709"/>
        <w:jc w:val="both"/>
        <w:rPr>
          <w:bCs/>
        </w:rPr>
      </w:pPr>
    </w:p>
    <w:p w:rsidR="00786056" w:rsidRPr="00D72B5A" w:rsidRDefault="00DA22EF" w:rsidP="00E03126">
      <w:pPr>
        <w:ind w:firstLine="709"/>
        <w:jc w:val="center"/>
        <w:rPr>
          <w:b/>
          <w:bCs/>
        </w:rPr>
      </w:pPr>
      <w:r w:rsidRPr="00D72B5A">
        <w:rPr>
          <w:b/>
          <w:bCs/>
        </w:rPr>
        <w:t xml:space="preserve">Раздел </w:t>
      </w:r>
      <w:r w:rsidR="00227C5F" w:rsidRPr="00D72B5A">
        <w:rPr>
          <w:b/>
          <w:bCs/>
        </w:rPr>
        <w:t>9</w:t>
      </w:r>
      <w:r w:rsidR="00786056" w:rsidRPr="00D72B5A">
        <w:rPr>
          <w:b/>
          <w:bCs/>
        </w:rPr>
        <w:t>. Порядок рассмотрения заявок на участие в конкурсе</w:t>
      </w:r>
    </w:p>
    <w:p w:rsidR="00786056" w:rsidRPr="00D72B5A" w:rsidRDefault="00786056" w:rsidP="00E03126">
      <w:pPr>
        <w:tabs>
          <w:tab w:val="left" w:pos="142"/>
        </w:tabs>
        <w:autoSpaceDE w:val="0"/>
        <w:autoSpaceDN w:val="0"/>
        <w:adjustRightInd w:val="0"/>
        <w:ind w:firstLine="709"/>
        <w:jc w:val="both"/>
        <w:rPr>
          <w:bCs/>
        </w:rPr>
      </w:pPr>
    </w:p>
    <w:p w:rsidR="00DA22EF" w:rsidRPr="00D72B5A" w:rsidRDefault="00DA26C7" w:rsidP="00E03126">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D72B5A">
        <w:rPr>
          <w:rFonts w:ascii="Times New Roman" w:hAnsi="Times New Roman"/>
          <w:bCs/>
          <w:sz w:val="24"/>
          <w:szCs w:val="24"/>
        </w:rPr>
        <w:t>Рассмотрение заявок на у</w:t>
      </w:r>
      <w:r w:rsidR="00DE5E61" w:rsidRPr="00D72B5A">
        <w:rPr>
          <w:rFonts w:ascii="Times New Roman" w:hAnsi="Times New Roman"/>
          <w:bCs/>
          <w:sz w:val="24"/>
          <w:szCs w:val="24"/>
        </w:rPr>
        <w:t>частие</w:t>
      </w:r>
      <w:r w:rsidR="00DA22EF" w:rsidRPr="00D72B5A">
        <w:rPr>
          <w:rFonts w:ascii="Times New Roman" w:hAnsi="Times New Roman"/>
          <w:bCs/>
          <w:sz w:val="24"/>
          <w:szCs w:val="24"/>
        </w:rPr>
        <w:t xml:space="preserve"> </w:t>
      </w:r>
      <w:r w:rsidR="00DE5E61" w:rsidRPr="00D72B5A">
        <w:rPr>
          <w:rFonts w:ascii="Times New Roman" w:hAnsi="Times New Roman"/>
          <w:bCs/>
          <w:sz w:val="24"/>
          <w:szCs w:val="24"/>
        </w:rPr>
        <w:t xml:space="preserve">в конкурсе </w:t>
      </w:r>
      <w:r w:rsidRPr="00D72B5A">
        <w:rPr>
          <w:rFonts w:ascii="Times New Roman" w:hAnsi="Times New Roman"/>
          <w:bCs/>
          <w:sz w:val="24"/>
          <w:szCs w:val="24"/>
        </w:rPr>
        <w:t xml:space="preserve">осуществляется </w:t>
      </w:r>
      <w:proofErr w:type="gramStart"/>
      <w:r w:rsidRPr="00D72B5A">
        <w:rPr>
          <w:rFonts w:ascii="Times New Roman" w:hAnsi="Times New Roman"/>
          <w:bCs/>
          <w:sz w:val="24"/>
          <w:szCs w:val="24"/>
        </w:rPr>
        <w:t xml:space="preserve">с даты </w:t>
      </w:r>
      <w:r w:rsidR="00DA22EF" w:rsidRPr="00D72B5A">
        <w:rPr>
          <w:rFonts w:ascii="Times New Roman" w:hAnsi="Times New Roman"/>
          <w:bCs/>
          <w:sz w:val="24"/>
          <w:szCs w:val="24"/>
        </w:rPr>
        <w:t>открытия</w:t>
      </w:r>
      <w:proofErr w:type="gramEnd"/>
      <w:r w:rsidR="00DA22EF" w:rsidRPr="00D72B5A">
        <w:rPr>
          <w:rFonts w:ascii="Times New Roman" w:hAnsi="Times New Roman"/>
          <w:bCs/>
          <w:sz w:val="24"/>
          <w:szCs w:val="24"/>
        </w:rPr>
        <w:t xml:space="preserve"> доступа к поданным в форме электронных документов заявкам на участие в конкурсе</w:t>
      </w:r>
      <w:r w:rsidR="00085DEA" w:rsidRPr="00D72B5A">
        <w:rPr>
          <w:rFonts w:ascii="Times New Roman" w:hAnsi="Times New Roman"/>
          <w:bCs/>
          <w:sz w:val="24"/>
          <w:szCs w:val="24"/>
        </w:rPr>
        <w:t xml:space="preserve"> и не может превышать </w:t>
      </w:r>
      <w:r w:rsidR="009477EB" w:rsidRPr="00D72B5A">
        <w:rPr>
          <w:rFonts w:ascii="Times New Roman" w:hAnsi="Times New Roman"/>
          <w:bCs/>
          <w:sz w:val="24"/>
          <w:szCs w:val="24"/>
        </w:rPr>
        <w:t>десять</w:t>
      </w:r>
      <w:r w:rsidR="00085DEA" w:rsidRPr="00D72B5A">
        <w:rPr>
          <w:rFonts w:ascii="Times New Roman" w:hAnsi="Times New Roman"/>
          <w:bCs/>
          <w:sz w:val="24"/>
          <w:szCs w:val="24"/>
        </w:rPr>
        <w:t xml:space="preserve"> дней</w:t>
      </w:r>
      <w:r w:rsidR="007F7240" w:rsidRPr="00D72B5A">
        <w:rPr>
          <w:rFonts w:ascii="Times New Roman" w:hAnsi="Times New Roman"/>
          <w:bCs/>
          <w:sz w:val="24"/>
          <w:szCs w:val="24"/>
        </w:rPr>
        <w:t xml:space="preserve">. </w:t>
      </w:r>
      <w:r w:rsidR="00085DEA" w:rsidRPr="00D72B5A">
        <w:rPr>
          <w:rFonts w:ascii="Times New Roman" w:hAnsi="Times New Roman"/>
          <w:bCs/>
          <w:sz w:val="24"/>
          <w:szCs w:val="24"/>
        </w:rPr>
        <w:t xml:space="preserve">Место, дата начала и окончания </w:t>
      </w:r>
      <w:r w:rsidR="007F7240" w:rsidRPr="00D72B5A">
        <w:rPr>
          <w:rFonts w:ascii="Times New Roman" w:hAnsi="Times New Roman"/>
          <w:bCs/>
          <w:sz w:val="24"/>
          <w:szCs w:val="24"/>
        </w:rPr>
        <w:t xml:space="preserve">рассмотрения заявок на участие в конкурсе </w:t>
      </w:r>
      <w:r w:rsidR="00085DEA" w:rsidRPr="00D72B5A">
        <w:rPr>
          <w:rFonts w:ascii="Times New Roman" w:hAnsi="Times New Roman"/>
          <w:bCs/>
          <w:sz w:val="24"/>
          <w:szCs w:val="24"/>
        </w:rPr>
        <w:t>указаны в извещении о проведении конкурса.</w:t>
      </w:r>
    </w:p>
    <w:p w:rsidR="00DA22EF" w:rsidRPr="00D72B5A" w:rsidRDefault="00786056" w:rsidP="00E03126">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D72B5A">
        <w:rPr>
          <w:rFonts w:ascii="Times New Roman" w:hAnsi="Times New Roman"/>
          <w:bCs/>
          <w:sz w:val="24"/>
          <w:szCs w:val="24"/>
        </w:rPr>
        <w:t xml:space="preserve">Конкурсная комиссия рассматривает заявки на участие в конкурсе на предмет соответствия требованиям, установленным </w:t>
      </w:r>
      <w:r w:rsidR="00C96CA2" w:rsidRPr="00D72B5A">
        <w:rPr>
          <w:rFonts w:ascii="Times New Roman" w:hAnsi="Times New Roman"/>
          <w:sz w:val="24"/>
          <w:szCs w:val="24"/>
        </w:rPr>
        <w:t xml:space="preserve">настоящей </w:t>
      </w:r>
      <w:r w:rsidRPr="00D72B5A">
        <w:rPr>
          <w:rFonts w:ascii="Times New Roman" w:hAnsi="Times New Roman"/>
          <w:bCs/>
          <w:sz w:val="24"/>
          <w:szCs w:val="24"/>
        </w:rPr>
        <w:t xml:space="preserve">конкурсной документацией, и соответствия заявителей требованиям, установленным </w:t>
      </w:r>
      <w:r w:rsidR="00931B37" w:rsidRPr="00D72B5A">
        <w:rPr>
          <w:rFonts w:ascii="Times New Roman" w:hAnsi="Times New Roman"/>
          <w:sz w:val="24"/>
          <w:szCs w:val="24"/>
        </w:rPr>
        <w:t>законодательством Российской Федерации</w:t>
      </w:r>
      <w:r w:rsidR="00000D03" w:rsidRPr="00D72B5A">
        <w:rPr>
          <w:rFonts w:ascii="Times New Roman" w:hAnsi="Times New Roman"/>
          <w:sz w:val="24"/>
          <w:szCs w:val="24"/>
        </w:rPr>
        <w:t xml:space="preserve"> и конкурсной документацией</w:t>
      </w:r>
      <w:r w:rsidR="00C96CA2" w:rsidRPr="00D72B5A">
        <w:rPr>
          <w:rFonts w:ascii="Times New Roman" w:hAnsi="Times New Roman"/>
          <w:sz w:val="24"/>
          <w:szCs w:val="24"/>
        </w:rPr>
        <w:t>.</w:t>
      </w:r>
      <w:r w:rsidR="00EC72A0" w:rsidRPr="00D72B5A">
        <w:rPr>
          <w:rFonts w:ascii="Times New Roman" w:hAnsi="Times New Roman"/>
          <w:sz w:val="24"/>
          <w:szCs w:val="24"/>
        </w:rPr>
        <w:t xml:space="preserve"> </w:t>
      </w:r>
    </w:p>
    <w:p w:rsidR="004C2827" w:rsidRPr="00D72B5A" w:rsidRDefault="00786056" w:rsidP="004C2827">
      <w:pPr>
        <w:autoSpaceDE w:val="0"/>
        <w:autoSpaceDN w:val="0"/>
        <w:adjustRightInd w:val="0"/>
        <w:ind w:firstLine="540"/>
        <w:jc w:val="both"/>
      </w:pPr>
      <w:r w:rsidRPr="00D72B5A">
        <w:rPr>
          <w:bCs/>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3D5DB6" w:rsidRPr="00D72B5A">
        <w:rPr>
          <w:bCs/>
        </w:rPr>
        <w:t xml:space="preserve">пунктами </w:t>
      </w:r>
      <w:r w:rsidR="00C25CC2" w:rsidRPr="00D72B5A">
        <w:rPr>
          <w:bCs/>
        </w:rPr>
        <w:t>6</w:t>
      </w:r>
      <w:r w:rsidR="003D5DB6" w:rsidRPr="00D72B5A">
        <w:rPr>
          <w:bCs/>
        </w:rPr>
        <w:t>.2.-</w:t>
      </w:r>
      <w:r w:rsidR="00C25CC2" w:rsidRPr="00D72B5A">
        <w:rPr>
          <w:bCs/>
        </w:rPr>
        <w:t>6</w:t>
      </w:r>
      <w:r w:rsidR="003D5DB6" w:rsidRPr="00D72B5A">
        <w:rPr>
          <w:bCs/>
        </w:rPr>
        <w:t>.4</w:t>
      </w:r>
      <w:r w:rsidR="00312206" w:rsidRPr="00D72B5A">
        <w:rPr>
          <w:bCs/>
        </w:rPr>
        <w:t>.</w:t>
      </w:r>
      <w:r w:rsidR="003D5DB6" w:rsidRPr="00D72B5A">
        <w:rPr>
          <w:bCs/>
        </w:rPr>
        <w:t xml:space="preserve"> настоящей документации</w:t>
      </w:r>
      <w:r w:rsidRPr="00D72B5A">
        <w:rPr>
          <w:bCs/>
        </w:rPr>
        <w:t>, которое оформляется протоколом рассмотрения заявок на участие в конкурсе.</w:t>
      </w:r>
      <w:r w:rsidR="000F4CB1" w:rsidRPr="00D72B5A">
        <w:rPr>
          <w:bCs/>
        </w:rPr>
        <w:t xml:space="preserve"> </w:t>
      </w:r>
      <w:r w:rsidRPr="00D72B5A">
        <w:rPr>
          <w:bCs/>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r w:rsidR="009477EB" w:rsidRPr="00D72B5A">
        <w:t xml:space="preserve">Указанный протокол подписывается усиленной квалифицированной подписью </w:t>
      </w:r>
      <w:proofErr w:type="gramStart"/>
      <w:r w:rsidR="009477EB" w:rsidRPr="00D72B5A">
        <w:t>лица, уполномоченного действовать от имени организатора конкурса и размещается</w:t>
      </w:r>
      <w:proofErr w:type="gramEnd"/>
      <w:r w:rsidR="009477EB" w:rsidRPr="00D72B5A">
        <w:t xml:space="preserve">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4C2827" w:rsidRPr="00D72B5A" w:rsidRDefault="004C2827" w:rsidP="004C2827">
      <w:pPr>
        <w:autoSpaceDE w:val="0"/>
        <w:autoSpaceDN w:val="0"/>
        <w:adjustRightInd w:val="0"/>
        <w:ind w:firstLine="540"/>
        <w:jc w:val="both"/>
      </w:pPr>
      <w:proofErr w:type="gramStart"/>
      <w:r w:rsidRPr="00D72B5A">
        <w:t xml:space="preserve">9.3 </w:t>
      </w:r>
      <w:r w:rsidR="00786056" w:rsidRPr="00D72B5A">
        <w:rPr>
          <w:bCs/>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3D64AB" w:rsidRPr="00D72B5A">
        <w:rPr>
          <w:bCs/>
        </w:rPr>
        <w:t>Порядка</w:t>
      </w:r>
      <w:r w:rsidR="006E5CA0" w:rsidRPr="00D72B5A">
        <w:rPr>
          <w:bCs/>
        </w:rPr>
        <w:t xml:space="preserve"> проведения конкурсов и настоящей конкурсной документации</w:t>
      </w:r>
      <w:r w:rsidR="00786056" w:rsidRPr="00D72B5A">
        <w:rPr>
          <w:bCs/>
        </w:rPr>
        <w:t>, которым не соответствует заявитель, положений конкурсной документации, которым не соответствует его заявка на участие</w:t>
      </w:r>
      <w:proofErr w:type="gramEnd"/>
      <w:r w:rsidR="00786056" w:rsidRPr="00D72B5A">
        <w:rPr>
          <w:bCs/>
        </w:rPr>
        <w:t xml:space="preserve"> в конкурсе, положений такой заявки, не соответствующих требованиям конкурсной документации. </w:t>
      </w:r>
    </w:p>
    <w:p w:rsidR="004C2827" w:rsidRPr="00D72B5A" w:rsidRDefault="003D7E5A" w:rsidP="00300D4F">
      <w:pPr>
        <w:pStyle w:val="af5"/>
        <w:numPr>
          <w:ilvl w:val="1"/>
          <w:numId w:val="32"/>
        </w:numPr>
        <w:autoSpaceDE w:val="0"/>
        <w:autoSpaceDN w:val="0"/>
        <w:adjustRightInd w:val="0"/>
        <w:spacing w:after="0" w:line="240" w:lineRule="auto"/>
        <w:ind w:left="0" w:firstLine="567"/>
        <w:jc w:val="both"/>
        <w:rPr>
          <w:rFonts w:ascii="Times New Roman" w:hAnsi="Times New Roman"/>
          <w:sz w:val="24"/>
          <w:szCs w:val="24"/>
        </w:rPr>
      </w:pPr>
      <w:r w:rsidRPr="00D72B5A">
        <w:rPr>
          <w:rFonts w:ascii="Times New Roman" w:hAnsi="Times New Roman"/>
          <w:sz w:val="24"/>
          <w:szCs w:val="24"/>
          <w:shd w:val="clear" w:color="auto" w:fill="FFFFFF"/>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22" w:tgtFrame="_blank" w:history="1">
        <w:r w:rsidRPr="00D72B5A">
          <w:rPr>
            <w:rStyle w:val="ab"/>
            <w:rFonts w:ascii="Times New Roman" w:hAnsi="Times New Roman"/>
            <w:color w:val="auto"/>
            <w:sz w:val="24"/>
            <w:szCs w:val="24"/>
            <w:u w:val="none"/>
            <w:shd w:val="clear" w:color="auto" w:fill="FFFFFF"/>
          </w:rPr>
          <w:t>официальном сайте</w:t>
        </w:r>
      </w:hyperlink>
      <w:r w:rsidRPr="00D72B5A">
        <w:rPr>
          <w:rFonts w:ascii="Times New Roman" w:hAnsi="Times New Roman"/>
          <w:sz w:val="24"/>
          <w:szCs w:val="24"/>
          <w:shd w:val="clear" w:color="auto" w:fill="FFFFFF"/>
        </w:rPr>
        <w:t>.</w:t>
      </w:r>
    </w:p>
    <w:p w:rsidR="00B7420F" w:rsidRPr="00D72B5A" w:rsidRDefault="00C262E3" w:rsidP="00300D4F">
      <w:pPr>
        <w:pStyle w:val="af5"/>
        <w:numPr>
          <w:ilvl w:val="1"/>
          <w:numId w:val="32"/>
        </w:numPr>
        <w:autoSpaceDE w:val="0"/>
        <w:autoSpaceDN w:val="0"/>
        <w:adjustRightInd w:val="0"/>
        <w:spacing w:line="240" w:lineRule="auto"/>
        <w:ind w:left="0" w:firstLine="567"/>
        <w:jc w:val="both"/>
        <w:rPr>
          <w:rFonts w:ascii="Times New Roman" w:hAnsi="Times New Roman"/>
          <w:sz w:val="24"/>
          <w:szCs w:val="24"/>
        </w:rPr>
      </w:pPr>
      <w:r w:rsidRPr="00D72B5A">
        <w:rPr>
          <w:rFonts w:ascii="Times New Roman" w:hAnsi="Times New Roman"/>
          <w:sz w:val="24"/>
          <w:szCs w:val="24"/>
          <w:shd w:val="clear" w:color="auto" w:fill="FFFFFF"/>
        </w:rPr>
        <w:t>В случае</w:t>
      </w:r>
      <w:proofErr w:type="gramStart"/>
      <w:r w:rsidRPr="00D72B5A">
        <w:rPr>
          <w:rFonts w:ascii="Times New Roman" w:hAnsi="Times New Roman"/>
          <w:sz w:val="24"/>
          <w:szCs w:val="24"/>
          <w:shd w:val="clear" w:color="auto" w:fill="FFFFFF"/>
        </w:rPr>
        <w:t>,</w:t>
      </w:r>
      <w:proofErr w:type="gramEnd"/>
      <w:r w:rsidRPr="00D72B5A">
        <w:rPr>
          <w:rFonts w:ascii="Times New Roman" w:hAnsi="Times New Roman"/>
          <w:sz w:val="24"/>
          <w:szCs w:val="24"/>
          <w:shd w:val="clear" w:color="auto" w:fill="FFFFFF"/>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r w:rsidRPr="00D72B5A">
        <w:rPr>
          <w:rFonts w:ascii="Times New Roman" w:hAnsi="Times New Roman"/>
          <w:color w:val="22272F"/>
          <w:sz w:val="24"/>
          <w:szCs w:val="24"/>
          <w:shd w:val="clear" w:color="auto" w:fill="FFFFFF"/>
        </w:rPr>
        <w:t xml:space="preserve"> </w:t>
      </w:r>
      <w:r w:rsidR="00786056" w:rsidRPr="00D72B5A">
        <w:rPr>
          <w:rFonts w:ascii="Times New Roman" w:hAnsi="Times New Roman"/>
          <w:bCs/>
          <w:sz w:val="24"/>
          <w:szCs w:val="24"/>
        </w:rPr>
        <w:t xml:space="preserve">При этом задаток </w:t>
      </w:r>
      <w:r w:rsidR="002C37A8" w:rsidRPr="00D72B5A">
        <w:rPr>
          <w:rFonts w:ascii="Times New Roman" w:hAnsi="Times New Roman"/>
          <w:bCs/>
          <w:sz w:val="24"/>
          <w:szCs w:val="24"/>
        </w:rPr>
        <w:t xml:space="preserve">возвращается </w:t>
      </w:r>
      <w:r w:rsidR="00786056" w:rsidRPr="00D72B5A">
        <w:rPr>
          <w:rFonts w:ascii="Times New Roman" w:hAnsi="Times New Roman"/>
          <w:bCs/>
          <w:sz w:val="24"/>
          <w:szCs w:val="24"/>
        </w:rPr>
        <w:t xml:space="preserve">заявителям, подавшим заявки на участие в конкурсе, в течение пяти рабочих дней </w:t>
      </w:r>
      <w:proofErr w:type="gramStart"/>
      <w:r w:rsidR="00786056" w:rsidRPr="00D72B5A">
        <w:rPr>
          <w:rFonts w:ascii="Times New Roman" w:hAnsi="Times New Roman"/>
          <w:bCs/>
          <w:sz w:val="24"/>
          <w:szCs w:val="24"/>
        </w:rPr>
        <w:t>с даты признания</w:t>
      </w:r>
      <w:proofErr w:type="gramEnd"/>
      <w:r w:rsidR="00786056" w:rsidRPr="00D72B5A">
        <w:rPr>
          <w:rFonts w:ascii="Times New Roman" w:hAnsi="Times New Roman"/>
          <w:bCs/>
          <w:sz w:val="24"/>
          <w:szCs w:val="24"/>
        </w:rPr>
        <w:t xml:space="preserve"> конкурса несостоявшимся, за исключением заявителя, признанного участником конкурса.</w:t>
      </w:r>
    </w:p>
    <w:p w:rsidR="007E3427" w:rsidRPr="00D72B5A" w:rsidRDefault="007E3427" w:rsidP="00E03126">
      <w:pPr>
        <w:ind w:firstLine="709"/>
        <w:jc w:val="center"/>
        <w:rPr>
          <w:b/>
          <w:color w:val="000000" w:themeColor="text1"/>
        </w:rPr>
      </w:pPr>
      <w:r w:rsidRPr="00D72B5A">
        <w:rPr>
          <w:b/>
          <w:color w:val="000000" w:themeColor="text1"/>
        </w:rPr>
        <w:t xml:space="preserve">Раздел </w:t>
      </w:r>
      <w:r w:rsidR="006B663E" w:rsidRPr="00D72B5A">
        <w:rPr>
          <w:b/>
          <w:color w:val="000000" w:themeColor="text1"/>
        </w:rPr>
        <w:t>10</w:t>
      </w:r>
      <w:r w:rsidRPr="00D72B5A">
        <w:rPr>
          <w:b/>
          <w:color w:val="000000" w:themeColor="text1"/>
        </w:rPr>
        <w:t xml:space="preserve">. </w:t>
      </w:r>
      <w:r w:rsidR="00B86C59" w:rsidRPr="00D72B5A">
        <w:rPr>
          <w:b/>
          <w:color w:val="000000" w:themeColor="text1"/>
        </w:rPr>
        <w:t>Порядок о</w:t>
      </w:r>
      <w:r w:rsidRPr="00D72B5A">
        <w:rPr>
          <w:b/>
          <w:color w:val="000000" w:themeColor="text1"/>
        </w:rPr>
        <w:t>ценк</w:t>
      </w:r>
      <w:r w:rsidR="00B86C59" w:rsidRPr="00D72B5A">
        <w:rPr>
          <w:b/>
          <w:color w:val="000000" w:themeColor="text1"/>
        </w:rPr>
        <w:t>и и сопоставления</w:t>
      </w:r>
      <w:r w:rsidRPr="00D72B5A">
        <w:rPr>
          <w:b/>
          <w:color w:val="000000" w:themeColor="text1"/>
        </w:rPr>
        <w:t xml:space="preserve"> заявок на участие в конкурсе</w:t>
      </w:r>
    </w:p>
    <w:p w:rsidR="00CA1E78" w:rsidRPr="00D72B5A" w:rsidRDefault="00CA1E78" w:rsidP="00CA1E78">
      <w:pPr>
        <w:autoSpaceDE w:val="0"/>
        <w:autoSpaceDN w:val="0"/>
        <w:adjustRightInd w:val="0"/>
        <w:jc w:val="both"/>
      </w:pPr>
      <w:r w:rsidRPr="00D72B5A">
        <w:t xml:space="preserve">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w:t>
      </w:r>
      <w:r w:rsidRPr="00D72B5A">
        <w:lastRenderedPageBreak/>
        <w:t>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7E3427" w:rsidRPr="00D72B5A" w:rsidRDefault="007E3427" w:rsidP="00E03126">
      <w:pPr>
        <w:pStyle w:val="ConsPlusNormal0"/>
        <w:ind w:firstLine="709"/>
        <w:jc w:val="both"/>
        <w:rPr>
          <w:color w:val="000000" w:themeColor="text1"/>
          <w:sz w:val="24"/>
          <w:szCs w:val="24"/>
        </w:rPr>
      </w:pPr>
    </w:p>
    <w:p w:rsidR="008B4BB2" w:rsidRPr="00D72B5A" w:rsidRDefault="007E3427" w:rsidP="00E03126">
      <w:pPr>
        <w:pStyle w:val="ConsPlusNormal0"/>
        <w:numPr>
          <w:ilvl w:val="1"/>
          <w:numId w:val="18"/>
        </w:numPr>
        <w:ind w:left="0" w:firstLine="709"/>
        <w:jc w:val="both"/>
        <w:rPr>
          <w:sz w:val="24"/>
          <w:szCs w:val="24"/>
        </w:rPr>
      </w:pPr>
      <w:r w:rsidRPr="00D72B5A">
        <w:rPr>
          <w:color w:val="000000" w:themeColor="text1"/>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w:t>
      </w:r>
      <w:r w:rsidR="00146313" w:rsidRPr="00D72B5A">
        <w:rPr>
          <w:color w:val="000000" w:themeColor="text1"/>
          <w:sz w:val="24"/>
          <w:szCs w:val="24"/>
        </w:rPr>
        <w:t>,</w:t>
      </w:r>
      <w:r w:rsidR="00C96CA2" w:rsidRPr="00D72B5A">
        <w:rPr>
          <w:color w:val="000000" w:themeColor="text1"/>
          <w:sz w:val="24"/>
          <w:szCs w:val="24"/>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w:t>
      </w:r>
    </w:p>
    <w:p w:rsidR="008B4BB2" w:rsidRPr="00D72B5A" w:rsidRDefault="001C7F2D" w:rsidP="00E03126">
      <w:pPr>
        <w:pStyle w:val="ConsPlusNormal0"/>
        <w:numPr>
          <w:ilvl w:val="1"/>
          <w:numId w:val="18"/>
        </w:numPr>
        <w:ind w:left="0" w:firstLine="709"/>
        <w:jc w:val="both"/>
        <w:rPr>
          <w:sz w:val="24"/>
          <w:szCs w:val="24"/>
        </w:rPr>
      </w:pPr>
      <w:r w:rsidRPr="00D72B5A">
        <w:rPr>
          <w:sz w:val="24"/>
          <w:szCs w:val="24"/>
        </w:rPr>
        <w:t>Оценка заявок на участие в конкурсе осуществляется посредством расчета дисконтированной выручки для каждого участника конкурса.</w:t>
      </w:r>
    </w:p>
    <w:p w:rsidR="008B4BB2" w:rsidRPr="00D72B5A" w:rsidRDefault="001C7F2D" w:rsidP="00E03126">
      <w:pPr>
        <w:pStyle w:val="ConsPlusNormal0"/>
        <w:numPr>
          <w:ilvl w:val="1"/>
          <w:numId w:val="18"/>
        </w:numPr>
        <w:ind w:left="0" w:firstLine="709"/>
        <w:jc w:val="both"/>
        <w:rPr>
          <w:color w:val="000000" w:themeColor="text1"/>
          <w:sz w:val="24"/>
          <w:szCs w:val="24"/>
        </w:rPr>
      </w:pPr>
      <w:r w:rsidRPr="00D72B5A">
        <w:rPr>
          <w:sz w:val="24"/>
          <w:szCs w:val="24"/>
        </w:rPr>
        <w:t>Содержащиеся в заявках на участие в конкурсе условия оцениваются конкурсной комиссией путем сравнения дисконтированной выручки участников конкурса.</w:t>
      </w:r>
    </w:p>
    <w:p w:rsidR="00121680" w:rsidRPr="00D72B5A" w:rsidRDefault="00121680" w:rsidP="00E03126">
      <w:pPr>
        <w:pStyle w:val="ConsPlusNormal0"/>
        <w:numPr>
          <w:ilvl w:val="1"/>
          <w:numId w:val="18"/>
        </w:numPr>
        <w:ind w:left="0" w:firstLine="709"/>
        <w:jc w:val="both"/>
        <w:rPr>
          <w:color w:val="000000" w:themeColor="text1"/>
          <w:sz w:val="24"/>
          <w:szCs w:val="24"/>
        </w:rPr>
      </w:pPr>
      <w:r w:rsidRPr="00D72B5A">
        <w:rPr>
          <w:color w:val="000000" w:themeColor="text1"/>
          <w:sz w:val="24"/>
          <w:szCs w:val="24"/>
        </w:rPr>
        <w:t>Дисконтированная выручка участника конкурса определяется с применением вычислительной программы, размещенной на официальном сайте торгов, и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8B4BB2" w:rsidRPr="00D72B5A" w:rsidRDefault="008B4BB2" w:rsidP="00F568CA">
      <w:pPr>
        <w:autoSpaceDE w:val="0"/>
        <w:autoSpaceDN w:val="0"/>
        <w:adjustRightInd w:val="0"/>
        <w:jc w:val="both"/>
      </w:pPr>
      <w:r w:rsidRPr="00D72B5A">
        <w:rPr>
          <w:color w:val="000000" w:themeColor="text1"/>
        </w:rPr>
        <w:t xml:space="preserve">1) необходимая валовая выручка от поставок товаров, оказания услуг по регулируемым ценам (тарифам) в сфере </w:t>
      </w:r>
      <w:r w:rsidR="00F568CA" w:rsidRPr="00D72B5A">
        <w:t xml:space="preserve">водоснабжения и (или) водоотведения </w:t>
      </w:r>
      <w:r w:rsidRPr="00D72B5A">
        <w:rPr>
          <w:color w:val="000000" w:themeColor="text1"/>
        </w:rPr>
        <w:t>на каждый год срока действия такого договора аренды;</w:t>
      </w:r>
    </w:p>
    <w:p w:rsidR="00F225B3" w:rsidRPr="00D72B5A" w:rsidRDefault="008B4BB2" w:rsidP="00F568CA">
      <w:pPr>
        <w:autoSpaceDE w:val="0"/>
        <w:autoSpaceDN w:val="0"/>
        <w:adjustRightInd w:val="0"/>
        <w:jc w:val="both"/>
      </w:pPr>
      <w:r w:rsidRPr="00D72B5A">
        <w:rPr>
          <w:color w:val="000000" w:themeColor="text1"/>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w:t>
      </w:r>
      <w:r w:rsidR="00F568CA" w:rsidRPr="00D72B5A">
        <w:t>водоснабжения и (или) водоотведения</w:t>
      </w:r>
      <w:r w:rsidRPr="00D72B5A">
        <w:rPr>
          <w:color w:val="000000" w:themeColor="text1"/>
        </w:rPr>
        <w:t xml:space="preserve"> на каждый год срока действия такого договора аренды</w:t>
      </w:r>
      <w:r w:rsidR="00F225B3" w:rsidRPr="00D72B5A">
        <w:rPr>
          <w:color w:val="000000" w:themeColor="text1"/>
        </w:rPr>
        <w:t>;</w:t>
      </w:r>
    </w:p>
    <w:p w:rsidR="00F225B3" w:rsidRPr="00D72B5A" w:rsidRDefault="00F225B3" w:rsidP="00F568CA">
      <w:pPr>
        <w:autoSpaceDE w:val="0"/>
        <w:autoSpaceDN w:val="0"/>
        <w:adjustRightInd w:val="0"/>
        <w:jc w:val="both"/>
      </w:pPr>
      <w:proofErr w:type="gramStart"/>
      <w:r w:rsidRPr="00D72B5A">
        <w:rPr>
          <w:color w:val="000000" w:themeColor="text1"/>
        </w:rPr>
        <w:t xml:space="preserve">3) </w:t>
      </w:r>
      <w:r w:rsidRPr="00D72B5A">
        <w:t xml:space="preserve">расходы арендатора, которые подлежат возмещению арендатору в соответствии с нормативными правовыми актами Российской Федерации в сфере </w:t>
      </w:r>
      <w:r w:rsidR="00F568CA" w:rsidRPr="00D72B5A">
        <w:t>водоснабжения и водоотведения</w:t>
      </w:r>
      <w:r w:rsidRPr="00D72B5A">
        <w:t>,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w:t>
      </w:r>
      <w:proofErr w:type="gramEnd"/>
    </w:p>
    <w:p w:rsidR="008B4BB2" w:rsidRPr="00D72B5A" w:rsidRDefault="008B4BB2" w:rsidP="00F568CA">
      <w:pPr>
        <w:autoSpaceDE w:val="0"/>
        <w:autoSpaceDN w:val="0"/>
        <w:adjustRightInd w:val="0"/>
        <w:jc w:val="both"/>
      </w:pPr>
      <w:r w:rsidRPr="00D72B5A">
        <w:rPr>
          <w:color w:val="000000" w:themeColor="text1"/>
        </w:rPr>
        <w:t xml:space="preserve">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w:t>
      </w:r>
      <w:r w:rsidR="00F568CA" w:rsidRPr="00D72B5A">
        <w:t>водоснабжения и водоотведения</w:t>
      </w:r>
      <w:r w:rsidRPr="00D72B5A">
        <w:rPr>
          <w:color w:val="000000" w:themeColor="text1"/>
        </w:rPr>
        <w:t xml:space="preserve"> в </w:t>
      </w:r>
      <w:proofErr w:type="gramStart"/>
      <w:r w:rsidRPr="00D72B5A">
        <w:rPr>
          <w:color w:val="000000" w:themeColor="text1"/>
        </w:rPr>
        <w:t>утвержденном</w:t>
      </w:r>
      <w:proofErr w:type="gramEnd"/>
      <w:r w:rsidRPr="00D72B5A">
        <w:rPr>
          <w:color w:val="000000" w:themeColor="text1"/>
        </w:rPr>
        <w:t xml:space="preserve"> Правительством Российской Федерации.</w:t>
      </w:r>
    </w:p>
    <w:p w:rsidR="00CA1E78" w:rsidRPr="00D72B5A" w:rsidRDefault="00CA1E78" w:rsidP="00CA1E78">
      <w:pPr>
        <w:pStyle w:val="ConsPlusNormal0"/>
        <w:numPr>
          <w:ilvl w:val="1"/>
          <w:numId w:val="18"/>
        </w:numPr>
        <w:ind w:left="0" w:firstLine="709"/>
        <w:jc w:val="both"/>
        <w:rPr>
          <w:color w:val="000000" w:themeColor="text1"/>
          <w:sz w:val="24"/>
          <w:szCs w:val="24"/>
        </w:rPr>
      </w:pPr>
      <w:r w:rsidRPr="00D72B5A">
        <w:rPr>
          <w:sz w:val="24"/>
          <w:szCs w:val="24"/>
        </w:rPr>
        <w:t>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A1E78" w:rsidRPr="00D72B5A" w:rsidRDefault="00CA1E78" w:rsidP="00CA1E78">
      <w:pPr>
        <w:pStyle w:val="ConsPlusNormal0"/>
        <w:numPr>
          <w:ilvl w:val="1"/>
          <w:numId w:val="18"/>
        </w:numPr>
        <w:ind w:left="0" w:firstLine="709"/>
        <w:jc w:val="both"/>
        <w:rPr>
          <w:color w:val="000000" w:themeColor="text1"/>
          <w:sz w:val="24"/>
          <w:szCs w:val="24"/>
        </w:rPr>
      </w:pPr>
      <w:r w:rsidRPr="00D72B5A">
        <w:t>В случае</w:t>
      </w:r>
      <w:proofErr w:type="gramStart"/>
      <w:r w:rsidRPr="00D72B5A">
        <w:t>,</w:t>
      </w:r>
      <w:proofErr w:type="gramEnd"/>
      <w:r w:rsidRPr="00D72B5A">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23" w:history="1">
        <w:r w:rsidRPr="00D72B5A">
          <w:rPr>
            <w:color w:val="0000FF"/>
          </w:rPr>
          <w:t>частью 23</w:t>
        </w:r>
      </w:hyperlink>
      <w:r w:rsidRPr="00D72B5A">
        <w:t xml:space="preserve"> статьи 41.1 </w:t>
      </w:r>
      <w:r w:rsidRPr="00D72B5A">
        <w:rPr>
          <w:color w:val="000000" w:themeColor="text1"/>
          <w:sz w:val="24"/>
          <w:szCs w:val="24"/>
        </w:rPr>
        <w:t xml:space="preserve">ФЗ «О водоснабжении и водоотведении» </w:t>
      </w:r>
      <w:r w:rsidRPr="00D72B5A">
        <w:t>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8B4BB2" w:rsidRPr="00D72B5A" w:rsidRDefault="00121680" w:rsidP="00E03126">
      <w:pPr>
        <w:pStyle w:val="ConsPlusNormal0"/>
        <w:numPr>
          <w:ilvl w:val="1"/>
          <w:numId w:val="18"/>
        </w:numPr>
        <w:ind w:left="0" w:firstLine="709"/>
        <w:jc w:val="both"/>
        <w:rPr>
          <w:color w:val="000000" w:themeColor="text1"/>
          <w:sz w:val="24"/>
          <w:szCs w:val="24"/>
        </w:rPr>
      </w:pPr>
      <w:r w:rsidRPr="00D72B5A">
        <w:rPr>
          <w:color w:val="000000" w:themeColor="text1"/>
          <w:sz w:val="24"/>
          <w:szCs w:val="24"/>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w:t>
      </w:r>
      <w:r w:rsidRPr="00D72B5A">
        <w:rPr>
          <w:color w:val="000000" w:themeColor="text1"/>
          <w:sz w:val="24"/>
          <w:szCs w:val="24"/>
        </w:rPr>
        <w:lastRenderedPageBreak/>
        <w:t>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436C46" w:rsidRPr="00D72B5A" w:rsidRDefault="00436C46" w:rsidP="00A14FD1">
      <w:pPr>
        <w:pStyle w:val="ConsPlusNormal0"/>
        <w:numPr>
          <w:ilvl w:val="1"/>
          <w:numId w:val="18"/>
        </w:numPr>
        <w:ind w:left="0" w:firstLine="709"/>
        <w:jc w:val="both"/>
        <w:rPr>
          <w:color w:val="000000" w:themeColor="text1"/>
          <w:sz w:val="24"/>
          <w:szCs w:val="24"/>
        </w:rPr>
      </w:pPr>
      <w:r w:rsidRPr="00D72B5A">
        <w:rPr>
          <w:color w:val="000000" w:themeColor="text1"/>
          <w:sz w:val="24"/>
          <w:szCs w:val="24"/>
        </w:rPr>
        <w:t xml:space="preserve">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 и заявке на </w:t>
      </w:r>
      <w:proofErr w:type="gramStart"/>
      <w:r w:rsidRPr="00D72B5A">
        <w:rPr>
          <w:color w:val="000000" w:themeColor="text1"/>
          <w:sz w:val="24"/>
          <w:szCs w:val="24"/>
        </w:rPr>
        <w:t>участие</w:t>
      </w:r>
      <w:proofErr w:type="gramEnd"/>
      <w:r w:rsidRPr="00D72B5A">
        <w:rPr>
          <w:color w:val="000000" w:themeColor="text1"/>
          <w:sz w:val="24"/>
          <w:szCs w:val="24"/>
        </w:rPr>
        <w:t xml:space="preserve"> в конкурсе которого присвоен первый номер.</w:t>
      </w:r>
    </w:p>
    <w:p w:rsidR="007D79F5" w:rsidRPr="00D72B5A" w:rsidRDefault="007D79F5" w:rsidP="00A14FD1">
      <w:pPr>
        <w:autoSpaceDE w:val="0"/>
        <w:autoSpaceDN w:val="0"/>
        <w:adjustRightInd w:val="0"/>
        <w:ind w:firstLine="709"/>
        <w:jc w:val="both"/>
        <w:rPr>
          <w:bCs/>
        </w:rPr>
      </w:pPr>
      <w:r w:rsidRPr="00D72B5A">
        <w:rPr>
          <w:bCs/>
        </w:rPr>
        <w:t>10.9.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D79F5" w:rsidRPr="00D72B5A" w:rsidRDefault="007D79F5" w:rsidP="00A14FD1">
      <w:pPr>
        <w:autoSpaceDE w:val="0"/>
        <w:autoSpaceDN w:val="0"/>
        <w:adjustRightInd w:val="0"/>
        <w:ind w:firstLine="709"/>
        <w:jc w:val="both"/>
        <w:rPr>
          <w:bCs/>
        </w:rPr>
      </w:pPr>
      <w:r w:rsidRPr="00D72B5A">
        <w:rPr>
          <w:bCs/>
        </w:rPr>
        <w:t>1) дата и время проведения оценки и сопоставления заявок на участие в конкурсе;</w:t>
      </w:r>
    </w:p>
    <w:p w:rsidR="007D79F5" w:rsidRPr="00D72B5A" w:rsidRDefault="007D79F5" w:rsidP="00A14FD1">
      <w:pPr>
        <w:autoSpaceDE w:val="0"/>
        <w:autoSpaceDN w:val="0"/>
        <w:adjustRightInd w:val="0"/>
        <w:ind w:firstLine="709"/>
        <w:jc w:val="both"/>
        <w:rPr>
          <w:bCs/>
        </w:rPr>
      </w:pPr>
      <w:r w:rsidRPr="00D72B5A">
        <w:rPr>
          <w:bCs/>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D79F5" w:rsidRPr="00D72B5A" w:rsidRDefault="007D79F5" w:rsidP="00A14FD1">
      <w:pPr>
        <w:autoSpaceDE w:val="0"/>
        <w:autoSpaceDN w:val="0"/>
        <w:adjustRightInd w:val="0"/>
        <w:ind w:firstLine="709"/>
        <w:jc w:val="both"/>
        <w:rPr>
          <w:bCs/>
        </w:rPr>
      </w:pPr>
      <w:r w:rsidRPr="00D72B5A">
        <w:rPr>
          <w:bCs/>
        </w:rPr>
        <w:t>3) порядок оценки и сопоставления заявок на участие в конкурсе;</w:t>
      </w:r>
    </w:p>
    <w:p w:rsidR="007D79F5" w:rsidRPr="00D72B5A" w:rsidRDefault="007D79F5" w:rsidP="00A14FD1">
      <w:pPr>
        <w:autoSpaceDE w:val="0"/>
        <w:autoSpaceDN w:val="0"/>
        <w:adjustRightInd w:val="0"/>
        <w:ind w:firstLine="709"/>
        <w:jc w:val="both"/>
        <w:rPr>
          <w:bCs/>
        </w:rPr>
      </w:pPr>
      <w:r w:rsidRPr="00D72B5A">
        <w:rPr>
          <w:bCs/>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D79F5" w:rsidRPr="00D72B5A" w:rsidRDefault="007D79F5" w:rsidP="00A14FD1">
      <w:pPr>
        <w:autoSpaceDE w:val="0"/>
        <w:autoSpaceDN w:val="0"/>
        <w:adjustRightInd w:val="0"/>
        <w:ind w:firstLine="709"/>
        <w:jc w:val="both"/>
        <w:rPr>
          <w:bCs/>
        </w:rPr>
      </w:pPr>
      <w:r w:rsidRPr="00D72B5A">
        <w:rPr>
          <w:bCs/>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121680" w:rsidRPr="00D72B5A" w:rsidRDefault="007D79F5" w:rsidP="00A14FD1">
      <w:pPr>
        <w:autoSpaceDE w:val="0"/>
        <w:autoSpaceDN w:val="0"/>
        <w:adjustRightInd w:val="0"/>
        <w:ind w:firstLine="709"/>
        <w:jc w:val="both"/>
        <w:rPr>
          <w:bCs/>
        </w:rPr>
      </w:pPr>
      <w:r w:rsidRPr="00D72B5A">
        <w:rPr>
          <w:bCs/>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262E3" w:rsidRPr="00D72B5A" w:rsidRDefault="007D79F5" w:rsidP="00A14FD1">
      <w:pPr>
        <w:pStyle w:val="ConsPlusNormal0"/>
        <w:ind w:firstLine="709"/>
        <w:jc w:val="both"/>
        <w:rPr>
          <w:sz w:val="24"/>
          <w:szCs w:val="24"/>
        </w:rPr>
      </w:pPr>
      <w:r w:rsidRPr="00D72B5A">
        <w:rPr>
          <w:sz w:val="24"/>
          <w:szCs w:val="24"/>
        </w:rPr>
        <w:t>10.10</w:t>
      </w:r>
      <w:r w:rsidR="00A14FD1" w:rsidRPr="00D72B5A">
        <w:rPr>
          <w:sz w:val="24"/>
          <w:szCs w:val="24"/>
        </w:rPr>
        <w:t>.</w:t>
      </w:r>
      <w:r w:rsidR="005B4E6B" w:rsidRPr="00D72B5A">
        <w:rPr>
          <w:sz w:val="24"/>
          <w:szCs w:val="24"/>
        </w:rPr>
        <w:t xml:space="preserve"> </w:t>
      </w:r>
      <w:r w:rsidR="00C262E3" w:rsidRPr="00D72B5A">
        <w:rPr>
          <w:sz w:val="24"/>
          <w:szCs w:val="24"/>
          <w:shd w:val="clear" w:color="auto" w:fill="FFFFFF"/>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24" w:tgtFrame="_blank" w:history="1">
        <w:r w:rsidR="00C262E3" w:rsidRPr="00D72B5A">
          <w:rPr>
            <w:rStyle w:val="ab"/>
            <w:color w:val="auto"/>
            <w:sz w:val="24"/>
            <w:szCs w:val="24"/>
            <w:u w:val="none"/>
            <w:shd w:val="clear" w:color="auto" w:fill="FFFFFF"/>
          </w:rPr>
          <w:t>официальном сайте</w:t>
        </w:r>
      </w:hyperlink>
      <w:r w:rsidR="00C262E3" w:rsidRPr="00D72B5A">
        <w:rPr>
          <w:sz w:val="24"/>
          <w:szCs w:val="24"/>
          <w:shd w:val="clear" w:color="auto" w:fill="FFFFFF"/>
        </w:rPr>
        <w:t>.</w:t>
      </w:r>
      <w:r w:rsidR="00C262E3" w:rsidRPr="00D72B5A">
        <w:rPr>
          <w:color w:val="22272F"/>
          <w:sz w:val="23"/>
          <w:szCs w:val="23"/>
          <w:shd w:val="clear" w:color="auto" w:fill="FFFFFF"/>
        </w:rPr>
        <w:t xml:space="preserve"> </w:t>
      </w:r>
    </w:p>
    <w:p w:rsidR="00A14FD1" w:rsidRPr="00D72B5A" w:rsidRDefault="007D79F5" w:rsidP="00A14FD1">
      <w:pPr>
        <w:pStyle w:val="ConsPlusNormal0"/>
        <w:ind w:firstLine="709"/>
        <w:jc w:val="both"/>
        <w:rPr>
          <w:color w:val="000000" w:themeColor="text1"/>
          <w:sz w:val="24"/>
          <w:szCs w:val="24"/>
        </w:rPr>
      </w:pPr>
      <w:r w:rsidRPr="00D72B5A">
        <w:rPr>
          <w:sz w:val="24"/>
          <w:szCs w:val="24"/>
        </w:rPr>
        <w:t>10.11</w:t>
      </w:r>
      <w:r w:rsidR="00A14FD1" w:rsidRPr="00D72B5A">
        <w:rPr>
          <w:sz w:val="24"/>
          <w:szCs w:val="24"/>
        </w:rPr>
        <w:t>.</w:t>
      </w:r>
      <w:r w:rsidR="005B4E6B" w:rsidRPr="00D72B5A">
        <w:rPr>
          <w:sz w:val="24"/>
          <w:szCs w:val="24"/>
        </w:rPr>
        <w:t xml:space="preserve"> </w:t>
      </w:r>
      <w:r w:rsidR="00C262E3" w:rsidRPr="00D72B5A">
        <w:rPr>
          <w:sz w:val="24"/>
          <w:szCs w:val="24"/>
          <w:shd w:val="clear" w:color="auto" w:fill="FFFFFF"/>
        </w:rPr>
        <w:t xml:space="preserve">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 </w:t>
      </w:r>
    </w:p>
    <w:p w:rsidR="00A14FD1" w:rsidRPr="00D72B5A" w:rsidRDefault="00A14FD1" w:rsidP="00376EDA">
      <w:pPr>
        <w:autoSpaceDE w:val="0"/>
        <w:autoSpaceDN w:val="0"/>
        <w:adjustRightInd w:val="0"/>
        <w:ind w:firstLine="709"/>
        <w:jc w:val="both"/>
      </w:pPr>
      <w:r w:rsidRPr="00D72B5A">
        <w:rPr>
          <w:color w:val="000000" w:themeColor="text1"/>
        </w:rPr>
        <w:t xml:space="preserve">10.12. </w:t>
      </w:r>
      <w:r w:rsidR="007E3427" w:rsidRPr="00D72B5A">
        <w:rPr>
          <w:color w:val="000000" w:themeColor="text1"/>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w:t>
      </w:r>
      <w:r w:rsidRPr="00D72B5A">
        <w:t>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DE1480" w:rsidRPr="00D72B5A" w:rsidRDefault="00DE1480" w:rsidP="00CE157D">
      <w:pPr>
        <w:autoSpaceDE w:val="0"/>
        <w:autoSpaceDN w:val="0"/>
        <w:adjustRightInd w:val="0"/>
        <w:ind w:firstLine="709"/>
        <w:jc w:val="both"/>
        <w:outlineLvl w:val="1"/>
        <w:rPr>
          <w:color w:val="000000" w:themeColor="text1"/>
        </w:rPr>
      </w:pPr>
    </w:p>
    <w:p w:rsidR="00BB2735" w:rsidRPr="00D72B5A" w:rsidRDefault="00BB2735" w:rsidP="00913EDA">
      <w:pPr>
        <w:jc w:val="center"/>
        <w:rPr>
          <w:b/>
          <w:color w:val="000000" w:themeColor="text1"/>
        </w:rPr>
      </w:pPr>
      <w:r w:rsidRPr="00D72B5A">
        <w:rPr>
          <w:b/>
          <w:color w:val="000000" w:themeColor="text1"/>
        </w:rPr>
        <w:t>Раздел 1</w:t>
      </w:r>
      <w:r w:rsidR="00574D65" w:rsidRPr="00D72B5A">
        <w:rPr>
          <w:b/>
          <w:color w:val="000000" w:themeColor="text1"/>
        </w:rPr>
        <w:t>1</w:t>
      </w:r>
      <w:r w:rsidRPr="00D72B5A">
        <w:rPr>
          <w:b/>
          <w:color w:val="000000" w:themeColor="text1"/>
        </w:rPr>
        <w:t>. Заключение договора по результатам проведения конкурса</w:t>
      </w:r>
    </w:p>
    <w:p w:rsidR="00BB2735" w:rsidRPr="00D72B5A" w:rsidRDefault="00BB2735" w:rsidP="00CE157D">
      <w:pPr>
        <w:pStyle w:val="ConsPlusNormal0"/>
        <w:ind w:firstLine="709"/>
        <w:jc w:val="both"/>
        <w:rPr>
          <w:color w:val="000000" w:themeColor="text1"/>
          <w:sz w:val="24"/>
          <w:szCs w:val="24"/>
        </w:rPr>
      </w:pPr>
    </w:p>
    <w:p w:rsidR="000751BA" w:rsidRPr="00D72B5A" w:rsidRDefault="00AB5DB0" w:rsidP="00E03126">
      <w:pPr>
        <w:pStyle w:val="ConsPlusNormal0"/>
        <w:numPr>
          <w:ilvl w:val="1"/>
          <w:numId w:val="19"/>
        </w:numPr>
        <w:tabs>
          <w:tab w:val="left" w:pos="0"/>
          <w:tab w:val="left" w:pos="1276"/>
        </w:tabs>
        <w:ind w:left="0" w:firstLine="709"/>
        <w:jc w:val="both"/>
        <w:rPr>
          <w:sz w:val="24"/>
          <w:szCs w:val="24"/>
        </w:rPr>
      </w:pPr>
      <w:r w:rsidRPr="00D72B5A">
        <w:rPr>
          <w:sz w:val="24"/>
          <w:szCs w:val="24"/>
        </w:rPr>
        <w:t xml:space="preserve"> </w:t>
      </w:r>
      <w:proofErr w:type="gramStart"/>
      <w:r w:rsidR="00BB2735" w:rsidRPr="00D72B5A">
        <w:rPr>
          <w:sz w:val="24"/>
          <w:szCs w:val="24"/>
        </w:rPr>
        <w:t xml:space="preserve">Заключение договора осуществляется в порядке, предусмотренном Гражданским </w:t>
      </w:r>
      <w:hyperlink r:id="rId25" w:history="1">
        <w:r w:rsidR="00BB2735" w:rsidRPr="00D72B5A">
          <w:rPr>
            <w:sz w:val="24"/>
            <w:szCs w:val="24"/>
          </w:rPr>
          <w:t>кодексом</w:t>
        </w:r>
      </w:hyperlink>
      <w:r w:rsidR="00BB2735" w:rsidRPr="00D72B5A">
        <w:rPr>
          <w:sz w:val="24"/>
          <w:szCs w:val="24"/>
        </w:rPr>
        <w:t xml:space="preserve"> Российской Федераци</w:t>
      </w:r>
      <w:r w:rsidR="0006135B" w:rsidRPr="00D72B5A">
        <w:rPr>
          <w:sz w:val="24"/>
          <w:szCs w:val="24"/>
        </w:rPr>
        <w:t xml:space="preserve">и и иными федеральными законами, в срок, составляющий не менее </w:t>
      </w:r>
      <w:r w:rsidR="00123EC6" w:rsidRPr="00D72B5A">
        <w:rPr>
          <w:sz w:val="24"/>
          <w:szCs w:val="24"/>
        </w:rPr>
        <w:t>10 (</w:t>
      </w:r>
      <w:r w:rsidR="0006135B" w:rsidRPr="00D72B5A">
        <w:rPr>
          <w:sz w:val="24"/>
          <w:szCs w:val="24"/>
        </w:rPr>
        <w:t>десяти</w:t>
      </w:r>
      <w:r w:rsidR="00123EC6" w:rsidRPr="00D72B5A">
        <w:rPr>
          <w:sz w:val="24"/>
          <w:szCs w:val="24"/>
        </w:rPr>
        <w:t>)</w:t>
      </w:r>
      <w:r w:rsidR="0006135B" w:rsidRPr="00D72B5A">
        <w:rPr>
          <w:sz w:val="24"/>
          <w:szCs w:val="24"/>
        </w:rPr>
        <w:t xml:space="preserve">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w:t>
      </w:r>
      <w:proofErr w:type="gramEnd"/>
      <w:r w:rsidR="0006135B" w:rsidRPr="00D72B5A">
        <w:rPr>
          <w:sz w:val="24"/>
          <w:szCs w:val="24"/>
        </w:rPr>
        <w:t>, либо признания участником конкурса только одного заявителя.</w:t>
      </w:r>
    </w:p>
    <w:p w:rsidR="00E50ED8" w:rsidRPr="00D72B5A" w:rsidRDefault="00AB5DB0" w:rsidP="00E03126">
      <w:pPr>
        <w:pStyle w:val="ConsPlusNormal0"/>
        <w:numPr>
          <w:ilvl w:val="1"/>
          <w:numId w:val="19"/>
        </w:numPr>
        <w:tabs>
          <w:tab w:val="left" w:pos="0"/>
          <w:tab w:val="left" w:pos="1276"/>
        </w:tabs>
        <w:ind w:left="0" w:firstLine="709"/>
        <w:jc w:val="both"/>
        <w:rPr>
          <w:sz w:val="24"/>
          <w:szCs w:val="24"/>
        </w:rPr>
      </w:pPr>
      <w:r w:rsidRPr="00D72B5A">
        <w:rPr>
          <w:bCs/>
          <w:color w:val="000000"/>
          <w:sz w:val="24"/>
          <w:szCs w:val="24"/>
        </w:rPr>
        <w:lastRenderedPageBreak/>
        <w:t xml:space="preserve"> </w:t>
      </w:r>
      <w:r w:rsidR="00E50ED8" w:rsidRPr="00D72B5A">
        <w:rPr>
          <w:bCs/>
          <w:color w:val="000000"/>
          <w:sz w:val="24"/>
          <w:szCs w:val="24"/>
        </w:rPr>
        <w:t>Д</w:t>
      </w:r>
      <w:r w:rsidR="00597E73" w:rsidRPr="00D72B5A">
        <w:rPr>
          <w:bCs/>
          <w:color w:val="000000"/>
          <w:sz w:val="24"/>
          <w:szCs w:val="24"/>
        </w:rPr>
        <w:t>о</w:t>
      </w:r>
      <w:r w:rsidR="00E50ED8" w:rsidRPr="00D72B5A">
        <w:rPr>
          <w:bCs/>
          <w:color w:val="000000"/>
          <w:sz w:val="24"/>
          <w:szCs w:val="24"/>
        </w:rPr>
        <w:t xml:space="preserve"> заключения договора</w:t>
      </w:r>
      <w:r w:rsidR="00496D0A" w:rsidRPr="00D72B5A">
        <w:rPr>
          <w:bCs/>
          <w:color w:val="000000"/>
          <w:sz w:val="24"/>
          <w:szCs w:val="24"/>
        </w:rPr>
        <w:t xml:space="preserve"> аренды</w:t>
      </w:r>
      <w:r w:rsidR="00E50ED8" w:rsidRPr="00D72B5A">
        <w:rPr>
          <w:bCs/>
          <w:color w:val="000000"/>
          <w:sz w:val="24"/>
          <w:szCs w:val="24"/>
        </w:rPr>
        <w:t xml:space="preserve"> </w:t>
      </w:r>
      <w:r w:rsidR="00496D0A" w:rsidRPr="00D72B5A">
        <w:rPr>
          <w:bCs/>
          <w:color w:val="000000"/>
          <w:sz w:val="24"/>
          <w:szCs w:val="24"/>
        </w:rPr>
        <w:t xml:space="preserve">в срок, установленный настоящей конкурсной документацией, </w:t>
      </w:r>
      <w:r w:rsidR="00E50ED8" w:rsidRPr="00D72B5A">
        <w:rPr>
          <w:bCs/>
          <w:color w:val="000000"/>
          <w:sz w:val="24"/>
          <w:szCs w:val="24"/>
        </w:rPr>
        <w:t xml:space="preserve">Победитель конкурса либо участник конкурса, с которым </w:t>
      </w:r>
      <w:r w:rsidR="00E50ED8" w:rsidRPr="00D72B5A">
        <w:rPr>
          <w:bCs/>
          <w:sz w:val="24"/>
          <w:szCs w:val="24"/>
        </w:rPr>
        <w:t>заключается такой договор</w:t>
      </w:r>
      <w:r w:rsidR="004802C0" w:rsidRPr="00D72B5A">
        <w:rPr>
          <w:bCs/>
          <w:sz w:val="24"/>
          <w:szCs w:val="24"/>
        </w:rPr>
        <w:t xml:space="preserve">, </w:t>
      </w:r>
      <w:r w:rsidR="00E50ED8" w:rsidRPr="00D72B5A">
        <w:rPr>
          <w:bCs/>
          <w:sz w:val="24"/>
          <w:szCs w:val="24"/>
        </w:rPr>
        <w:t>обязан предоставить следующие документы:</w:t>
      </w:r>
    </w:p>
    <w:p w:rsidR="00E50ED8" w:rsidRPr="00D72B5A" w:rsidRDefault="00AB5DB0" w:rsidP="00E03126">
      <w:pPr>
        <w:pStyle w:val="ConsPlusNormal0"/>
        <w:numPr>
          <w:ilvl w:val="2"/>
          <w:numId w:val="19"/>
        </w:numPr>
        <w:tabs>
          <w:tab w:val="left" w:pos="1276"/>
          <w:tab w:val="left" w:pos="1418"/>
          <w:tab w:val="left" w:pos="1560"/>
          <w:tab w:val="left" w:pos="1701"/>
        </w:tabs>
        <w:ind w:left="0" w:firstLine="709"/>
        <w:jc w:val="both"/>
        <w:rPr>
          <w:bCs/>
          <w:sz w:val="24"/>
          <w:szCs w:val="24"/>
        </w:rPr>
      </w:pPr>
      <w:r w:rsidRPr="00D72B5A">
        <w:rPr>
          <w:bCs/>
          <w:sz w:val="24"/>
          <w:szCs w:val="24"/>
        </w:rPr>
        <w:t>Д</w:t>
      </w:r>
      <w:r w:rsidR="00E50ED8" w:rsidRPr="00D72B5A">
        <w:rPr>
          <w:bCs/>
          <w:sz w:val="24"/>
          <w:szCs w:val="24"/>
        </w:rPr>
        <w:t xml:space="preserve">окументы, подтверждающие заключение победителем конкурса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необходимых для производства товаров, оказания услуг в сфере </w:t>
      </w:r>
      <w:r w:rsidR="008136FC" w:rsidRPr="00D72B5A">
        <w:t>водоснабжения и (или) водоотведения</w:t>
      </w:r>
      <w:r w:rsidR="00E50ED8" w:rsidRPr="00D72B5A">
        <w:rPr>
          <w:bCs/>
          <w:sz w:val="24"/>
          <w:szCs w:val="24"/>
        </w:rPr>
        <w:t xml:space="preserve"> с использованием передаваемого в аренду Имущества (далее - договоры</w:t>
      </w:r>
      <w:r w:rsidR="00FE187A" w:rsidRPr="00D72B5A">
        <w:rPr>
          <w:bCs/>
          <w:sz w:val="24"/>
          <w:szCs w:val="24"/>
        </w:rPr>
        <w:t xml:space="preserve"> поставки электрической энергии.</w:t>
      </w:r>
      <w:r w:rsidR="00E50ED8" w:rsidRPr="00D72B5A">
        <w:rPr>
          <w:bCs/>
          <w:sz w:val="24"/>
          <w:szCs w:val="24"/>
        </w:rPr>
        <w:t>);</w:t>
      </w:r>
    </w:p>
    <w:p w:rsidR="00597E73" w:rsidRPr="00D72B5A" w:rsidRDefault="00AB5DB0" w:rsidP="00E03126">
      <w:pPr>
        <w:pStyle w:val="ConsPlusNormal0"/>
        <w:numPr>
          <w:ilvl w:val="2"/>
          <w:numId w:val="19"/>
        </w:numPr>
        <w:tabs>
          <w:tab w:val="left" w:pos="1276"/>
          <w:tab w:val="left" w:pos="1418"/>
          <w:tab w:val="left" w:pos="1560"/>
          <w:tab w:val="left" w:pos="1701"/>
        </w:tabs>
        <w:ind w:left="0" w:firstLine="709"/>
        <w:jc w:val="both"/>
        <w:rPr>
          <w:bCs/>
          <w:sz w:val="24"/>
          <w:szCs w:val="24"/>
        </w:rPr>
      </w:pPr>
      <w:proofErr w:type="gramStart"/>
      <w:r w:rsidRPr="00D72B5A">
        <w:rPr>
          <w:bCs/>
          <w:sz w:val="24"/>
          <w:szCs w:val="24"/>
        </w:rPr>
        <w:t>Д</w:t>
      </w:r>
      <w:r w:rsidR="00E50ED8" w:rsidRPr="00D72B5A">
        <w:rPr>
          <w:bCs/>
          <w:sz w:val="24"/>
          <w:szCs w:val="24"/>
        </w:rPr>
        <w:t xml:space="preserve">окументы, подтверждающие предоставление победителем конкурса по каждому договору поставки электрической энергии, если они заключены с гарантирующим поставщиком электрической энергии, банковской гарантии, обеспечивающей исполнение обязательств по оплате поставляемых по данным договорам электрической энергии (мощности) и соответствующей требованиям, установленным в пункте </w:t>
      </w:r>
      <w:r w:rsidR="00292DA2" w:rsidRPr="00D72B5A">
        <w:rPr>
          <w:bCs/>
          <w:sz w:val="24"/>
          <w:szCs w:val="24"/>
        </w:rPr>
        <w:t>3.8</w:t>
      </w:r>
      <w:r w:rsidR="00E50ED8" w:rsidRPr="00D72B5A">
        <w:rPr>
          <w:bCs/>
          <w:sz w:val="24"/>
          <w:szCs w:val="24"/>
        </w:rPr>
        <w:t xml:space="preserve"> настоящей конкурсной документации.</w:t>
      </w:r>
      <w:proofErr w:type="gramEnd"/>
    </w:p>
    <w:p w:rsidR="00DC2F86" w:rsidRPr="00D72B5A" w:rsidRDefault="00AB5DB0" w:rsidP="00E00897">
      <w:pPr>
        <w:autoSpaceDE w:val="0"/>
        <w:autoSpaceDN w:val="0"/>
        <w:adjustRightInd w:val="0"/>
        <w:ind w:firstLine="709"/>
        <w:jc w:val="both"/>
      </w:pPr>
      <w:r w:rsidRPr="00D72B5A">
        <w:rPr>
          <w:bCs/>
        </w:rPr>
        <w:t xml:space="preserve"> </w:t>
      </w:r>
      <w:r w:rsidR="00E00897" w:rsidRPr="00D72B5A">
        <w:rPr>
          <w:bCs/>
        </w:rPr>
        <w:t>11.3</w:t>
      </w:r>
      <w:proofErr w:type="gramStart"/>
      <w:r w:rsidR="00E00897" w:rsidRPr="00D72B5A">
        <w:rPr>
          <w:bCs/>
        </w:rPr>
        <w:t xml:space="preserve"> </w:t>
      </w:r>
      <w:r w:rsidR="00E50ED8" w:rsidRPr="00D72B5A">
        <w:rPr>
          <w:bCs/>
        </w:rPr>
        <w:t>В</w:t>
      </w:r>
      <w:proofErr w:type="gramEnd"/>
      <w:r w:rsidR="00E50ED8" w:rsidRPr="00D72B5A">
        <w:rPr>
          <w:bCs/>
        </w:rPr>
        <w:t xml:space="preserve"> качестве документов, подтверждающих выпо</w:t>
      </w:r>
      <w:r w:rsidR="00574D65" w:rsidRPr="00D72B5A">
        <w:rPr>
          <w:bCs/>
        </w:rPr>
        <w:t>лнение установленных пунктами 11</w:t>
      </w:r>
      <w:r w:rsidR="00E50ED8" w:rsidRPr="00D72B5A">
        <w:rPr>
          <w:bCs/>
        </w:rPr>
        <w:t>.2.</w:t>
      </w:r>
      <w:r w:rsidR="00E00897" w:rsidRPr="00D72B5A">
        <w:rPr>
          <w:bCs/>
        </w:rPr>
        <w:t>1</w:t>
      </w:r>
      <w:r w:rsidR="00597E73" w:rsidRPr="00D72B5A">
        <w:rPr>
          <w:bCs/>
        </w:rPr>
        <w:t>.</w:t>
      </w:r>
      <w:r w:rsidR="00E50ED8" w:rsidRPr="00D72B5A">
        <w:rPr>
          <w:bCs/>
        </w:rPr>
        <w:t>-</w:t>
      </w:r>
      <w:r w:rsidR="00597E73" w:rsidRPr="00D72B5A">
        <w:rPr>
          <w:bCs/>
        </w:rPr>
        <w:t>1</w:t>
      </w:r>
      <w:r w:rsidR="00737BAC" w:rsidRPr="00D72B5A">
        <w:rPr>
          <w:bCs/>
        </w:rPr>
        <w:t>1</w:t>
      </w:r>
      <w:r w:rsidR="00E00897" w:rsidRPr="00D72B5A">
        <w:rPr>
          <w:bCs/>
        </w:rPr>
        <w:t>.2.2</w:t>
      </w:r>
      <w:r w:rsidR="00E50ED8" w:rsidRPr="00D72B5A">
        <w:rPr>
          <w:bCs/>
        </w:rPr>
        <w:t xml:space="preserve">. настоящей конкурсной документации требований, победитель конкурса либо участник, с которым заключается договор аренды, предоставляет надлежащим образом заверенные копии заключенных договоров </w:t>
      </w:r>
      <w:r w:rsidR="005F777E" w:rsidRPr="00D72B5A">
        <w:rPr>
          <w:bCs/>
        </w:rPr>
        <w:t>поставки электрической энергии</w:t>
      </w:r>
      <w:r w:rsidR="00E50ED8" w:rsidRPr="00D72B5A">
        <w:rPr>
          <w:bCs/>
        </w:rPr>
        <w:t>,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w:t>
      </w:r>
      <w:r w:rsidR="0066762F" w:rsidRPr="00D72B5A">
        <w:rPr>
          <w:bCs/>
        </w:rPr>
        <w:t>оставщику электрической энергии</w:t>
      </w:r>
      <w:r w:rsidR="00E50ED8" w:rsidRPr="00D72B5A">
        <w:rPr>
          <w:bCs/>
        </w:rPr>
        <w:t xml:space="preserve">. </w:t>
      </w:r>
      <w:r w:rsidR="005F777E" w:rsidRPr="00D72B5A">
        <w:t xml:space="preserve">В случае </w:t>
      </w:r>
      <w:proofErr w:type="spellStart"/>
      <w:r w:rsidR="005F777E" w:rsidRPr="00D72B5A">
        <w:t>непредоставления</w:t>
      </w:r>
      <w:proofErr w:type="spellEnd"/>
      <w:r w:rsidR="005F777E" w:rsidRPr="00D72B5A">
        <w:t xml:space="preserve"> победителем конкурса организатору конкурса указанных документов, подтверждающих выполнение установленных </w:t>
      </w:r>
      <w:r w:rsidR="005F777E" w:rsidRPr="00D72B5A">
        <w:rPr>
          <w:bCs/>
        </w:rPr>
        <w:t>в пункте 11.2.2</w:t>
      </w:r>
      <w:r w:rsidR="005F777E" w:rsidRPr="00D72B5A">
        <w:t xml:space="preserve"> </w:t>
      </w:r>
      <w:r w:rsidR="005F777E" w:rsidRPr="00D72B5A">
        <w:rPr>
          <w:bCs/>
        </w:rPr>
        <w:t>настоящей конкурсной документации требований</w:t>
      </w:r>
      <w:r w:rsidR="005F777E" w:rsidRPr="00D72B5A">
        <w:t>, такой победитель признается уклонившимся от заключения договора аренды по результатам конкурса.</w:t>
      </w:r>
    </w:p>
    <w:p w:rsidR="00E50ED8" w:rsidRPr="00D72B5A" w:rsidRDefault="00E00897" w:rsidP="00E00897">
      <w:pPr>
        <w:pStyle w:val="ConsPlusNormal0"/>
        <w:tabs>
          <w:tab w:val="left" w:pos="1276"/>
          <w:tab w:val="left" w:pos="1418"/>
          <w:tab w:val="left" w:pos="1560"/>
        </w:tabs>
        <w:ind w:firstLine="709"/>
        <w:jc w:val="both"/>
        <w:rPr>
          <w:sz w:val="24"/>
          <w:szCs w:val="24"/>
        </w:rPr>
      </w:pPr>
      <w:r w:rsidRPr="00D72B5A">
        <w:rPr>
          <w:bCs/>
          <w:sz w:val="24"/>
          <w:szCs w:val="24"/>
        </w:rPr>
        <w:t>11.4</w:t>
      </w:r>
      <w:r w:rsidR="00AB5DB0" w:rsidRPr="00D72B5A">
        <w:rPr>
          <w:bCs/>
          <w:sz w:val="24"/>
          <w:szCs w:val="24"/>
        </w:rPr>
        <w:t xml:space="preserve"> </w:t>
      </w:r>
      <w:r w:rsidR="00E50ED8" w:rsidRPr="00D72B5A">
        <w:rPr>
          <w:bCs/>
          <w:sz w:val="24"/>
          <w:szCs w:val="24"/>
        </w:rPr>
        <w:t>Организатор конкурса обязан</w:t>
      </w:r>
      <w:r w:rsidR="00E50ED8" w:rsidRPr="00D72B5A">
        <w:rPr>
          <w:sz w:val="24"/>
          <w:szCs w:val="24"/>
        </w:rPr>
        <w:t xml:space="preserve">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w:t>
      </w:r>
      <w:r w:rsidR="0066762F" w:rsidRPr="00D72B5A">
        <w:rPr>
          <w:sz w:val="24"/>
          <w:szCs w:val="24"/>
        </w:rPr>
        <w:t xml:space="preserve">ельством об электроэнергетике </w:t>
      </w:r>
      <w:r w:rsidR="00E50ED8" w:rsidRPr="00D72B5A">
        <w:rPr>
          <w:sz w:val="24"/>
          <w:szCs w:val="24"/>
        </w:rPr>
        <w:t>для заключения договоров</w:t>
      </w:r>
      <w:r w:rsidR="005F777E" w:rsidRPr="00D72B5A">
        <w:rPr>
          <w:sz w:val="24"/>
          <w:szCs w:val="24"/>
        </w:rPr>
        <w:t xml:space="preserve"> поставки электрической энергии</w:t>
      </w:r>
      <w:r w:rsidR="00E50ED8" w:rsidRPr="00D72B5A">
        <w:rPr>
          <w:sz w:val="24"/>
          <w:szCs w:val="24"/>
        </w:rPr>
        <w:t>.</w:t>
      </w:r>
    </w:p>
    <w:p w:rsidR="00597E73" w:rsidRPr="00D72B5A" w:rsidRDefault="00E00897" w:rsidP="00E00897">
      <w:pPr>
        <w:pStyle w:val="ConsPlusNormal0"/>
        <w:tabs>
          <w:tab w:val="left" w:pos="1276"/>
          <w:tab w:val="left" w:pos="1418"/>
          <w:tab w:val="left" w:pos="1560"/>
        </w:tabs>
        <w:ind w:firstLine="709"/>
        <w:jc w:val="both"/>
        <w:rPr>
          <w:sz w:val="24"/>
          <w:szCs w:val="24"/>
        </w:rPr>
      </w:pPr>
      <w:r w:rsidRPr="00D72B5A">
        <w:rPr>
          <w:sz w:val="24"/>
          <w:szCs w:val="24"/>
        </w:rPr>
        <w:t>11.5</w:t>
      </w:r>
      <w:r w:rsidR="00AB5DB0" w:rsidRPr="00D72B5A">
        <w:rPr>
          <w:sz w:val="24"/>
          <w:szCs w:val="24"/>
        </w:rPr>
        <w:t xml:space="preserve"> </w:t>
      </w:r>
      <w:r w:rsidR="00597E73" w:rsidRPr="00D72B5A">
        <w:rPr>
          <w:sz w:val="24"/>
          <w:szCs w:val="24"/>
        </w:rPr>
        <w:t xml:space="preserve">Договор аренды </w:t>
      </w:r>
      <w:r w:rsidR="00597E73" w:rsidRPr="00D72B5A">
        <w:rPr>
          <w:bCs/>
          <w:sz w:val="24"/>
          <w:szCs w:val="24"/>
        </w:rPr>
        <w:t>за</w:t>
      </w:r>
      <w:r w:rsidR="00597E73" w:rsidRPr="00D72B5A">
        <w:rPr>
          <w:sz w:val="24"/>
          <w:szCs w:val="24"/>
        </w:rPr>
        <w:t xml:space="preserve">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и </w:t>
      </w:r>
      <w:r w:rsidR="00597E73" w:rsidRPr="00D72B5A">
        <w:rPr>
          <w:b/>
          <w:sz w:val="24"/>
          <w:szCs w:val="24"/>
        </w:rPr>
        <w:t>только после предоставления</w:t>
      </w:r>
      <w:r w:rsidR="00597E73" w:rsidRPr="00D72B5A">
        <w:rPr>
          <w:sz w:val="24"/>
          <w:szCs w:val="24"/>
        </w:rPr>
        <w:t xml:space="preserve"> </w:t>
      </w:r>
      <w:r w:rsidR="0041664F" w:rsidRPr="00D72B5A">
        <w:rPr>
          <w:sz w:val="24"/>
          <w:szCs w:val="24"/>
        </w:rPr>
        <w:t xml:space="preserve">таким </w:t>
      </w:r>
      <w:r w:rsidR="00597E73" w:rsidRPr="00D72B5A">
        <w:rPr>
          <w:sz w:val="24"/>
          <w:szCs w:val="24"/>
        </w:rPr>
        <w:t xml:space="preserve">участником документов, указанных в </w:t>
      </w:r>
      <w:r w:rsidR="00737BAC" w:rsidRPr="00D72B5A">
        <w:rPr>
          <w:sz w:val="24"/>
          <w:szCs w:val="24"/>
        </w:rPr>
        <w:t>пункте</w:t>
      </w:r>
      <w:r w:rsidR="00597E73" w:rsidRPr="00D72B5A">
        <w:rPr>
          <w:sz w:val="24"/>
          <w:szCs w:val="24"/>
        </w:rPr>
        <w:t xml:space="preserve"> 1</w:t>
      </w:r>
      <w:r w:rsidR="00737BAC" w:rsidRPr="00D72B5A">
        <w:rPr>
          <w:sz w:val="24"/>
          <w:szCs w:val="24"/>
        </w:rPr>
        <w:t>1</w:t>
      </w:r>
      <w:r w:rsidR="004C2827" w:rsidRPr="00D72B5A">
        <w:rPr>
          <w:sz w:val="24"/>
          <w:szCs w:val="24"/>
        </w:rPr>
        <w:t>.2</w:t>
      </w:r>
      <w:r w:rsidR="00597E73" w:rsidRPr="00D72B5A">
        <w:rPr>
          <w:sz w:val="24"/>
          <w:szCs w:val="24"/>
        </w:rPr>
        <w:t xml:space="preserve">. настоящей конкурсной документации. </w:t>
      </w:r>
    </w:p>
    <w:p w:rsidR="004C2827" w:rsidRPr="00D72B5A" w:rsidRDefault="00597E73" w:rsidP="00E00897">
      <w:pPr>
        <w:tabs>
          <w:tab w:val="left" w:pos="284"/>
          <w:tab w:val="left" w:pos="426"/>
          <w:tab w:val="left" w:pos="709"/>
          <w:tab w:val="left" w:pos="1418"/>
          <w:tab w:val="left" w:pos="1560"/>
        </w:tabs>
        <w:autoSpaceDE w:val="0"/>
        <w:autoSpaceDN w:val="0"/>
        <w:adjustRightInd w:val="0"/>
        <w:ind w:firstLine="709"/>
        <w:jc w:val="both"/>
        <w:rPr>
          <w:bCs/>
        </w:rPr>
      </w:pPr>
      <w:r w:rsidRPr="00D72B5A">
        <w:rPr>
          <w:bCs/>
        </w:rPr>
        <w:t>При заключении и исполнении договора изменение условий договора, указанных в настоящем пункте конкурсной документации, по соглашению сторон и в одностороннем порядке не допускается, за исключением изменения цены договора в сторону увеличения в соответствии с п</w:t>
      </w:r>
      <w:r w:rsidR="00737BAC" w:rsidRPr="00D72B5A">
        <w:rPr>
          <w:bCs/>
        </w:rPr>
        <w:t>унктом</w:t>
      </w:r>
      <w:r w:rsidRPr="00D72B5A">
        <w:rPr>
          <w:bCs/>
        </w:rPr>
        <w:t xml:space="preserve"> </w:t>
      </w:r>
      <w:r w:rsidR="002301B3" w:rsidRPr="00D72B5A">
        <w:rPr>
          <w:bCs/>
        </w:rPr>
        <w:t>3</w:t>
      </w:r>
      <w:r w:rsidRPr="00D72B5A">
        <w:rPr>
          <w:bCs/>
        </w:rPr>
        <w:t>.</w:t>
      </w:r>
      <w:r w:rsidR="00F25112" w:rsidRPr="00D72B5A">
        <w:rPr>
          <w:bCs/>
        </w:rPr>
        <w:t>8</w:t>
      </w:r>
      <w:r w:rsidRPr="00D72B5A">
        <w:rPr>
          <w:bCs/>
        </w:rPr>
        <w:t>. конкурсной документации и в порядке, установленном договором аренды.</w:t>
      </w:r>
    </w:p>
    <w:p w:rsidR="00E50ED8" w:rsidRPr="00D72B5A" w:rsidRDefault="004C2827" w:rsidP="00E00897">
      <w:pPr>
        <w:tabs>
          <w:tab w:val="left" w:pos="284"/>
          <w:tab w:val="left" w:pos="426"/>
          <w:tab w:val="left" w:pos="709"/>
          <w:tab w:val="left" w:pos="1418"/>
          <w:tab w:val="left" w:pos="1560"/>
        </w:tabs>
        <w:autoSpaceDE w:val="0"/>
        <w:autoSpaceDN w:val="0"/>
        <w:adjustRightInd w:val="0"/>
        <w:ind w:firstLine="709"/>
        <w:jc w:val="both"/>
        <w:rPr>
          <w:bCs/>
        </w:rPr>
      </w:pPr>
      <w:r w:rsidRPr="00D72B5A">
        <w:rPr>
          <w:bCs/>
          <w:color w:val="000000"/>
        </w:rPr>
        <w:t>11.</w:t>
      </w:r>
      <w:r w:rsidR="00E00897" w:rsidRPr="00D72B5A">
        <w:rPr>
          <w:bCs/>
          <w:color w:val="000000"/>
        </w:rPr>
        <w:t>6</w:t>
      </w:r>
      <w:proofErr w:type="gramStart"/>
      <w:r w:rsidR="00AB5DB0" w:rsidRPr="00D72B5A">
        <w:rPr>
          <w:bCs/>
          <w:color w:val="000000"/>
        </w:rPr>
        <w:t xml:space="preserve"> </w:t>
      </w:r>
      <w:r w:rsidR="00E50ED8" w:rsidRPr="00D72B5A">
        <w:rPr>
          <w:bCs/>
          <w:color w:val="000000"/>
        </w:rPr>
        <w:t>В</w:t>
      </w:r>
      <w:proofErr w:type="gramEnd"/>
      <w:r w:rsidR="00E50ED8" w:rsidRPr="00D72B5A">
        <w:rPr>
          <w:bCs/>
          <w:color w:val="000000"/>
        </w:rPr>
        <w:t xml:space="preserve"> случае перемены собственника или обладателя имущественного права действие договора, заключенного по результатам конкурса, не прекращается и проведение конкурса не требуется.</w:t>
      </w:r>
    </w:p>
    <w:p w:rsidR="0027734E" w:rsidRPr="00D72B5A" w:rsidRDefault="0027734E">
      <w:pPr>
        <w:rPr>
          <w:color w:val="000000" w:themeColor="text1"/>
        </w:rPr>
      </w:pPr>
      <w:bookmarkStart w:id="7" w:name="Par7"/>
      <w:bookmarkEnd w:id="7"/>
    </w:p>
    <w:p w:rsidR="0027734E" w:rsidRPr="00D72B5A" w:rsidRDefault="0027734E" w:rsidP="00913EDA">
      <w:pPr>
        <w:jc w:val="center"/>
        <w:rPr>
          <w:b/>
          <w:color w:val="000000" w:themeColor="text1"/>
        </w:rPr>
      </w:pPr>
      <w:r w:rsidRPr="00D72B5A">
        <w:rPr>
          <w:b/>
          <w:color w:val="000000" w:themeColor="text1"/>
        </w:rPr>
        <w:t>Раздел 1</w:t>
      </w:r>
      <w:r w:rsidR="0059473A" w:rsidRPr="00D72B5A">
        <w:rPr>
          <w:b/>
          <w:color w:val="000000" w:themeColor="text1"/>
        </w:rPr>
        <w:t>2</w:t>
      </w:r>
      <w:r w:rsidRPr="00D72B5A">
        <w:rPr>
          <w:b/>
          <w:color w:val="000000" w:themeColor="text1"/>
        </w:rPr>
        <w:t>. Последствия признания конкурса несостоявшимся</w:t>
      </w:r>
    </w:p>
    <w:p w:rsidR="0027734E" w:rsidRPr="00D72B5A" w:rsidRDefault="0027734E" w:rsidP="0027734E">
      <w:pPr>
        <w:pStyle w:val="ConsPlusNormal0"/>
        <w:ind w:firstLine="709"/>
        <w:jc w:val="both"/>
        <w:rPr>
          <w:color w:val="000000" w:themeColor="text1"/>
          <w:sz w:val="24"/>
          <w:szCs w:val="24"/>
        </w:rPr>
      </w:pPr>
    </w:p>
    <w:p w:rsidR="00C55BDE" w:rsidRPr="00D72B5A" w:rsidRDefault="00C55BDE" w:rsidP="00E03126">
      <w:pPr>
        <w:pStyle w:val="ConsPlusNormal0"/>
        <w:numPr>
          <w:ilvl w:val="1"/>
          <w:numId w:val="20"/>
        </w:numPr>
        <w:ind w:left="0" w:firstLine="720"/>
        <w:jc w:val="both"/>
        <w:rPr>
          <w:sz w:val="24"/>
          <w:szCs w:val="24"/>
        </w:rPr>
      </w:pPr>
      <w:bookmarkStart w:id="8" w:name="Par26"/>
      <w:bookmarkEnd w:id="8"/>
      <w:r w:rsidRPr="00D72B5A">
        <w:rPr>
          <w:sz w:val="24"/>
          <w:szCs w:val="24"/>
          <w:shd w:val="clear" w:color="auto" w:fill="FFFFFF"/>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7734E" w:rsidRPr="00D72B5A" w:rsidRDefault="0027734E" w:rsidP="00E03126">
      <w:pPr>
        <w:pStyle w:val="ConsPlusNormal0"/>
        <w:numPr>
          <w:ilvl w:val="1"/>
          <w:numId w:val="20"/>
        </w:numPr>
        <w:ind w:left="0" w:firstLine="720"/>
        <w:jc w:val="both"/>
        <w:rPr>
          <w:color w:val="000000" w:themeColor="text1"/>
          <w:sz w:val="24"/>
          <w:szCs w:val="24"/>
        </w:rPr>
      </w:pPr>
      <w:r w:rsidRPr="00D72B5A">
        <w:rPr>
          <w:color w:val="000000" w:themeColor="text1"/>
          <w:sz w:val="24"/>
          <w:szCs w:val="24"/>
        </w:rPr>
        <w:lastRenderedPageBreak/>
        <w:t>В случае если конкурс признан несостоявшимся по основаниям, не указанным в пункте 1</w:t>
      </w:r>
      <w:r w:rsidR="0059473A" w:rsidRPr="00D72B5A">
        <w:rPr>
          <w:color w:val="000000" w:themeColor="text1"/>
          <w:sz w:val="24"/>
          <w:szCs w:val="24"/>
        </w:rPr>
        <w:t>2</w:t>
      </w:r>
      <w:r w:rsidRPr="00D72B5A">
        <w:rPr>
          <w:color w:val="000000" w:themeColor="text1"/>
          <w:sz w:val="24"/>
          <w:szCs w:val="24"/>
        </w:rPr>
        <w:t>.1 настоящей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27734E" w:rsidRPr="00D72B5A" w:rsidRDefault="0027734E" w:rsidP="0027734E">
      <w:pPr>
        <w:autoSpaceDE w:val="0"/>
        <w:autoSpaceDN w:val="0"/>
        <w:adjustRightInd w:val="0"/>
        <w:ind w:firstLine="709"/>
        <w:outlineLvl w:val="1"/>
      </w:pPr>
    </w:p>
    <w:p w:rsidR="0027734E" w:rsidRPr="00D72B5A" w:rsidRDefault="0027734E" w:rsidP="00DE606A">
      <w:pPr>
        <w:adjustRightInd w:val="0"/>
        <w:ind w:firstLine="709"/>
        <w:jc w:val="center"/>
        <w:outlineLvl w:val="0"/>
        <w:rPr>
          <w:b/>
          <w:bCs/>
        </w:rPr>
      </w:pPr>
      <w:r w:rsidRPr="00D72B5A">
        <w:rPr>
          <w:b/>
          <w:bCs/>
        </w:rPr>
        <w:t>Раздел 1</w:t>
      </w:r>
      <w:r w:rsidR="0059473A" w:rsidRPr="00D72B5A">
        <w:rPr>
          <w:b/>
          <w:bCs/>
        </w:rPr>
        <w:t>3</w:t>
      </w:r>
      <w:r w:rsidRPr="00D72B5A">
        <w:rPr>
          <w:b/>
          <w:bCs/>
        </w:rPr>
        <w:t>. Разрешение споров и разногласий сторон</w:t>
      </w:r>
    </w:p>
    <w:p w:rsidR="0027734E" w:rsidRPr="00D72B5A" w:rsidRDefault="0027734E" w:rsidP="0027734E">
      <w:pPr>
        <w:adjustRightInd w:val="0"/>
        <w:ind w:firstLine="709"/>
        <w:rPr>
          <w:bCs/>
        </w:rPr>
      </w:pPr>
    </w:p>
    <w:p w:rsidR="00A84DA6" w:rsidRPr="00112D4D" w:rsidRDefault="0027734E" w:rsidP="0027734E">
      <w:pPr>
        <w:widowControl w:val="0"/>
        <w:adjustRightInd w:val="0"/>
        <w:ind w:firstLine="709"/>
        <w:jc w:val="both"/>
      </w:pPr>
      <w:r w:rsidRPr="00D72B5A">
        <w:t>1</w:t>
      </w:r>
      <w:r w:rsidR="0059473A" w:rsidRPr="00D72B5A">
        <w:t>3</w:t>
      </w:r>
      <w:r w:rsidRPr="00D72B5A">
        <w:t>.1. Любой заявитель имеет право обжаловать в судебном порядке действие (бездействие) организатора, конкурсной комиссии, если такие действия (бездействия) нарушают права и законные интересы заявителя.</w:t>
      </w:r>
      <w:r w:rsidRPr="00112D4D">
        <w:t xml:space="preserve"> </w:t>
      </w:r>
    </w:p>
    <w:p w:rsidR="00A84DA6" w:rsidRPr="00112D4D" w:rsidRDefault="00A84DA6"/>
    <w:sectPr w:rsidR="00A84DA6" w:rsidRPr="00112D4D" w:rsidSect="00BC3D67">
      <w:footerReference w:type="even" r:id="rId26"/>
      <w:footerReference w:type="default" r:id="rId27"/>
      <w:pgSz w:w="11905" w:h="16838" w:code="9"/>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D0" w:rsidRDefault="00450ED0">
      <w:r>
        <w:separator/>
      </w:r>
    </w:p>
  </w:endnote>
  <w:endnote w:type="continuationSeparator" w:id="0">
    <w:p w:rsidR="00450ED0" w:rsidRDefault="00450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56" w:rsidRDefault="00254189" w:rsidP="00FB43A4">
    <w:pPr>
      <w:pStyle w:val="a8"/>
      <w:framePr w:wrap="around" w:vAnchor="text" w:hAnchor="margin" w:xAlign="right" w:y="1"/>
      <w:rPr>
        <w:rStyle w:val="aa"/>
      </w:rPr>
    </w:pPr>
    <w:r>
      <w:rPr>
        <w:rStyle w:val="aa"/>
      </w:rPr>
      <w:fldChar w:fldCharType="begin"/>
    </w:r>
    <w:r w:rsidR="00586F56">
      <w:rPr>
        <w:rStyle w:val="aa"/>
      </w:rPr>
      <w:instrText xml:space="preserve">PAGE  </w:instrText>
    </w:r>
    <w:r>
      <w:rPr>
        <w:rStyle w:val="aa"/>
      </w:rPr>
      <w:fldChar w:fldCharType="end"/>
    </w:r>
  </w:p>
  <w:p w:rsidR="00586F56" w:rsidRDefault="00586F56" w:rsidP="00AC361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56" w:rsidRDefault="00586F56" w:rsidP="00AC361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D0" w:rsidRDefault="00450ED0">
      <w:r>
        <w:separator/>
      </w:r>
    </w:p>
  </w:footnote>
  <w:footnote w:type="continuationSeparator" w:id="0">
    <w:p w:rsidR="00450ED0" w:rsidRDefault="00450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C7"/>
    <w:multiLevelType w:val="multilevel"/>
    <w:tmpl w:val="1EC258DA"/>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9146291"/>
    <w:multiLevelType w:val="multilevel"/>
    <w:tmpl w:val="5138395A"/>
    <w:lvl w:ilvl="0">
      <w:start w:val="10"/>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nsid w:val="0A453B5A"/>
    <w:multiLevelType w:val="multilevel"/>
    <w:tmpl w:val="55E22BDA"/>
    <w:lvl w:ilvl="0">
      <w:start w:val="7"/>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3D3B2D"/>
    <w:multiLevelType w:val="multilevel"/>
    <w:tmpl w:val="E7101508"/>
    <w:lvl w:ilvl="0">
      <w:start w:val="3"/>
      <w:numFmt w:val="decimal"/>
      <w:lvlText w:val="%1."/>
      <w:lvlJc w:val="left"/>
      <w:pPr>
        <w:ind w:left="390" w:hanging="390"/>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636" w:hanging="108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700" w:hanging="1440"/>
      </w:pPr>
      <w:rPr>
        <w:rFonts w:hint="default"/>
        <w:b/>
      </w:rPr>
    </w:lvl>
    <w:lvl w:ilvl="6">
      <w:start w:val="1"/>
      <w:numFmt w:val="decimal"/>
      <w:lvlText w:val="%1.%2.%3.%4.%5.%6.%7."/>
      <w:lvlJc w:val="left"/>
      <w:pPr>
        <w:ind w:left="6552" w:hanging="1440"/>
      </w:pPr>
      <w:rPr>
        <w:rFonts w:hint="default"/>
        <w:b/>
      </w:rPr>
    </w:lvl>
    <w:lvl w:ilvl="7">
      <w:start w:val="1"/>
      <w:numFmt w:val="decimal"/>
      <w:lvlText w:val="%1.%2.%3.%4.%5.%6.%7.%8."/>
      <w:lvlJc w:val="left"/>
      <w:pPr>
        <w:ind w:left="7764" w:hanging="1800"/>
      </w:pPr>
      <w:rPr>
        <w:rFonts w:hint="default"/>
        <w:b/>
      </w:rPr>
    </w:lvl>
    <w:lvl w:ilvl="8">
      <w:start w:val="1"/>
      <w:numFmt w:val="decimal"/>
      <w:lvlText w:val="%1.%2.%3.%4.%5.%6.%7.%8.%9."/>
      <w:lvlJc w:val="left"/>
      <w:pPr>
        <w:ind w:left="8616" w:hanging="1800"/>
      </w:pPr>
      <w:rPr>
        <w:rFonts w:hint="default"/>
        <w:b/>
      </w:rPr>
    </w:lvl>
  </w:abstractNum>
  <w:abstractNum w:abstractNumId="4">
    <w:nsid w:val="10194B15"/>
    <w:multiLevelType w:val="multilevel"/>
    <w:tmpl w:val="7AA8163A"/>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nsid w:val="116F75A7"/>
    <w:multiLevelType w:val="multilevel"/>
    <w:tmpl w:val="AC72420A"/>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4373109"/>
    <w:multiLevelType w:val="hybridMultilevel"/>
    <w:tmpl w:val="ADC83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8C031F"/>
    <w:multiLevelType w:val="multilevel"/>
    <w:tmpl w:val="CDCE0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0B534F"/>
    <w:multiLevelType w:val="hybridMultilevel"/>
    <w:tmpl w:val="339C3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94F5D"/>
    <w:multiLevelType w:val="multilevel"/>
    <w:tmpl w:val="AF26CB1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
    <w:nsid w:val="1CC85E42"/>
    <w:multiLevelType w:val="multilevel"/>
    <w:tmpl w:val="8C08A476"/>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0B622FC"/>
    <w:multiLevelType w:val="hybridMultilevel"/>
    <w:tmpl w:val="F8AC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A5E03"/>
    <w:multiLevelType w:val="multilevel"/>
    <w:tmpl w:val="A8D438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3FE63CC"/>
    <w:multiLevelType w:val="multilevel"/>
    <w:tmpl w:val="9084AE90"/>
    <w:lvl w:ilvl="0">
      <w:start w:val="7"/>
      <w:numFmt w:val="decimal"/>
      <w:lvlText w:val="%1"/>
      <w:lvlJc w:val="left"/>
      <w:pPr>
        <w:ind w:left="750" w:hanging="750"/>
      </w:pPr>
      <w:rPr>
        <w:rFonts w:hint="default"/>
        <w:b/>
      </w:rPr>
    </w:lvl>
    <w:lvl w:ilvl="1">
      <w:start w:val="14"/>
      <w:numFmt w:val="decimal"/>
      <w:lvlText w:val="%1.%2"/>
      <w:lvlJc w:val="left"/>
      <w:pPr>
        <w:ind w:left="1110" w:hanging="750"/>
      </w:pPr>
      <w:rPr>
        <w:rFonts w:hint="default"/>
        <w:b/>
      </w:rPr>
    </w:lvl>
    <w:lvl w:ilvl="2">
      <w:start w:val="1"/>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nsid w:val="362600BF"/>
    <w:multiLevelType w:val="multilevel"/>
    <w:tmpl w:val="364E96A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ECA05B1"/>
    <w:multiLevelType w:val="multilevel"/>
    <w:tmpl w:val="32C06492"/>
    <w:lvl w:ilvl="0">
      <w:start w:val="11"/>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6">
    <w:nsid w:val="405135F7"/>
    <w:multiLevelType w:val="multilevel"/>
    <w:tmpl w:val="EEC0DE3C"/>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45534CA"/>
    <w:multiLevelType w:val="multilevel"/>
    <w:tmpl w:val="B5589666"/>
    <w:lvl w:ilvl="0">
      <w:start w:val="9"/>
      <w:numFmt w:val="decimal"/>
      <w:lvlText w:val="%1."/>
      <w:lvlJc w:val="left"/>
      <w:pPr>
        <w:ind w:left="390" w:hanging="390"/>
      </w:pPr>
      <w:rPr>
        <w:rFonts w:hint="default"/>
        <w:color w:val="000000" w:themeColor="text1"/>
      </w:rPr>
    </w:lvl>
    <w:lvl w:ilvl="1">
      <w:start w:val="1"/>
      <w:numFmt w:val="decimal"/>
      <w:lvlText w:val="%1.%2."/>
      <w:lvlJc w:val="left"/>
      <w:pPr>
        <w:ind w:left="1572" w:hanging="720"/>
      </w:pPr>
      <w:rPr>
        <w:rFonts w:hint="default"/>
        <w:color w:val="000000" w:themeColor="text1"/>
      </w:rPr>
    </w:lvl>
    <w:lvl w:ilvl="2">
      <w:start w:val="1"/>
      <w:numFmt w:val="decimal"/>
      <w:lvlText w:val="%1.%2.%3."/>
      <w:lvlJc w:val="left"/>
      <w:pPr>
        <w:ind w:left="2424" w:hanging="720"/>
      </w:pPr>
      <w:rPr>
        <w:rFonts w:hint="default"/>
        <w:color w:val="000000" w:themeColor="text1"/>
      </w:rPr>
    </w:lvl>
    <w:lvl w:ilvl="3">
      <w:start w:val="1"/>
      <w:numFmt w:val="decimal"/>
      <w:lvlText w:val="%1.%2.%3.%4."/>
      <w:lvlJc w:val="left"/>
      <w:pPr>
        <w:ind w:left="3636" w:hanging="1080"/>
      </w:pPr>
      <w:rPr>
        <w:rFonts w:hint="default"/>
        <w:color w:val="000000" w:themeColor="text1"/>
      </w:rPr>
    </w:lvl>
    <w:lvl w:ilvl="4">
      <w:start w:val="1"/>
      <w:numFmt w:val="decimal"/>
      <w:lvlText w:val="%1.%2.%3.%4.%5."/>
      <w:lvlJc w:val="left"/>
      <w:pPr>
        <w:ind w:left="4488" w:hanging="1080"/>
      </w:pPr>
      <w:rPr>
        <w:rFonts w:hint="default"/>
        <w:color w:val="000000" w:themeColor="text1"/>
      </w:rPr>
    </w:lvl>
    <w:lvl w:ilvl="5">
      <w:start w:val="1"/>
      <w:numFmt w:val="decimal"/>
      <w:lvlText w:val="%1.%2.%3.%4.%5.%6."/>
      <w:lvlJc w:val="left"/>
      <w:pPr>
        <w:ind w:left="5700" w:hanging="1440"/>
      </w:pPr>
      <w:rPr>
        <w:rFonts w:hint="default"/>
        <w:color w:val="000000" w:themeColor="text1"/>
      </w:rPr>
    </w:lvl>
    <w:lvl w:ilvl="6">
      <w:start w:val="1"/>
      <w:numFmt w:val="decimal"/>
      <w:lvlText w:val="%1.%2.%3.%4.%5.%6.%7."/>
      <w:lvlJc w:val="left"/>
      <w:pPr>
        <w:ind w:left="6552" w:hanging="1440"/>
      </w:pPr>
      <w:rPr>
        <w:rFonts w:hint="default"/>
        <w:color w:val="000000" w:themeColor="text1"/>
      </w:rPr>
    </w:lvl>
    <w:lvl w:ilvl="7">
      <w:start w:val="1"/>
      <w:numFmt w:val="decimal"/>
      <w:lvlText w:val="%1.%2.%3.%4.%5.%6.%7.%8."/>
      <w:lvlJc w:val="left"/>
      <w:pPr>
        <w:ind w:left="7764" w:hanging="1800"/>
      </w:pPr>
      <w:rPr>
        <w:rFonts w:hint="default"/>
        <w:color w:val="000000" w:themeColor="text1"/>
      </w:rPr>
    </w:lvl>
    <w:lvl w:ilvl="8">
      <w:start w:val="1"/>
      <w:numFmt w:val="decimal"/>
      <w:lvlText w:val="%1.%2.%3.%4.%5.%6.%7.%8.%9."/>
      <w:lvlJc w:val="left"/>
      <w:pPr>
        <w:ind w:left="8616" w:hanging="1800"/>
      </w:pPr>
      <w:rPr>
        <w:rFonts w:hint="default"/>
        <w:color w:val="000000" w:themeColor="text1"/>
      </w:rPr>
    </w:lvl>
  </w:abstractNum>
  <w:abstractNum w:abstractNumId="18">
    <w:nsid w:val="4A0850E2"/>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B012434"/>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E4B5E47"/>
    <w:multiLevelType w:val="hybridMultilevel"/>
    <w:tmpl w:val="428ED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F3312AB"/>
    <w:multiLevelType w:val="multilevel"/>
    <w:tmpl w:val="A8D438D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6DF64D1"/>
    <w:multiLevelType w:val="multilevel"/>
    <w:tmpl w:val="A6CEB716"/>
    <w:lvl w:ilvl="0">
      <w:start w:val="1"/>
      <w:numFmt w:val="decimal"/>
      <w:lvlText w:val="%1."/>
      <w:lvlJc w:val="left"/>
      <w:pPr>
        <w:ind w:left="720" w:hanging="360"/>
      </w:pPr>
      <w:rPr>
        <w:rFonts w:hint="default"/>
      </w:rPr>
    </w:lvl>
    <w:lvl w:ilvl="1">
      <w:start w:val="1"/>
      <w:numFmt w:val="decimal"/>
      <w:isLgl/>
      <w:lvlText w:val="%1.%2."/>
      <w:lvlJc w:val="left"/>
      <w:pPr>
        <w:ind w:left="2135" w:hanging="1284"/>
      </w:pPr>
      <w:rPr>
        <w:rFonts w:hint="default"/>
        <w:color w:val="000000"/>
      </w:rPr>
    </w:lvl>
    <w:lvl w:ilvl="2">
      <w:start w:val="1"/>
      <w:numFmt w:val="decimal"/>
      <w:isLgl/>
      <w:lvlText w:val="%1.%2.%3."/>
      <w:lvlJc w:val="left"/>
      <w:pPr>
        <w:ind w:left="2844" w:hanging="1284"/>
      </w:pPr>
      <w:rPr>
        <w:rFonts w:hint="default"/>
        <w:color w:val="000000"/>
      </w:rPr>
    </w:lvl>
    <w:lvl w:ilvl="3">
      <w:start w:val="1"/>
      <w:numFmt w:val="decimal"/>
      <w:isLgl/>
      <w:lvlText w:val="%1.%2.%3.%4."/>
      <w:lvlJc w:val="left"/>
      <w:pPr>
        <w:ind w:left="3117" w:hanging="1284"/>
      </w:pPr>
      <w:rPr>
        <w:rFonts w:hint="default"/>
        <w:color w:val="000000"/>
      </w:rPr>
    </w:lvl>
    <w:lvl w:ilvl="4">
      <w:start w:val="1"/>
      <w:numFmt w:val="decimal"/>
      <w:isLgl/>
      <w:lvlText w:val="%1.%2.%3.%4.%5."/>
      <w:lvlJc w:val="left"/>
      <w:pPr>
        <w:ind w:left="3608" w:hanging="1284"/>
      </w:pPr>
      <w:rPr>
        <w:rFonts w:hint="default"/>
        <w:color w:val="000000"/>
      </w:rPr>
    </w:lvl>
    <w:lvl w:ilvl="5">
      <w:start w:val="1"/>
      <w:numFmt w:val="decimal"/>
      <w:isLgl/>
      <w:lvlText w:val="%1.%2.%3.%4.%5.%6."/>
      <w:lvlJc w:val="left"/>
      <w:pPr>
        <w:ind w:left="4099" w:hanging="1284"/>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25">
    <w:nsid w:val="58673A37"/>
    <w:multiLevelType w:val="multilevel"/>
    <w:tmpl w:val="412EE998"/>
    <w:lvl w:ilvl="0">
      <w:start w:val="9"/>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59B95D25"/>
    <w:multiLevelType w:val="multilevel"/>
    <w:tmpl w:val="2E20D93A"/>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E6D39E0"/>
    <w:multiLevelType w:val="multilevel"/>
    <w:tmpl w:val="2D9ACE0E"/>
    <w:lvl w:ilvl="0">
      <w:start w:val="10"/>
      <w:numFmt w:val="decimal"/>
      <w:lvlText w:val="%1."/>
      <w:lvlJc w:val="left"/>
      <w:pPr>
        <w:ind w:left="600" w:hanging="600"/>
      </w:pPr>
      <w:rPr>
        <w:rFonts w:hint="default"/>
        <w:color w:val="000000" w:themeColor="text1"/>
      </w:rPr>
    </w:lvl>
    <w:lvl w:ilvl="1">
      <w:start w:val="1"/>
      <w:numFmt w:val="decimal"/>
      <w:lvlText w:val="%1.%2."/>
      <w:lvlJc w:val="left"/>
      <w:pPr>
        <w:ind w:left="1713"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28">
    <w:nsid w:val="669A696E"/>
    <w:multiLevelType w:val="hybridMultilevel"/>
    <w:tmpl w:val="BDCA99E8"/>
    <w:lvl w:ilvl="0" w:tplc="FE68A8F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54774E1"/>
    <w:multiLevelType w:val="multilevel"/>
    <w:tmpl w:val="A8D438DC"/>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DDC2803"/>
    <w:multiLevelType w:val="hybridMultilevel"/>
    <w:tmpl w:val="8C10A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9"/>
  </w:num>
  <w:num w:numId="3">
    <w:abstractNumId w:val="3"/>
  </w:num>
  <w:num w:numId="4">
    <w:abstractNumId w:val="12"/>
  </w:num>
  <w:num w:numId="5">
    <w:abstractNumId w:val="21"/>
  </w:num>
  <w:num w:numId="6">
    <w:abstractNumId w:val="29"/>
  </w:num>
  <w:num w:numId="7">
    <w:abstractNumId w:val="17"/>
  </w:num>
  <w:num w:numId="8">
    <w:abstractNumId w:val="1"/>
  </w:num>
  <w:num w:numId="9">
    <w:abstractNumId w:val="15"/>
  </w:num>
  <w:num w:numId="10">
    <w:abstractNumId w:val="4"/>
  </w:num>
  <w:num w:numId="11">
    <w:abstractNumId w:val="14"/>
  </w:num>
  <w:num w:numId="12">
    <w:abstractNumId w:val="2"/>
  </w:num>
  <w:num w:numId="13">
    <w:abstractNumId w:val="13"/>
  </w:num>
  <w:num w:numId="14">
    <w:abstractNumId w:val="30"/>
  </w:num>
  <w:num w:numId="15">
    <w:abstractNumId w:val="6"/>
  </w:num>
  <w:num w:numId="16">
    <w:abstractNumId w:val="0"/>
  </w:num>
  <w:num w:numId="17">
    <w:abstractNumId w:val="19"/>
  </w:num>
  <w:num w:numId="18">
    <w:abstractNumId w:val="27"/>
  </w:num>
  <w:num w:numId="19">
    <w:abstractNumId w:val="16"/>
  </w:num>
  <w:num w:numId="20">
    <w:abstractNumId w:val="26"/>
  </w:num>
  <w:num w:numId="21">
    <w:abstractNumId w:val="23"/>
  </w:num>
  <w:num w:numId="22">
    <w:abstractNumId w:val="24"/>
  </w:num>
  <w:num w:numId="23">
    <w:abstractNumId w:val="7"/>
  </w:num>
  <w:num w:numId="24">
    <w:abstractNumId w:val="20"/>
  </w:num>
  <w:num w:numId="25">
    <w:abstractNumId w:val="8"/>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8"/>
  </w:num>
  <w:num w:numId="30">
    <w:abstractNumId w:val="10"/>
  </w:num>
  <w:num w:numId="31">
    <w:abstractNumId w:val="25"/>
  </w:num>
  <w:num w:numId="32">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91138"/>
  </w:hdrShapeDefaults>
  <w:footnotePr>
    <w:footnote w:id="-1"/>
    <w:footnote w:id="0"/>
  </w:footnotePr>
  <w:endnotePr>
    <w:endnote w:id="-1"/>
    <w:endnote w:id="0"/>
  </w:endnotePr>
  <w:compat/>
  <w:rsids>
    <w:rsidRoot w:val="00CE4DDB"/>
    <w:rsid w:val="00000D03"/>
    <w:rsid w:val="00002A5B"/>
    <w:rsid w:val="00004DD1"/>
    <w:rsid w:val="00005CD1"/>
    <w:rsid w:val="00007706"/>
    <w:rsid w:val="00007E40"/>
    <w:rsid w:val="000124F3"/>
    <w:rsid w:val="00012A78"/>
    <w:rsid w:val="00012E95"/>
    <w:rsid w:val="00013334"/>
    <w:rsid w:val="00013E7B"/>
    <w:rsid w:val="00014BE7"/>
    <w:rsid w:val="00015B89"/>
    <w:rsid w:val="00016B7B"/>
    <w:rsid w:val="000172D5"/>
    <w:rsid w:val="0001750F"/>
    <w:rsid w:val="00017E49"/>
    <w:rsid w:val="00021A1B"/>
    <w:rsid w:val="00021F60"/>
    <w:rsid w:val="00022F54"/>
    <w:rsid w:val="000230EB"/>
    <w:rsid w:val="00024820"/>
    <w:rsid w:val="00030B1E"/>
    <w:rsid w:val="000311A4"/>
    <w:rsid w:val="00031802"/>
    <w:rsid w:val="00031DBE"/>
    <w:rsid w:val="00033015"/>
    <w:rsid w:val="000337FA"/>
    <w:rsid w:val="00033A4C"/>
    <w:rsid w:val="0003448B"/>
    <w:rsid w:val="00034D78"/>
    <w:rsid w:val="00035B2D"/>
    <w:rsid w:val="000363E6"/>
    <w:rsid w:val="0003680A"/>
    <w:rsid w:val="00041273"/>
    <w:rsid w:val="000418C8"/>
    <w:rsid w:val="00042437"/>
    <w:rsid w:val="00042768"/>
    <w:rsid w:val="0004442B"/>
    <w:rsid w:val="00044562"/>
    <w:rsid w:val="0004464C"/>
    <w:rsid w:val="000456F7"/>
    <w:rsid w:val="00045BD4"/>
    <w:rsid w:val="00045D21"/>
    <w:rsid w:val="00045D38"/>
    <w:rsid w:val="00046920"/>
    <w:rsid w:val="0005004D"/>
    <w:rsid w:val="00050BAC"/>
    <w:rsid w:val="000516EB"/>
    <w:rsid w:val="00051BAE"/>
    <w:rsid w:val="00051C1B"/>
    <w:rsid w:val="00052E7B"/>
    <w:rsid w:val="000542FD"/>
    <w:rsid w:val="0005532D"/>
    <w:rsid w:val="000571B3"/>
    <w:rsid w:val="00060D88"/>
    <w:rsid w:val="00061104"/>
    <w:rsid w:val="0006135B"/>
    <w:rsid w:val="00061FAF"/>
    <w:rsid w:val="00063C49"/>
    <w:rsid w:val="0006561C"/>
    <w:rsid w:val="00067877"/>
    <w:rsid w:val="000703E4"/>
    <w:rsid w:val="000704A6"/>
    <w:rsid w:val="000706DA"/>
    <w:rsid w:val="00071704"/>
    <w:rsid w:val="00071FE9"/>
    <w:rsid w:val="000741FA"/>
    <w:rsid w:val="00074206"/>
    <w:rsid w:val="00074B25"/>
    <w:rsid w:val="00074F1E"/>
    <w:rsid w:val="000751BA"/>
    <w:rsid w:val="00076A11"/>
    <w:rsid w:val="00077391"/>
    <w:rsid w:val="00083069"/>
    <w:rsid w:val="00085C32"/>
    <w:rsid w:val="00085DEA"/>
    <w:rsid w:val="0008652D"/>
    <w:rsid w:val="00086FB1"/>
    <w:rsid w:val="00087105"/>
    <w:rsid w:val="00087223"/>
    <w:rsid w:val="00091065"/>
    <w:rsid w:val="000913F2"/>
    <w:rsid w:val="00092DEB"/>
    <w:rsid w:val="00092ECD"/>
    <w:rsid w:val="0009507D"/>
    <w:rsid w:val="00095337"/>
    <w:rsid w:val="00095523"/>
    <w:rsid w:val="0009599D"/>
    <w:rsid w:val="00095CED"/>
    <w:rsid w:val="000963C0"/>
    <w:rsid w:val="00096F78"/>
    <w:rsid w:val="000975A0"/>
    <w:rsid w:val="00097924"/>
    <w:rsid w:val="00097DE8"/>
    <w:rsid w:val="000A147E"/>
    <w:rsid w:val="000A16A8"/>
    <w:rsid w:val="000A248B"/>
    <w:rsid w:val="000A25BE"/>
    <w:rsid w:val="000A6128"/>
    <w:rsid w:val="000A6B00"/>
    <w:rsid w:val="000B1E71"/>
    <w:rsid w:val="000B21BE"/>
    <w:rsid w:val="000B2B49"/>
    <w:rsid w:val="000B3423"/>
    <w:rsid w:val="000B3588"/>
    <w:rsid w:val="000B41E7"/>
    <w:rsid w:val="000B4BEC"/>
    <w:rsid w:val="000B4CBC"/>
    <w:rsid w:val="000B4CFB"/>
    <w:rsid w:val="000B50D7"/>
    <w:rsid w:val="000B542D"/>
    <w:rsid w:val="000B66BB"/>
    <w:rsid w:val="000B79D5"/>
    <w:rsid w:val="000C0865"/>
    <w:rsid w:val="000C15F9"/>
    <w:rsid w:val="000C1B27"/>
    <w:rsid w:val="000C37CA"/>
    <w:rsid w:val="000C3A66"/>
    <w:rsid w:val="000C699D"/>
    <w:rsid w:val="000C6A9A"/>
    <w:rsid w:val="000C6B91"/>
    <w:rsid w:val="000C77E7"/>
    <w:rsid w:val="000C7BB5"/>
    <w:rsid w:val="000D01AD"/>
    <w:rsid w:val="000D0F8B"/>
    <w:rsid w:val="000D179C"/>
    <w:rsid w:val="000D195B"/>
    <w:rsid w:val="000D1C46"/>
    <w:rsid w:val="000D2B80"/>
    <w:rsid w:val="000D5612"/>
    <w:rsid w:val="000D5EA5"/>
    <w:rsid w:val="000D60E6"/>
    <w:rsid w:val="000D79DD"/>
    <w:rsid w:val="000D7AEF"/>
    <w:rsid w:val="000D7FB6"/>
    <w:rsid w:val="000E0FB4"/>
    <w:rsid w:val="000E12C4"/>
    <w:rsid w:val="000E2842"/>
    <w:rsid w:val="000E2F84"/>
    <w:rsid w:val="000E3598"/>
    <w:rsid w:val="000E372B"/>
    <w:rsid w:val="000E3A1C"/>
    <w:rsid w:val="000E501E"/>
    <w:rsid w:val="000E6013"/>
    <w:rsid w:val="000E6604"/>
    <w:rsid w:val="000E7DE1"/>
    <w:rsid w:val="000F0D42"/>
    <w:rsid w:val="000F20FB"/>
    <w:rsid w:val="000F2925"/>
    <w:rsid w:val="000F35A1"/>
    <w:rsid w:val="000F3E14"/>
    <w:rsid w:val="000F4CB1"/>
    <w:rsid w:val="000F62FB"/>
    <w:rsid w:val="000F7377"/>
    <w:rsid w:val="0010057D"/>
    <w:rsid w:val="00100C09"/>
    <w:rsid w:val="0010127C"/>
    <w:rsid w:val="001022A5"/>
    <w:rsid w:val="00104528"/>
    <w:rsid w:val="00105D1C"/>
    <w:rsid w:val="001063B3"/>
    <w:rsid w:val="001107FA"/>
    <w:rsid w:val="00111E09"/>
    <w:rsid w:val="00112413"/>
    <w:rsid w:val="00112685"/>
    <w:rsid w:val="001129EB"/>
    <w:rsid w:val="00112D4D"/>
    <w:rsid w:val="0011366F"/>
    <w:rsid w:val="00117236"/>
    <w:rsid w:val="00117D07"/>
    <w:rsid w:val="00121680"/>
    <w:rsid w:val="00121DC9"/>
    <w:rsid w:val="00123424"/>
    <w:rsid w:val="00123EC6"/>
    <w:rsid w:val="00125514"/>
    <w:rsid w:val="00127BE3"/>
    <w:rsid w:val="00127FE2"/>
    <w:rsid w:val="001300FC"/>
    <w:rsid w:val="00131618"/>
    <w:rsid w:val="00132097"/>
    <w:rsid w:val="00132F74"/>
    <w:rsid w:val="0013310B"/>
    <w:rsid w:val="0013411B"/>
    <w:rsid w:val="001341C1"/>
    <w:rsid w:val="00134A2E"/>
    <w:rsid w:val="001352CE"/>
    <w:rsid w:val="00136038"/>
    <w:rsid w:val="00136204"/>
    <w:rsid w:val="00137420"/>
    <w:rsid w:val="00140BB2"/>
    <w:rsid w:val="0014232F"/>
    <w:rsid w:val="00142E8D"/>
    <w:rsid w:val="00146313"/>
    <w:rsid w:val="00146D5D"/>
    <w:rsid w:val="001530BC"/>
    <w:rsid w:val="00153F4B"/>
    <w:rsid w:val="001542A3"/>
    <w:rsid w:val="00154D50"/>
    <w:rsid w:val="00154E6B"/>
    <w:rsid w:val="0015546B"/>
    <w:rsid w:val="00155983"/>
    <w:rsid w:val="00156126"/>
    <w:rsid w:val="00156E77"/>
    <w:rsid w:val="00157921"/>
    <w:rsid w:val="001605ED"/>
    <w:rsid w:val="00161FF6"/>
    <w:rsid w:val="001622DE"/>
    <w:rsid w:val="00162604"/>
    <w:rsid w:val="00162F01"/>
    <w:rsid w:val="00163C8E"/>
    <w:rsid w:val="00164C59"/>
    <w:rsid w:val="00165912"/>
    <w:rsid w:val="00165F96"/>
    <w:rsid w:val="001665A0"/>
    <w:rsid w:val="00167172"/>
    <w:rsid w:val="001672DB"/>
    <w:rsid w:val="00167D38"/>
    <w:rsid w:val="00170D0B"/>
    <w:rsid w:val="001727B8"/>
    <w:rsid w:val="00172FBE"/>
    <w:rsid w:val="00175A93"/>
    <w:rsid w:val="00177328"/>
    <w:rsid w:val="001775E4"/>
    <w:rsid w:val="00177F23"/>
    <w:rsid w:val="00180258"/>
    <w:rsid w:val="00181990"/>
    <w:rsid w:val="00181FB2"/>
    <w:rsid w:val="001836AF"/>
    <w:rsid w:val="00183BD2"/>
    <w:rsid w:val="0018475F"/>
    <w:rsid w:val="00184783"/>
    <w:rsid w:val="00184BDE"/>
    <w:rsid w:val="001863AC"/>
    <w:rsid w:val="00186740"/>
    <w:rsid w:val="00187263"/>
    <w:rsid w:val="00187C38"/>
    <w:rsid w:val="0019154D"/>
    <w:rsid w:val="00192893"/>
    <w:rsid w:val="00192F07"/>
    <w:rsid w:val="00193DCB"/>
    <w:rsid w:val="001951CC"/>
    <w:rsid w:val="00195CC4"/>
    <w:rsid w:val="001960DF"/>
    <w:rsid w:val="0019697C"/>
    <w:rsid w:val="00197B58"/>
    <w:rsid w:val="001A1B86"/>
    <w:rsid w:val="001A2800"/>
    <w:rsid w:val="001A2F01"/>
    <w:rsid w:val="001A4316"/>
    <w:rsid w:val="001A50C3"/>
    <w:rsid w:val="001A52DD"/>
    <w:rsid w:val="001A5491"/>
    <w:rsid w:val="001A5620"/>
    <w:rsid w:val="001A6410"/>
    <w:rsid w:val="001A6484"/>
    <w:rsid w:val="001A70CD"/>
    <w:rsid w:val="001B2034"/>
    <w:rsid w:val="001B2F21"/>
    <w:rsid w:val="001B334B"/>
    <w:rsid w:val="001B6E77"/>
    <w:rsid w:val="001B7229"/>
    <w:rsid w:val="001B799C"/>
    <w:rsid w:val="001B7D69"/>
    <w:rsid w:val="001B7EA7"/>
    <w:rsid w:val="001C01D7"/>
    <w:rsid w:val="001C1A5A"/>
    <w:rsid w:val="001C38FB"/>
    <w:rsid w:val="001C5435"/>
    <w:rsid w:val="001C6B29"/>
    <w:rsid w:val="001C7023"/>
    <w:rsid w:val="001C794A"/>
    <w:rsid w:val="001C7F2D"/>
    <w:rsid w:val="001D1234"/>
    <w:rsid w:val="001D33F7"/>
    <w:rsid w:val="001D3E4B"/>
    <w:rsid w:val="001D4BAA"/>
    <w:rsid w:val="001D52C1"/>
    <w:rsid w:val="001D57DD"/>
    <w:rsid w:val="001D659C"/>
    <w:rsid w:val="001D66B5"/>
    <w:rsid w:val="001E1755"/>
    <w:rsid w:val="001E1799"/>
    <w:rsid w:val="001E1E84"/>
    <w:rsid w:val="001E22B9"/>
    <w:rsid w:val="001E2486"/>
    <w:rsid w:val="001E24A0"/>
    <w:rsid w:val="001E2C80"/>
    <w:rsid w:val="001E2F4C"/>
    <w:rsid w:val="001E348A"/>
    <w:rsid w:val="001E4026"/>
    <w:rsid w:val="001E4371"/>
    <w:rsid w:val="001E5D04"/>
    <w:rsid w:val="001E6706"/>
    <w:rsid w:val="001E6B58"/>
    <w:rsid w:val="001E6C00"/>
    <w:rsid w:val="001E7B60"/>
    <w:rsid w:val="001F1B71"/>
    <w:rsid w:val="001F2E68"/>
    <w:rsid w:val="001F4816"/>
    <w:rsid w:val="001F4A10"/>
    <w:rsid w:val="001F5058"/>
    <w:rsid w:val="001F5D72"/>
    <w:rsid w:val="001F6A30"/>
    <w:rsid w:val="001F77DE"/>
    <w:rsid w:val="001F7A32"/>
    <w:rsid w:val="001F7D90"/>
    <w:rsid w:val="0020074A"/>
    <w:rsid w:val="00200C37"/>
    <w:rsid w:val="00200D30"/>
    <w:rsid w:val="002019EA"/>
    <w:rsid w:val="00202078"/>
    <w:rsid w:val="00202A7B"/>
    <w:rsid w:val="00204FF3"/>
    <w:rsid w:val="00206BB8"/>
    <w:rsid w:val="00206BF0"/>
    <w:rsid w:val="00210904"/>
    <w:rsid w:val="00211582"/>
    <w:rsid w:val="00211735"/>
    <w:rsid w:val="0021256B"/>
    <w:rsid w:val="00213114"/>
    <w:rsid w:val="0021335C"/>
    <w:rsid w:val="00213AC5"/>
    <w:rsid w:val="00213BD5"/>
    <w:rsid w:val="00214367"/>
    <w:rsid w:val="00217257"/>
    <w:rsid w:val="002201B6"/>
    <w:rsid w:val="002204E3"/>
    <w:rsid w:val="00220CD9"/>
    <w:rsid w:val="00220D81"/>
    <w:rsid w:val="0022266A"/>
    <w:rsid w:val="00222815"/>
    <w:rsid w:val="00225390"/>
    <w:rsid w:val="0022552D"/>
    <w:rsid w:val="00225589"/>
    <w:rsid w:val="00227730"/>
    <w:rsid w:val="00227C5F"/>
    <w:rsid w:val="002301B3"/>
    <w:rsid w:val="00232217"/>
    <w:rsid w:val="002336B7"/>
    <w:rsid w:val="002337DF"/>
    <w:rsid w:val="00233891"/>
    <w:rsid w:val="00235513"/>
    <w:rsid w:val="002357CC"/>
    <w:rsid w:val="00235CFB"/>
    <w:rsid w:val="00236EE7"/>
    <w:rsid w:val="00240634"/>
    <w:rsid w:val="002429EE"/>
    <w:rsid w:val="0024486E"/>
    <w:rsid w:val="002455B5"/>
    <w:rsid w:val="0024599C"/>
    <w:rsid w:val="002479E9"/>
    <w:rsid w:val="00252DC9"/>
    <w:rsid w:val="00252F50"/>
    <w:rsid w:val="00254189"/>
    <w:rsid w:val="002555FA"/>
    <w:rsid w:val="00257F7D"/>
    <w:rsid w:val="002606DD"/>
    <w:rsid w:val="002641A4"/>
    <w:rsid w:val="00264C17"/>
    <w:rsid w:val="0026506B"/>
    <w:rsid w:val="00267BB3"/>
    <w:rsid w:val="002709B3"/>
    <w:rsid w:val="0027125F"/>
    <w:rsid w:val="002717AF"/>
    <w:rsid w:val="002738C8"/>
    <w:rsid w:val="00274B8D"/>
    <w:rsid w:val="002756A8"/>
    <w:rsid w:val="00275E0B"/>
    <w:rsid w:val="0027683B"/>
    <w:rsid w:val="0027721D"/>
    <w:rsid w:val="0027734E"/>
    <w:rsid w:val="0027758B"/>
    <w:rsid w:val="002776EA"/>
    <w:rsid w:val="00280785"/>
    <w:rsid w:val="0028092F"/>
    <w:rsid w:val="002814D4"/>
    <w:rsid w:val="002822CD"/>
    <w:rsid w:val="00282678"/>
    <w:rsid w:val="00282A17"/>
    <w:rsid w:val="00282E4E"/>
    <w:rsid w:val="00285AD0"/>
    <w:rsid w:val="002862A0"/>
    <w:rsid w:val="00290FFC"/>
    <w:rsid w:val="002912D5"/>
    <w:rsid w:val="00292496"/>
    <w:rsid w:val="00292CB1"/>
    <w:rsid w:val="00292DA2"/>
    <w:rsid w:val="00293541"/>
    <w:rsid w:val="00293C13"/>
    <w:rsid w:val="00294623"/>
    <w:rsid w:val="00295046"/>
    <w:rsid w:val="00295288"/>
    <w:rsid w:val="00295807"/>
    <w:rsid w:val="002964EE"/>
    <w:rsid w:val="0029657C"/>
    <w:rsid w:val="002974AB"/>
    <w:rsid w:val="00297731"/>
    <w:rsid w:val="002A1710"/>
    <w:rsid w:val="002A2E52"/>
    <w:rsid w:val="002A3B77"/>
    <w:rsid w:val="002A50F1"/>
    <w:rsid w:val="002A592E"/>
    <w:rsid w:val="002A5BE2"/>
    <w:rsid w:val="002A5E43"/>
    <w:rsid w:val="002A6467"/>
    <w:rsid w:val="002B0958"/>
    <w:rsid w:val="002B263C"/>
    <w:rsid w:val="002B306A"/>
    <w:rsid w:val="002B4466"/>
    <w:rsid w:val="002B4950"/>
    <w:rsid w:val="002B4F25"/>
    <w:rsid w:val="002B5537"/>
    <w:rsid w:val="002B57F9"/>
    <w:rsid w:val="002B5CEB"/>
    <w:rsid w:val="002B72D5"/>
    <w:rsid w:val="002C1B93"/>
    <w:rsid w:val="002C2591"/>
    <w:rsid w:val="002C3114"/>
    <w:rsid w:val="002C37A8"/>
    <w:rsid w:val="002C38B3"/>
    <w:rsid w:val="002C3A3F"/>
    <w:rsid w:val="002C43BB"/>
    <w:rsid w:val="002C4441"/>
    <w:rsid w:val="002C4B82"/>
    <w:rsid w:val="002C4DF8"/>
    <w:rsid w:val="002C502F"/>
    <w:rsid w:val="002C6AAD"/>
    <w:rsid w:val="002C6AC0"/>
    <w:rsid w:val="002D06E0"/>
    <w:rsid w:val="002D4D1F"/>
    <w:rsid w:val="002D4D2A"/>
    <w:rsid w:val="002D4DE4"/>
    <w:rsid w:val="002D54DC"/>
    <w:rsid w:val="002D67F4"/>
    <w:rsid w:val="002D6E8A"/>
    <w:rsid w:val="002E03DC"/>
    <w:rsid w:val="002E0A10"/>
    <w:rsid w:val="002E1DD3"/>
    <w:rsid w:val="002E3D09"/>
    <w:rsid w:val="002E4C05"/>
    <w:rsid w:val="002E4FAB"/>
    <w:rsid w:val="002E5286"/>
    <w:rsid w:val="002E5571"/>
    <w:rsid w:val="002E71DA"/>
    <w:rsid w:val="002E723A"/>
    <w:rsid w:val="002E7402"/>
    <w:rsid w:val="002F0195"/>
    <w:rsid w:val="002F0E22"/>
    <w:rsid w:val="002F1453"/>
    <w:rsid w:val="002F1ADA"/>
    <w:rsid w:val="002F1FE6"/>
    <w:rsid w:val="002F4F55"/>
    <w:rsid w:val="002F6789"/>
    <w:rsid w:val="002F6FF0"/>
    <w:rsid w:val="002F7BAD"/>
    <w:rsid w:val="003008E0"/>
    <w:rsid w:val="00300D4F"/>
    <w:rsid w:val="00301887"/>
    <w:rsid w:val="003019EB"/>
    <w:rsid w:val="00301A33"/>
    <w:rsid w:val="00301C4E"/>
    <w:rsid w:val="00301D34"/>
    <w:rsid w:val="0030293C"/>
    <w:rsid w:val="00302B42"/>
    <w:rsid w:val="00302D7E"/>
    <w:rsid w:val="00303087"/>
    <w:rsid w:val="003100DA"/>
    <w:rsid w:val="00310436"/>
    <w:rsid w:val="00312206"/>
    <w:rsid w:val="003129B9"/>
    <w:rsid w:val="00314364"/>
    <w:rsid w:val="00315265"/>
    <w:rsid w:val="003167A5"/>
    <w:rsid w:val="003172CB"/>
    <w:rsid w:val="0031788A"/>
    <w:rsid w:val="0032089A"/>
    <w:rsid w:val="00321104"/>
    <w:rsid w:val="00322F89"/>
    <w:rsid w:val="00323528"/>
    <w:rsid w:val="003265E1"/>
    <w:rsid w:val="00331241"/>
    <w:rsid w:val="00331AC6"/>
    <w:rsid w:val="00331E23"/>
    <w:rsid w:val="00332792"/>
    <w:rsid w:val="00332A81"/>
    <w:rsid w:val="00332B41"/>
    <w:rsid w:val="0033336B"/>
    <w:rsid w:val="003334DB"/>
    <w:rsid w:val="00333686"/>
    <w:rsid w:val="00333910"/>
    <w:rsid w:val="0033428C"/>
    <w:rsid w:val="0033545A"/>
    <w:rsid w:val="00335FA0"/>
    <w:rsid w:val="00336C3B"/>
    <w:rsid w:val="00336EBA"/>
    <w:rsid w:val="003375A8"/>
    <w:rsid w:val="00341D21"/>
    <w:rsid w:val="00342031"/>
    <w:rsid w:val="0034378F"/>
    <w:rsid w:val="0034396E"/>
    <w:rsid w:val="00345F1B"/>
    <w:rsid w:val="00346038"/>
    <w:rsid w:val="00346FD6"/>
    <w:rsid w:val="003473F2"/>
    <w:rsid w:val="00350508"/>
    <w:rsid w:val="00350DDD"/>
    <w:rsid w:val="00351F5C"/>
    <w:rsid w:val="0035279B"/>
    <w:rsid w:val="00352C64"/>
    <w:rsid w:val="00355DC8"/>
    <w:rsid w:val="00357377"/>
    <w:rsid w:val="003602A3"/>
    <w:rsid w:val="00360304"/>
    <w:rsid w:val="00360F35"/>
    <w:rsid w:val="003620F0"/>
    <w:rsid w:val="0036212A"/>
    <w:rsid w:val="00362A78"/>
    <w:rsid w:val="00364978"/>
    <w:rsid w:val="003669C3"/>
    <w:rsid w:val="00370A92"/>
    <w:rsid w:val="00371676"/>
    <w:rsid w:val="00371FC3"/>
    <w:rsid w:val="0037278A"/>
    <w:rsid w:val="00373160"/>
    <w:rsid w:val="003731B5"/>
    <w:rsid w:val="003734D0"/>
    <w:rsid w:val="003736E9"/>
    <w:rsid w:val="00374E0E"/>
    <w:rsid w:val="003762F8"/>
    <w:rsid w:val="003765F4"/>
    <w:rsid w:val="00376EDA"/>
    <w:rsid w:val="00380564"/>
    <w:rsid w:val="00380686"/>
    <w:rsid w:val="00381598"/>
    <w:rsid w:val="00381F86"/>
    <w:rsid w:val="003845D9"/>
    <w:rsid w:val="00387557"/>
    <w:rsid w:val="0038773F"/>
    <w:rsid w:val="0039056E"/>
    <w:rsid w:val="00390B6A"/>
    <w:rsid w:val="00392C23"/>
    <w:rsid w:val="00397B82"/>
    <w:rsid w:val="003A015D"/>
    <w:rsid w:val="003A04B0"/>
    <w:rsid w:val="003A1EE3"/>
    <w:rsid w:val="003A2A9D"/>
    <w:rsid w:val="003A31E0"/>
    <w:rsid w:val="003A4A12"/>
    <w:rsid w:val="003A50A6"/>
    <w:rsid w:val="003A5163"/>
    <w:rsid w:val="003A5D01"/>
    <w:rsid w:val="003A5E46"/>
    <w:rsid w:val="003B045F"/>
    <w:rsid w:val="003B05A7"/>
    <w:rsid w:val="003B4207"/>
    <w:rsid w:val="003B7677"/>
    <w:rsid w:val="003C0FEF"/>
    <w:rsid w:val="003C334A"/>
    <w:rsid w:val="003C399B"/>
    <w:rsid w:val="003C4A18"/>
    <w:rsid w:val="003C4C3F"/>
    <w:rsid w:val="003C68CA"/>
    <w:rsid w:val="003C6EB5"/>
    <w:rsid w:val="003C7A82"/>
    <w:rsid w:val="003D02B1"/>
    <w:rsid w:val="003D0D8B"/>
    <w:rsid w:val="003D1204"/>
    <w:rsid w:val="003D15F6"/>
    <w:rsid w:val="003D15FF"/>
    <w:rsid w:val="003D3658"/>
    <w:rsid w:val="003D5447"/>
    <w:rsid w:val="003D5DB6"/>
    <w:rsid w:val="003D64AB"/>
    <w:rsid w:val="003D690E"/>
    <w:rsid w:val="003D6F2D"/>
    <w:rsid w:val="003D74AF"/>
    <w:rsid w:val="003D7ADE"/>
    <w:rsid w:val="003D7E47"/>
    <w:rsid w:val="003D7E5A"/>
    <w:rsid w:val="003E0E36"/>
    <w:rsid w:val="003E2CB1"/>
    <w:rsid w:val="003E3D5A"/>
    <w:rsid w:val="003E5AF6"/>
    <w:rsid w:val="003E7F12"/>
    <w:rsid w:val="003F1AB4"/>
    <w:rsid w:val="003F25F3"/>
    <w:rsid w:val="003F2F55"/>
    <w:rsid w:val="003F5AED"/>
    <w:rsid w:val="003F5D97"/>
    <w:rsid w:val="0040035A"/>
    <w:rsid w:val="00402259"/>
    <w:rsid w:val="00403216"/>
    <w:rsid w:val="004034CE"/>
    <w:rsid w:val="00404847"/>
    <w:rsid w:val="004049A3"/>
    <w:rsid w:val="00404CBB"/>
    <w:rsid w:val="004059FB"/>
    <w:rsid w:val="00407250"/>
    <w:rsid w:val="004134FB"/>
    <w:rsid w:val="00413A7F"/>
    <w:rsid w:val="004163E9"/>
    <w:rsid w:val="0041664F"/>
    <w:rsid w:val="0042064B"/>
    <w:rsid w:val="00420DD2"/>
    <w:rsid w:val="00422021"/>
    <w:rsid w:val="004221CE"/>
    <w:rsid w:val="00422FFB"/>
    <w:rsid w:val="00423988"/>
    <w:rsid w:val="00423F7C"/>
    <w:rsid w:val="004255D6"/>
    <w:rsid w:val="00425AFB"/>
    <w:rsid w:val="004279B0"/>
    <w:rsid w:val="00427BA9"/>
    <w:rsid w:val="00430597"/>
    <w:rsid w:val="00430CD2"/>
    <w:rsid w:val="00431863"/>
    <w:rsid w:val="00432270"/>
    <w:rsid w:val="00432D4A"/>
    <w:rsid w:val="004330D6"/>
    <w:rsid w:val="00436851"/>
    <w:rsid w:val="00436ABD"/>
    <w:rsid w:val="00436C46"/>
    <w:rsid w:val="00440DDA"/>
    <w:rsid w:val="00441081"/>
    <w:rsid w:val="00441705"/>
    <w:rsid w:val="00441DE6"/>
    <w:rsid w:val="004421CF"/>
    <w:rsid w:val="00442F39"/>
    <w:rsid w:val="00443B42"/>
    <w:rsid w:val="00443E48"/>
    <w:rsid w:val="00444F48"/>
    <w:rsid w:val="00445202"/>
    <w:rsid w:val="00446730"/>
    <w:rsid w:val="00446841"/>
    <w:rsid w:val="004477DE"/>
    <w:rsid w:val="004502D1"/>
    <w:rsid w:val="0045070C"/>
    <w:rsid w:val="00450ED0"/>
    <w:rsid w:val="00453B0C"/>
    <w:rsid w:val="00453BC6"/>
    <w:rsid w:val="00453C4E"/>
    <w:rsid w:val="00455611"/>
    <w:rsid w:val="00457527"/>
    <w:rsid w:val="004577F4"/>
    <w:rsid w:val="00460853"/>
    <w:rsid w:val="00460CC8"/>
    <w:rsid w:val="00461719"/>
    <w:rsid w:val="00461A38"/>
    <w:rsid w:val="004631B4"/>
    <w:rsid w:val="00464EAC"/>
    <w:rsid w:val="00464EF8"/>
    <w:rsid w:val="004704F5"/>
    <w:rsid w:val="00471B1F"/>
    <w:rsid w:val="004724E8"/>
    <w:rsid w:val="004737E0"/>
    <w:rsid w:val="00474761"/>
    <w:rsid w:val="00474DE7"/>
    <w:rsid w:val="0047521C"/>
    <w:rsid w:val="0047676E"/>
    <w:rsid w:val="00476F65"/>
    <w:rsid w:val="00477EE2"/>
    <w:rsid w:val="004802C0"/>
    <w:rsid w:val="00480E8E"/>
    <w:rsid w:val="004811F6"/>
    <w:rsid w:val="004814BB"/>
    <w:rsid w:val="004833EB"/>
    <w:rsid w:val="00483F46"/>
    <w:rsid w:val="004840CF"/>
    <w:rsid w:val="004840EC"/>
    <w:rsid w:val="0048420A"/>
    <w:rsid w:val="004867E5"/>
    <w:rsid w:val="00487C37"/>
    <w:rsid w:val="00492818"/>
    <w:rsid w:val="00493E99"/>
    <w:rsid w:val="00496C61"/>
    <w:rsid w:val="00496D0A"/>
    <w:rsid w:val="00497583"/>
    <w:rsid w:val="004A0FC3"/>
    <w:rsid w:val="004A25DF"/>
    <w:rsid w:val="004A33A6"/>
    <w:rsid w:val="004A3A74"/>
    <w:rsid w:val="004A3E49"/>
    <w:rsid w:val="004A3FB0"/>
    <w:rsid w:val="004A4128"/>
    <w:rsid w:val="004A4D96"/>
    <w:rsid w:val="004A5EB9"/>
    <w:rsid w:val="004A6861"/>
    <w:rsid w:val="004A7231"/>
    <w:rsid w:val="004A7EB7"/>
    <w:rsid w:val="004B0852"/>
    <w:rsid w:val="004B18E0"/>
    <w:rsid w:val="004B2C82"/>
    <w:rsid w:val="004B424D"/>
    <w:rsid w:val="004B4470"/>
    <w:rsid w:val="004B4C07"/>
    <w:rsid w:val="004B5260"/>
    <w:rsid w:val="004B5697"/>
    <w:rsid w:val="004B5C57"/>
    <w:rsid w:val="004B5FCF"/>
    <w:rsid w:val="004B651F"/>
    <w:rsid w:val="004B785B"/>
    <w:rsid w:val="004C0E42"/>
    <w:rsid w:val="004C2827"/>
    <w:rsid w:val="004C41E9"/>
    <w:rsid w:val="004C464A"/>
    <w:rsid w:val="004C48FA"/>
    <w:rsid w:val="004C51A4"/>
    <w:rsid w:val="004C59D3"/>
    <w:rsid w:val="004C5AD6"/>
    <w:rsid w:val="004C5F8A"/>
    <w:rsid w:val="004C6BBA"/>
    <w:rsid w:val="004C6F76"/>
    <w:rsid w:val="004D1312"/>
    <w:rsid w:val="004D2806"/>
    <w:rsid w:val="004D345C"/>
    <w:rsid w:val="004D3F9C"/>
    <w:rsid w:val="004D41B1"/>
    <w:rsid w:val="004D45D2"/>
    <w:rsid w:val="004D49E0"/>
    <w:rsid w:val="004D5367"/>
    <w:rsid w:val="004D7D49"/>
    <w:rsid w:val="004E0180"/>
    <w:rsid w:val="004E08DD"/>
    <w:rsid w:val="004E0C20"/>
    <w:rsid w:val="004E1431"/>
    <w:rsid w:val="004E265D"/>
    <w:rsid w:val="004E28DC"/>
    <w:rsid w:val="004E4CA7"/>
    <w:rsid w:val="004E57F5"/>
    <w:rsid w:val="004E6576"/>
    <w:rsid w:val="004E77AD"/>
    <w:rsid w:val="004E7DB9"/>
    <w:rsid w:val="004F02A3"/>
    <w:rsid w:val="004F1CC9"/>
    <w:rsid w:val="004F28F7"/>
    <w:rsid w:val="004F3A36"/>
    <w:rsid w:val="004F3A7C"/>
    <w:rsid w:val="004F45FD"/>
    <w:rsid w:val="004F6171"/>
    <w:rsid w:val="004F7887"/>
    <w:rsid w:val="004F7B46"/>
    <w:rsid w:val="00500194"/>
    <w:rsid w:val="00500E53"/>
    <w:rsid w:val="00501981"/>
    <w:rsid w:val="00501FCC"/>
    <w:rsid w:val="00502546"/>
    <w:rsid w:val="0050280B"/>
    <w:rsid w:val="0050375A"/>
    <w:rsid w:val="00503804"/>
    <w:rsid w:val="00504A99"/>
    <w:rsid w:val="005057D0"/>
    <w:rsid w:val="00505B46"/>
    <w:rsid w:val="0050617D"/>
    <w:rsid w:val="00506606"/>
    <w:rsid w:val="00506DEF"/>
    <w:rsid w:val="00510F93"/>
    <w:rsid w:val="00511056"/>
    <w:rsid w:val="00511290"/>
    <w:rsid w:val="00512039"/>
    <w:rsid w:val="00512F6E"/>
    <w:rsid w:val="00513469"/>
    <w:rsid w:val="00513523"/>
    <w:rsid w:val="00513DC3"/>
    <w:rsid w:val="005162DB"/>
    <w:rsid w:val="005170EE"/>
    <w:rsid w:val="00520A84"/>
    <w:rsid w:val="00521BA5"/>
    <w:rsid w:val="00521E1C"/>
    <w:rsid w:val="00523AB6"/>
    <w:rsid w:val="00525871"/>
    <w:rsid w:val="0052728D"/>
    <w:rsid w:val="0052736D"/>
    <w:rsid w:val="00527851"/>
    <w:rsid w:val="00527890"/>
    <w:rsid w:val="00530078"/>
    <w:rsid w:val="00530405"/>
    <w:rsid w:val="00530AB0"/>
    <w:rsid w:val="0053224D"/>
    <w:rsid w:val="0053336E"/>
    <w:rsid w:val="00533F11"/>
    <w:rsid w:val="00534640"/>
    <w:rsid w:val="00534734"/>
    <w:rsid w:val="005348C5"/>
    <w:rsid w:val="00535469"/>
    <w:rsid w:val="00535C88"/>
    <w:rsid w:val="00536E3F"/>
    <w:rsid w:val="005370EB"/>
    <w:rsid w:val="005426C6"/>
    <w:rsid w:val="005427F3"/>
    <w:rsid w:val="00543A66"/>
    <w:rsid w:val="00546AFC"/>
    <w:rsid w:val="00547161"/>
    <w:rsid w:val="005500EF"/>
    <w:rsid w:val="00551DDA"/>
    <w:rsid w:val="0055245B"/>
    <w:rsid w:val="00552D45"/>
    <w:rsid w:val="00552E10"/>
    <w:rsid w:val="00552EB1"/>
    <w:rsid w:val="00553341"/>
    <w:rsid w:val="0055351C"/>
    <w:rsid w:val="005537F0"/>
    <w:rsid w:val="0055395C"/>
    <w:rsid w:val="005548E5"/>
    <w:rsid w:val="005600E2"/>
    <w:rsid w:val="00560EA0"/>
    <w:rsid w:val="005610F6"/>
    <w:rsid w:val="005628CC"/>
    <w:rsid w:val="0056552C"/>
    <w:rsid w:val="00565A3E"/>
    <w:rsid w:val="00565D09"/>
    <w:rsid w:val="005675E3"/>
    <w:rsid w:val="005677F4"/>
    <w:rsid w:val="00571907"/>
    <w:rsid w:val="00571C1E"/>
    <w:rsid w:val="00572163"/>
    <w:rsid w:val="00573737"/>
    <w:rsid w:val="00573C50"/>
    <w:rsid w:val="0057438E"/>
    <w:rsid w:val="00574D65"/>
    <w:rsid w:val="00575DD6"/>
    <w:rsid w:val="00580E7A"/>
    <w:rsid w:val="005818CD"/>
    <w:rsid w:val="005822EE"/>
    <w:rsid w:val="00582503"/>
    <w:rsid w:val="00582D53"/>
    <w:rsid w:val="00584CBB"/>
    <w:rsid w:val="0058517A"/>
    <w:rsid w:val="00585936"/>
    <w:rsid w:val="00585BCC"/>
    <w:rsid w:val="00585E96"/>
    <w:rsid w:val="005861AB"/>
    <w:rsid w:val="0058647E"/>
    <w:rsid w:val="00586A88"/>
    <w:rsid w:val="00586F56"/>
    <w:rsid w:val="0058749E"/>
    <w:rsid w:val="005878B4"/>
    <w:rsid w:val="00593082"/>
    <w:rsid w:val="0059391E"/>
    <w:rsid w:val="00593D24"/>
    <w:rsid w:val="0059473A"/>
    <w:rsid w:val="00594E7D"/>
    <w:rsid w:val="0059505E"/>
    <w:rsid w:val="00595ABD"/>
    <w:rsid w:val="00595B60"/>
    <w:rsid w:val="00595C3A"/>
    <w:rsid w:val="005965C5"/>
    <w:rsid w:val="005968A2"/>
    <w:rsid w:val="00596CFB"/>
    <w:rsid w:val="00596DFA"/>
    <w:rsid w:val="00597B4D"/>
    <w:rsid w:val="00597DBF"/>
    <w:rsid w:val="00597E53"/>
    <w:rsid w:val="00597E73"/>
    <w:rsid w:val="00597E74"/>
    <w:rsid w:val="00597EB3"/>
    <w:rsid w:val="005A01BF"/>
    <w:rsid w:val="005A07A5"/>
    <w:rsid w:val="005A0ADE"/>
    <w:rsid w:val="005A102C"/>
    <w:rsid w:val="005A3DD5"/>
    <w:rsid w:val="005A3E00"/>
    <w:rsid w:val="005A5913"/>
    <w:rsid w:val="005A6DC2"/>
    <w:rsid w:val="005A6F5A"/>
    <w:rsid w:val="005A7A3F"/>
    <w:rsid w:val="005A7A92"/>
    <w:rsid w:val="005A7AC5"/>
    <w:rsid w:val="005B062F"/>
    <w:rsid w:val="005B095E"/>
    <w:rsid w:val="005B0CA3"/>
    <w:rsid w:val="005B1414"/>
    <w:rsid w:val="005B189A"/>
    <w:rsid w:val="005B19F5"/>
    <w:rsid w:val="005B2512"/>
    <w:rsid w:val="005B3575"/>
    <w:rsid w:val="005B3CD7"/>
    <w:rsid w:val="005B4158"/>
    <w:rsid w:val="005B4E6B"/>
    <w:rsid w:val="005B5670"/>
    <w:rsid w:val="005B771C"/>
    <w:rsid w:val="005C00FD"/>
    <w:rsid w:val="005C0F87"/>
    <w:rsid w:val="005C1584"/>
    <w:rsid w:val="005C38AB"/>
    <w:rsid w:val="005C657B"/>
    <w:rsid w:val="005C7333"/>
    <w:rsid w:val="005D01FA"/>
    <w:rsid w:val="005D17F9"/>
    <w:rsid w:val="005D27E5"/>
    <w:rsid w:val="005D2948"/>
    <w:rsid w:val="005D3138"/>
    <w:rsid w:val="005D3DF9"/>
    <w:rsid w:val="005D4960"/>
    <w:rsid w:val="005D6E89"/>
    <w:rsid w:val="005D7B04"/>
    <w:rsid w:val="005D7CE1"/>
    <w:rsid w:val="005E10FC"/>
    <w:rsid w:val="005E2B16"/>
    <w:rsid w:val="005E2E8F"/>
    <w:rsid w:val="005E3587"/>
    <w:rsid w:val="005E3ACB"/>
    <w:rsid w:val="005E3E51"/>
    <w:rsid w:val="005E42B3"/>
    <w:rsid w:val="005E48AB"/>
    <w:rsid w:val="005E547F"/>
    <w:rsid w:val="005E566F"/>
    <w:rsid w:val="005E57D1"/>
    <w:rsid w:val="005E5977"/>
    <w:rsid w:val="005E7413"/>
    <w:rsid w:val="005E7A13"/>
    <w:rsid w:val="005E7B13"/>
    <w:rsid w:val="005F018B"/>
    <w:rsid w:val="005F274C"/>
    <w:rsid w:val="005F4188"/>
    <w:rsid w:val="005F5CBA"/>
    <w:rsid w:val="005F5F78"/>
    <w:rsid w:val="005F660B"/>
    <w:rsid w:val="005F6C1E"/>
    <w:rsid w:val="005F6EB0"/>
    <w:rsid w:val="005F777E"/>
    <w:rsid w:val="005F7A26"/>
    <w:rsid w:val="005F7D3F"/>
    <w:rsid w:val="006025B0"/>
    <w:rsid w:val="00603190"/>
    <w:rsid w:val="0060457A"/>
    <w:rsid w:val="00605086"/>
    <w:rsid w:val="00606B04"/>
    <w:rsid w:val="00607465"/>
    <w:rsid w:val="006075E7"/>
    <w:rsid w:val="00610A3C"/>
    <w:rsid w:val="006113FF"/>
    <w:rsid w:val="00612C16"/>
    <w:rsid w:val="00613843"/>
    <w:rsid w:val="0061405E"/>
    <w:rsid w:val="006142BB"/>
    <w:rsid w:val="00615023"/>
    <w:rsid w:val="006154B6"/>
    <w:rsid w:val="006156D1"/>
    <w:rsid w:val="00616116"/>
    <w:rsid w:val="00622E82"/>
    <w:rsid w:val="006230C1"/>
    <w:rsid w:val="00624417"/>
    <w:rsid w:val="0062461A"/>
    <w:rsid w:val="00624F2E"/>
    <w:rsid w:val="0062546B"/>
    <w:rsid w:val="00625F70"/>
    <w:rsid w:val="00626BCD"/>
    <w:rsid w:val="00627CAD"/>
    <w:rsid w:val="00632A71"/>
    <w:rsid w:val="00632B2A"/>
    <w:rsid w:val="0063381D"/>
    <w:rsid w:val="00637EFD"/>
    <w:rsid w:val="006408A9"/>
    <w:rsid w:val="00641E39"/>
    <w:rsid w:val="0064276B"/>
    <w:rsid w:val="006458D2"/>
    <w:rsid w:val="00646D7F"/>
    <w:rsid w:val="00646EDA"/>
    <w:rsid w:val="006477F9"/>
    <w:rsid w:val="00647CE0"/>
    <w:rsid w:val="00650121"/>
    <w:rsid w:val="0065194B"/>
    <w:rsid w:val="0065497C"/>
    <w:rsid w:val="00654CF8"/>
    <w:rsid w:val="00655696"/>
    <w:rsid w:val="00655762"/>
    <w:rsid w:val="00655998"/>
    <w:rsid w:val="00655C44"/>
    <w:rsid w:val="006560B9"/>
    <w:rsid w:val="00656B95"/>
    <w:rsid w:val="00656D7F"/>
    <w:rsid w:val="00657911"/>
    <w:rsid w:val="006601AD"/>
    <w:rsid w:val="00660CDB"/>
    <w:rsid w:val="00661B86"/>
    <w:rsid w:val="00663B2E"/>
    <w:rsid w:val="00663EF4"/>
    <w:rsid w:val="00665453"/>
    <w:rsid w:val="0066762F"/>
    <w:rsid w:val="00667911"/>
    <w:rsid w:val="00670091"/>
    <w:rsid w:val="00670741"/>
    <w:rsid w:val="0067208D"/>
    <w:rsid w:val="00672C20"/>
    <w:rsid w:val="006744CA"/>
    <w:rsid w:val="00674E25"/>
    <w:rsid w:val="006750C1"/>
    <w:rsid w:val="00676A44"/>
    <w:rsid w:val="00677790"/>
    <w:rsid w:val="00680E06"/>
    <w:rsid w:val="00680E1D"/>
    <w:rsid w:val="00683193"/>
    <w:rsid w:val="006864A8"/>
    <w:rsid w:val="00687478"/>
    <w:rsid w:val="006905B7"/>
    <w:rsid w:val="006919C0"/>
    <w:rsid w:val="00692182"/>
    <w:rsid w:val="006923B2"/>
    <w:rsid w:val="00692E1F"/>
    <w:rsid w:val="0069535D"/>
    <w:rsid w:val="00695A32"/>
    <w:rsid w:val="006A140A"/>
    <w:rsid w:val="006A224D"/>
    <w:rsid w:val="006A2C3B"/>
    <w:rsid w:val="006A3E2B"/>
    <w:rsid w:val="006A4831"/>
    <w:rsid w:val="006A665E"/>
    <w:rsid w:val="006A7C22"/>
    <w:rsid w:val="006A7EA2"/>
    <w:rsid w:val="006B0327"/>
    <w:rsid w:val="006B06A3"/>
    <w:rsid w:val="006B13B9"/>
    <w:rsid w:val="006B21F3"/>
    <w:rsid w:val="006B4531"/>
    <w:rsid w:val="006B663E"/>
    <w:rsid w:val="006B717B"/>
    <w:rsid w:val="006B71AA"/>
    <w:rsid w:val="006B72B5"/>
    <w:rsid w:val="006C0617"/>
    <w:rsid w:val="006C1877"/>
    <w:rsid w:val="006C1A98"/>
    <w:rsid w:val="006C1B83"/>
    <w:rsid w:val="006C31AF"/>
    <w:rsid w:val="006C3E44"/>
    <w:rsid w:val="006C42B1"/>
    <w:rsid w:val="006C540D"/>
    <w:rsid w:val="006C575E"/>
    <w:rsid w:val="006C6A64"/>
    <w:rsid w:val="006C6BF6"/>
    <w:rsid w:val="006C7989"/>
    <w:rsid w:val="006D02AA"/>
    <w:rsid w:val="006D348B"/>
    <w:rsid w:val="006D35ED"/>
    <w:rsid w:val="006D3B87"/>
    <w:rsid w:val="006D4806"/>
    <w:rsid w:val="006D579E"/>
    <w:rsid w:val="006D5EAA"/>
    <w:rsid w:val="006D5EC1"/>
    <w:rsid w:val="006D5EF2"/>
    <w:rsid w:val="006D6422"/>
    <w:rsid w:val="006D7327"/>
    <w:rsid w:val="006E00D4"/>
    <w:rsid w:val="006E21B7"/>
    <w:rsid w:val="006E2E77"/>
    <w:rsid w:val="006E5CA0"/>
    <w:rsid w:val="006E5EFA"/>
    <w:rsid w:val="006E6167"/>
    <w:rsid w:val="006E65F3"/>
    <w:rsid w:val="006E7139"/>
    <w:rsid w:val="006F0827"/>
    <w:rsid w:val="006F26E2"/>
    <w:rsid w:val="006F3960"/>
    <w:rsid w:val="006F41C5"/>
    <w:rsid w:val="006F4964"/>
    <w:rsid w:val="006F542D"/>
    <w:rsid w:val="00702287"/>
    <w:rsid w:val="00702A27"/>
    <w:rsid w:val="00703AE6"/>
    <w:rsid w:val="00703B75"/>
    <w:rsid w:val="00703DA0"/>
    <w:rsid w:val="0070492E"/>
    <w:rsid w:val="00705035"/>
    <w:rsid w:val="00705A38"/>
    <w:rsid w:val="00705D4F"/>
    <w:rsid w:val="00705DF6"/>
    <w:rsid w:val="00705E5B"/>
    <w:rsid w:val="00706EE7"/>
    <w:rsid w:val="007076C5"/>
    <w:rsid w:val="00707C05"/>
    <w:rsid w:val="0071029A"/>
    <w:rsid w:val="0071153C"/>
    <w:rsid w:val="00711E39"/>
    <w:rsid w:val="007138BF"/>
    <w:rsid w:val="007143A6"/>
    <w:rsid w:val="00715057"/>
    <w:rsid w:val="007201A8"/>
    <w:rsid w:val="00720814"/>
    <w:rsid w:val="00720A60"/>
    <w:rsid w:val="007221FB"/>
    <w:rsid w:val="0072300C"/>
    <w:rsid w:val="00723961"/>
    <w:rsid w:val="0072414A"/>
    <w:rsid w:val="00724468"/>
    <w:rsid w:val="007245C0"/>
    <w:rsid w:val="00724DD5"/>
    <w:rsid w:val="00725252"/>
    <w:rsid w:val="0072639F"/>
    <w:rsid w:val="00726813"/>
    <w:rsid w:val="00726CF7"/>
    <w:rsid w:val="007270B5"/>
    <w:rsid w:val="00727530"/>
    <w:rsid w:val="00727839"/>
    <w:rsid w:val="00730DDD"/>
    <w:rsid w:val="007340A8"/>
    <w:rsid w:val="007347BC"/>
    <w:rsid w:val="00735458"/>
    <w:rsid w:val="00736DB2"/>
    <w:rsid w:val="007370C6"/>
    <w:rsid w:val="00737BAC"/>
    <w:rsid w:val="0074050F"/>
    <w:rsid w:val="007406B1"/>
    <w:rsid w:val="007424F4"/>
    <w:rsid w:val="0074309F"/>
    <w:rsid w:val="00743153"/>
    <w:rsid w:val="00743F31"/>
    <w:rsid w:val="00747747"/>
    <w:rsid w:val="00747CBA"/>
    <w:rsid w:val="00751D45"/>
    <w:rsid w:val="007534F6"/>
    <w:rsid w:val="007538CE"/>
    <w:rsid w:val="007548D2"/>
    <w:rsid w:val="007557C0"/>
    <w:rsid w:val="00756A3C"/>
    <w:rsid w:val="00757A41"/>
    <w:rsid w:val="00761564"/>
    <w:rsid w:val="007615A5"/>
    <w:rsid w:val="00762240"/>
    <w:rsid w:val="0076273C"/>
    <w:rsid w:val="00764A1A"/>
    <w:rsid w:val="00765C2C"/>
    <w:rsid w:val="007671B0"/>
    <w:rsid w:val="00767B30"/>
    <w:rsid w:val="00770C94"/>
    <w:rsid w:val="00771670"/>
    <w:rsid w:val="00771FB8"/>
    <w:rsid w:val="00772219"/>
    <w:rsid w:val="00772F03"/>
    <w:rsid w:val="00773120"/>
    <w:rsid w:val="00774E45"/>
    <w:rsid w:val="00775015"/>
    <w:rsid w:val="00777AB8"/>
    <w:rsid w:val="0078057E"/>
    <w:rsid w:val="00780BE0"/>
    <w:rsid w:val="007820D7"/>
    <w:rsid w:val="007831AC"/>
    <w:rsid w:val="0078328A"/>
    <w:rsid w:val="0078390B"/>
    <w:rsid w:val="0078456B"/>
    <w:rsid w:val="00786056"/>
    <w:rsid w:val="00791163"/>
    <w:rsid w:val="00791D4F"/>
    <w:rsid w:val="00791FEF"/>
    <w:rsid w:val="007923A9"/>
    <w:rsid w:val="0079303B"/>
    <w:rsid w:val="00793C60"/>
    <w:rsid w:val="007949A1"/>
    <w:rsid w:val="007953EA"/>
    <w:rsid w:val="007957C8"/>
    <w:rsid w:val="00795831"/>
    <w:rsid w:val="00796AEA"/>
    <w:rsid w:val="007A14C6"/>
    <w:rsid w:val="007A200F"/>
    <w:rsid w:val="007A21F2"/>
    <w:rsid w:val="007A2464"/>
    <w:rsid w:val="007A29D0"/>
    <w:rsid w:val="007A56A1"/>
    <w:rsid w:val="007A6533"/>
    <w:rsid w:val="007A76F4"/>
    <w:rsid w:val="007A7779"/>
    <w:rsid w:val="007B009B"/>
    <w:rsid w:val="007B0920"/>
    <w:rsid w:val="007B10F3"/>
    <w:rsid w:val="007B1A78"/>
    <w:rsid w:val="007B214F"/>
    <w:rsid w:val="007B234C"/>
    <w:rsid w:val="007B3140"/>
    <w:rsid w:val="007B419E"/>
    <w:rsid w:val="007B4658"/>
    <w:rsid w:val="007B48AE"/>
    <w:rsid w:val="007B5413"/>
    <w:rsid w:val="007B7127"/>
    <w:rsid w:val="007C1A37"/>
    <w:rsid w:val="007C3431"/>
    <w:rsid w:val="007C525B"/>
    <w:rsid w:val="007C628C"/>
    <w:rsid w:val="007C6B48"/>
    <w:rsid w:val="007C772A"/>
    <w:rsid w:val="007D0D1A"/>
    <w:rsid w:val="007D1DBA"/>
    <w:rsid w:val="007D24B9"/>
    <w:rsid w:val="007D259B"/>
    <w:rsid w:val="007D2605"/>
    <w:rsid w:val="007D4200"/>
    <w:rsid w:val="007D478C"/>
    <w:rsid w:val="007D5501"/>
    <w:rsid w:val="007D62FD"/>
    <w:rsid w:val="007D64CB"/>
    <w:rsid w:val="007D66DE"/>
    <w:rsid w:val="007D77B9"/>
    <w:rsid w:val="007D79F5"/>
    <w:rsid w:val="007D7A45"/>
    <w:rsid w:val="007E01E1"/>
    <w:rsid w:val="007E0CE9"/>
    <w:rsid w:val="007E14D0"/>
    <w:rsid w:val="007E18B6"/>
    <w:rsid w:val="007E1AC1"/>
    <w:rsid w:val="007E3427"/>
    <w:rsid w:val="007E3BFE"/>
    <w:rsid w:val="007E4075"/>
    <w:rsid w:val="007E56C0"/>
    <w:rsid w:val="007E6707"/>
    <w:rsid w:val="007E692A"/>
    <w:rsid w:val="007E7205"/>
    <w:rsid w:val="007F286E"/>
    <w:rsid w:val="007F4C43"/>
    <w:rsid w:val="007F5DAD"/>
    <w:rsid w:val="007F67FA"/>
    <w:rsid w:val="007F7240"/>
    <w:rsid w:val="007F756B"/>
    <w:rsid w:val="00801661"/>
    <w:rsid w:val="00801E2A"/>
    <w:rsid w:val="00803E85"/>
    <w:rsid w:val="008040E6"/>
    <w:rsid w:val="008045E2"/>
    <w:rsid w:val="00804EAC"/>
    <w:rsid w:val="00805B10"/>
    <w:rsid w:val="0080659E"/>
    <w:rsid w:val="00806907"/>
    <w:rsid w:val="00807060"/>
    <w:rsid w:val="00807B17"/>
    <w:rsid w:val="00807F08"/>
    <w:rsid w:val="00810677"/>
    <w:rsid w:val="0081339D"/>
    <w:rsid w:val="008136FC"/>
    <w:rsid w:val="008146CA"/>
    <w:rsid w:val="008154E7"/>
    <w:rsid w:val="00816FC7"/>
    <w:rsid w:val="00817452"/>
    <w:rsid w:val="00820339"/>
    <w:rsid w:val="00821E75"/>
    <w:rsid w:val="00822AC5"/>
    <w:rsid w:val="00823370"/>
    <w:rsid w:val="00823830"/>
    <w:rsid w:val="008238B2"/>
    <w:rsid w:val="008240E4"/>
    <w:rsid w:val="00824F49"/>
    <w:rsid w:val="00826913"/>
    <w:rsid w:val="00833559"/>
    <w:rsid w:val="0083424A"/>
    <w:rsid w:val="00834B64"/>
    <w:rsid w:val="008356CD"/>
    <w:rsid w:val="00836430"/>
    <w:rsid w:val="008369E2"/>
    <w:rsid w:val="00837B41"/>
    <w:rsid w:val="008435C2"/>
    <w:rsid w:val="00843AE7"/>
    <w:rsid w:val="00844763"/>
    <w:rsid w:val="00845072"/>
    <w:rsid w:val="00847F40"/>
    <w:rsid w:val="00851DC8"/>
    <w:rsid w:val="00856BAC"/>
    <w:rsid w:val="00856C7B"/>
    <w:rsid w:val="00856E9E"/>
    <w:rsid w:val="008575C4"/>
    <w:rsid w:val="00857945"/>
    <w:rsid w:val="008579FD"/>
    <w:rsid w:val="00860D3C"/>
    <w:rsid w:val="0086194D"/>
    <w:rsid w:val="00862103"/>
    <w:rsid w:val="008628BF"/>
    <w:rsid w:val="00862C47"/>
    <w:rsid w:val="00862FBB"/>
    <w:rsid w:val="00863136"/>
    <w:rsid w:val="00863A83"/>
    <w:rsid w:val="00864D34"/>
    <w:rsid w:val="00865535"/>
    <w:rsid w:val="00866CED"/>
    <w:rsid w:val="008673B7"/>
    <w:rsid w:val="00867493"/>
    <w:rsid w:val="008676F5"/>
    <w:rsid w:val="00867CFA"/>
    <w:rsid w:val="00867FF7"/>
    <w:rsid w:val="008726CD"/>
    <w:rsid w:val="00872D0A"/>
    <w:rsid w:val="00873718"/>
    <w:rsid w:val="00873BE7"/>
    <w:rsid w:val="00875450"/>
    <w:rsid w:val="00875B4E"/>
    <w:rsid w:val="008766E6"/>
    <w:rsid w:val="00876938"/>
    <w:rsid w:val="0088336C"/>
    <w:rsid w:val="00884DF9"/>
    <w:rsid w:val="0088530A"/>
    <w:rsid w:val="00886251"/>
    <w:rsid w:val="00886E50"/>
    <w:rsid w:val="00887BB4"/>
    <w:rsid w:val="00890255"/>
    <w:rsid w:val="00890DA0"/>
    <w:rsid w:val="00891172"/>
    <w:rsid w:val="00891967"/>
    <w:rsid w:val="00891A70"/>
    <w:rsid w:val="00892DE9"/>
    <w:rsid w:val="00893117"/>
    <w:rsid w:val="00893542"/>
    <w:rsid w:val="00893C59"/>
    <w:rsid w:val="00894A9A"/>
    <w:rsid w:val="0089537A"/>
    <w:rsid w:val="00896BFF"/>
    <w:rsid w:val="00896EFE"/>
    <w:rsid w:val="00897AF7"/>
    <w:rsid w:val="008A111F"/>
    <w:rsid w:val="008A25EC"/>
    <w:rsid w:val="008A56E5"/>
    <w:rsid w:val="008A58C0"/>
    <w:rsid w:val="008A63B2"/>
    <w:rsid w:val="008A6BD3"/>
    <w:rsid w:val="008A6D2F"/>
    <w:rsid w:val="008A7D01"/>
    <w:rsid w:val="008B169F"/>
    <w:rsid w:val="008B28BF"/>
    <w:rsid w:val="008B4BB2"/>
    <w:rsid w:val="008B4E86"/>
    <w:rsid w:val="008B774E"/>
    <w:rsid w:val="008B7B02"/>
    <w:rsid w:val="008C0214"/>
    <w:rsid w:val="008C1878"/>
    <w:rsid w:val="008C25ED"/>
    <w:rsid w:val="008C2879"/>
    <w:rsid w:val="008C3593"/>
    <w:rsid w:val="008C3817"/>
    <w:rsid w:val="008C42A6"/>
    <w:rsid w:val="008C458E"/>
    <w:rsid w:val="008C4A55"/>
    <w:rsid w:val="008C4CD6"/>
    <w:rsid w:val="008C5C56"/>
    <w:rsid w:val="008C61EC"/>
    <w:rsid w:val="008C7066"/>
    <w:rsid w:val="008C75B6"/>
    <w:rsid w:val="008C7FF6"/>
    <w:rsid w:val="008D084B"/>
    <w:rsid w:val="008D0EA8"/>
    <w:rsid w:val="008D1C40"/>
    <w:rsid w:val="008D4099"/>
    <w:rsid w:val="008D4B2A"/>
    <w:rsid w:val="008D4DF4"/>
    <w:rsid w:val="008D556C"/>
    <w:rsid w:val="008D580B"/>
    <w:rsid w:val="008D68B9"/>
    <w:rsid w:val="008D77BA"/>
    <w:rsid w:val="008D7FCB"/>
    <w:rsid w:val="008E214F"/>
    <w:rsid w:val="008E23B0"/>
    <w:rsid w:val="008E2CC5"/>
    <w:rsid w:val="008E585B"/>
    <w:rsid w:val="008E5A00"/>
    <w:rsid w:val="008E6003"/>
    <w:rsid w:val="008E6B86"/>
    <w:rsid w:val="008E6BA7"/>
    <w:rsid w:val="008F05F6"/>
    <w:rsid w:val="008F1597"/>
    <w:rsid w:val="008F1EA8"/>
    <w:rsid w:val="008F2A64"/>
    <w:rsid w:val="008F3E97"/>
    <w:rsid w:val="008F44CF"/>
    <w:rsid w:val="008F4A9A"/>
    <w:rsid w:val="008F5047"/>
    <w:rsid w:val="008F60F9"/>
    <w:rsid w:val="008F6185"/>
    <w:rsid w:val="008F628E"/>
    <w:rsid w:val="008F6465"/>
    <w:rsid w:val="008F7225"/>
    <w:rsid w:val="008F7844"/>
    <w:rsid w:val="009009F0"/>
    <w:rsid w:val="00900E08"/>
    <w:rsid w:val="00901442"/>
    <w:rsid w:val="00901CAA"/>
    <w:rsid w:val="009020D9"/>
    <w:rsid w:val="00903FE3"/>
    <w:rsid w:val="009044D8"/>
    <w:rsid w:val="00904DC1"/>
    <w:rsid w:val="00905F08"/>
    <w:rsid w:val="00906E06"/>
    <w:rsid w:val="00907257"/>
    <w:rsid w:val="0091060E"/>
    <w:rsid w:val="00911063"/>
    <w:rsid w:val="00912D84"/>
    <w:rsid w:val="00913064"/>
    <w:rsid w:val="00913A54"/>
    <w:rsid w:val="00913EDA"/>
    <w:rsid w:val="009158B5"/>
    <w:rsid w:val="009162BF"/>
    <w:rsid w:val="0091779C"/>
    <w:rsid w:val="00917CDB"/>
    <w:rsid w:val="0092042A"/>
    <w:rsid w:val="00920775"/>
    <w:rsid w:val="00921505"/>
    <w:rsid w:val="00922755"/>
    <w:rsid w:val="00923556"/>
    <w:rsid w:val="00923BAF"/>
    <w:rsid w:val="009240B8"/>
    <w:rsid w:val="00924609"/>
    <w:rsid w:val="009249E9"/>
    <w:rsid w:val="00924F4A"/>
    <w:rsid w:val="009260AA"/>
    <w:rsid w:val="00930AFF"/>
    <w:rsid w:val="00930F03"/>
    <w:rsid w:val="009311F1"/>
    <w:rsid w:val="00931B37"/>
    <w:rsid w:val="009329FE"/>
    <w:rsid w:val="00933E6B"/>
    <w:rsid w:val="00934504"/>
    <w:rsid w:val="00934A7C"/>
    <w:rsid w:val="009350C7"/>
    <w:rsid w:val="00935FE8"/>
    <w:rsid w:val="0093773B"/>
    <w:rsid w:val="009378ED"/>
    <w:rsid w:val="00937BBE"/>
    <w:rsid w:val="00941F1E"/>
    <w:rsid w:val="00943CE9"/>
    <w:rsid w:val="009448D4"/>
    <w:rsid w:val="0094611F"/>
    <w:rsid w:val="00946EE2"/>
    <w:rsid w:val="009477EB"/>
    <w:rsid w:val="00950E00"/>
    <w:rsid w:val="00952D53"/>
    <w:rsid w:val="0095332C"/>
    <w:rsid w:val="00953B59"/>
    <w:rsid w:val="00954369"/>
    <w:rsid w:val="00954818"/>
    <w:rsid w:val="00954BD2"/>
    <w:rsid w:val="00957903"/>
    <w:rsid w:val="00957C6F"/>
    <w:rsid w:val="00957E82"/>
    <w:rsid w:val="00963066"/>
    <w:rsid w:val="009641C4"/>
    <w:rsid w:val="009654E6"/>
    <w:rsid w:val="0096568A"/>
    <w:rsid w:val="009659DA"/>
    <w:rsid w:val="009668D1"/>
    <w:rsid w:val="00966C76"/>
    <w:rsid w:val="0097021B"/>
    <w:rsid w:val="00970EF7"/>
    <w:rsid w:val="00971853"/>
    <w:rsid w:val="00971D12"/>
    <w:rsid w:val="00972209"/>
    <w:rsid w:val="00973461"/>
    <w:rsid w:val="009739E1"/>
    <w:rsid w:val="00973AF6"/>
    <w:rsid w:val="00974911"/>
    <w:rsid w:val="00977B9A"/>
    <w:rsid w:val="00982DB6"/>
    <w:rsid w:val="00982F4C"/>
    <w:rsid w:val="0098630E"/>
    <w:rsid w:val="0098743F"/>
    <w:rsid w:val="00987708"/>
    <w:rsid w:val="00987DD9"/>
    <w:rsid w:val="00990EBA"/>
    <w:rsid w:val="00994C40"/>
    <w:rsid w:val="00994D5F"/>
    <w:rsid w:val="009955F0"/>
    <w:rsid w:val="00996420"/>
    <w:rsid w:val="00996D21"/>
    <w:rsid w:val="009A063E"/>
    <w:rsid w:val="009A0AA8"/>
    <w:rsid w:val="009A16D4"/>
    <w:rsid w:val="009A178C"/>
    <w:rsid w:val="009A2300"/>
    <w:rsid w:val="009A2A74"/>
    <w:rsid w:val="009A34BB"/>
    <w:rsid w:val="009A3AFD"/>
    <w:rsid w:val="009A429F"/>
    <w:rsid w:val="009A4751"/>
    <w:rsid w:val="009A4F57"/>
    <w:rsid w:val="009A4FCA"/>
    <w:rsid w:val="009A5559"/>
    <w:rsid w:val="009A6A35"/>
    <w:rsid w:val="009A70C0"/>
    <w:rsid w:val="009A7873"/>
    <w:rsid w:val="009A7A32"/>
    <w:rsid w:val="009B13B2"/>
    <w:rsid w:val="009B217F"/>
    <w:rsid w:val="009B43C0"/>
    <w:rsid w:val="009B5371"/>
    <w:rsid w:val="009B5C54"/>
    <w:rsid w:val="009B6EDA"/>
    <w:rsid w:val="009B7C77"/>
    <w:rsid w:val="009C2AA7"/>
    <w:rsid w:val="009C4F06"/>
    <w:rsid w:val="009C504F"/>
    <w:rsid w:val="009C541A"/>
    <w:rsid w:val="009C560B"/>
    <w:rsid w:val="009C6958"/>
    <w:rsid w:val="009D0BF7"/>
    <w:rsid w:val="009D3465"/>
    <w:rsid w:val="009D3836"/>
    <w:rsid w:val="009D40CB"/>
    <w:rsid w:val="009D4256"/>
    <w:rsid w:val="009D43F5"/>
    <w:rsid w:val="009D4880"/>
    <w:rsid w:val="009D4A79"/>
    <w:rsid w:val="009D58A7"/>
    <w:rsid w:val="009D6BCD"/>
    <w:rsid w:val="009D772B"/>
    <w:rsid w:val="009E00DF"/>
    <w:rsid w:val="009E0407"/>
    <w:rsid w:val="009E0608"/>
    <w:rsid w:val="009E0B6E"/>
    <w:rsid w:val="009E1320"/>
    <w:rsid w:val="009E17BE"/>
    <w:rsid w:val="009E1CCE"/>
    <w:rsid w:val="009E1DB5"/>
    <w:rsid w:val="009E1EE4"/>
    <w:rsid w:val="009E2591"/>
    <w:rsid w:val="009E3886"/>
    <w:rsid w:val="009E3DAE"/>
    <w:rsid w:val="009E6EFB"/>
    <w:rsid w:val="009E700F"/>
    <w:rsid w:val="009E7697"/>
    <w:rsid w:val="009F01E3"/>
    <w:rsid w:val="009F0F78"/>
    <w:rsid w:val="009F2F64"/>
    <w:rsid w:val="009F3B77"/>
    <w:rsid w:val="009F56E5"/>
    <w:rsid w:val="009F5867"/>
    <w:rsid w:val="009F735C"/>
    <w:rsid w:val="009F75C8"/>
    <w:rsid w:val="009F7722"/>
    <w:rsid w:val="00A006F5"/>
    <w:rsid w:val="00A01BE0"/>
    <w:rsid w:val="00A01D52"/>
    <w:rsid w:val="00A01E69"/>
    <w:rsid w:val="00A04258"/>
    <w:rsid w:val="00A04E58"/>
    <w:rsid w:val="00A0620D"/>
    <w:rsid w:val="00A064BE"/>
    <w:rsid w:val="00A065C5"/>
    <w:rsid w:val="00A074CD"/>
    <w:rsid w:val="00A100AD"/>
    <w:rsid w:val="00A10FE4"/>
    <w:rsid w:val="00A12035"/>
    <w:rsid w:val="00A12919"/>
    <w:rsid w:val="00A12D66"/>
    <w:rsid w:val="00A12EBB"/>
    <w:rsid w:val="00A12EF2"/>
    <w:rsid w:val="00A13021"/>
    <w:rsid w:val="00A13045"/>
    <w:rsid w:val="00A13AD6"/>
    <w:rsid w:val="00A14FD1"/>
    <w:rsid w:val="00A1573C"/>
    <w:rsid w:val="00A15D93"/>
    <w:rsid w:val="00A1600E"/>
    <w:rsid w:val="00A16CBC"/>
    <w:rsid w:val="00A16DCA"/>
    <w:rsid w:val="00A17A4D"/>
    <w:rsid w:val="00A2055D"/>
    <w:rsid w:val="00A21C1C"/>
    <w:rsid w:val="00A22618"/>
    <w:rsid w:val="00A22A10"/>
    <w:rsid w:val="00A23509"/>
    <w:rsid w:val="00A23EDB"/>
    <w:rsid w:val="00A24E5F"/>
    <w:rsid w:val="00A25029"/>
    <w:rsid w:val="00A25071"/>
    <w:rsid w:val="00A258C5"/>
    <w:rsid w:val="00A3032E"/>
    <w:rsid w:val="00A31018"/>
    <w:rsid w:val="00A31F52"/>
    <w:rsid w:val="00A32CF3"/>
    <w:rsid w:val="00A3392D"/>
    <w:rsid w:val="00A347B4"/>
    <w:rsid w:val="00A3583F"/>
    <w:rsid w:val="00A35AE2"/>
    <w:rsid w:val="00A366D3"/>
    <w:rsid w:val="00A36DE9"/>
    <w:rsid w:val="00A3735F"/>
    <w:rsid w:val="00A37E8B"/>
    <w:rsid w:val="00A40386"/>
    <w:rsid w:val="00A42A7F"/>
    <w:rsid w:val="00A42D93"/>
    <w:rsid w:val="00A43B20"/>
    <w:rsid w:val="00A43EFC"/>
    <w:rsid w:val="00A448CC"/>
    <w:rsid w:val="00A44B4A"/>
    <w:rsid w:val="00A45DB7"/>
    <w:rsid w:val="00A4640D"/>
    <w:rsid w:val="00A465EE"/>
    <w:rsid w:val="00A46677"/>
    <w:rsid w:val="00A46B1F"/>
    <w:rsid w:val="00A47653"/>
    <w:rsid w:val="00A52E3B"/>
    <w:rsid w:val="00A52F63"/>
    <w:rsid w:val="00A548FA"/>
    <w:rsid w:val="00A55625"/>
    <w:rsid w:val="00A55713"/>
    <w:rsid w:val="00A55811"/>
    <w:rsid w:val="00A5682F"/>
    <w:rsid w:val="00A5755B"/>
    <w:rsid w:val="00A5763F"/>
    <w:rsid w:val="00A62DA1"/>
    <w:rsid w:val="00A631B9"/>
    <w:rsid w:val="00A635B3"/>
    <w:rsid w:val="00A64B5A"/>
    <w:rsid w:val="00A65B90"/>
    <w:rsid w:val="00A664DF"/>
    <w:rsid w:val="00A67F05"/>
    <w:rsid w:val="00A67F66"/>
    <w:rsid w:val="00A70FCA"/>
    <w:rsid w:val="00A71404"/>
    <w:rsid w:val="00A72DB7"/>
    <w:rsid w:val="00A72FBE"/>
    <w:rsid w:val="00A73028"/>
    <w:rsid w:val="00A73569"/>
    <w:rsid w:val="00A74EC7"/>
    <w:rsid w:val="00A751F8"/>
    <w:rsid w:val="00A80083"/>
    <w:rsid w:val="00A81CC3"/>
    <w:rsid w:val="00A8442F"/>
    <w:rsid w:val="00A84DA6"/>
    <w:rsid w:val="00A85596"/>
    <w:rsid w:val="00A862B0"/>
    <w:rsid w:val="00A8645D"/>
    <w:rsid w:val="00A870D6"/>
    <w:rsid w:val="00A872B9"/>
    <w:rsid w:val="00A90430"/>
    <w:rsid w:val="00A91A2E"/>
    <w:rsid w:val="00A931F6"/>
    <w:rsid w:val="00A95790"/>
    <w:rsid w:val="00A95A5F"/>
    <w:rsid w:val="00A96282"/>
    <w:rsid w:val="00AA02FF"/>
    <w:rsid w:val="00AA1363"/>
    <w:rsid w:val="00AA19A6"/>
    <w:rsid w:val="00AA213D"/>
    <w:rsid w:val="00AA2CDC"/>
    <w:rsid w:val="00AA414F"/>
    <w:rsid w:val="00AA476D"/>
    <w:rsid w:val="00AA5DC9"/>
    <w:rsid w:val="00AA6AC1"/>
    <w:rsid w:val="00AB08E1"/>
    <w:rsid w:val="00AB235F"/>
    <w:rsid w:val="00AB2E3F"/>
    <w:rsid w:val="00AB2EDC"/>
    <w:rsid w:val="00AB4194"/>
    <w:rsid w:val="00AB49B7"/>
    <w:rsid w:val="00AB4D83"/>
    <w:rsid w:val="00AB548D"/>
    <w:rsid w:val="00AB5DB0"/>
    <w:rsid w:val="00AB795D"/>
    <w:rsid w:val="00AB795E"/>
    <w:rsid w:val="00AC066E"/>
    <w:rsid w:val="00AC0742"/>
    <w:rsid w:val="00AC0AA3"/>
    <w:rsid w:val="00AC0BAB"/>
    <w:rsid w:val="00AC1B80"/>
    <w:rsid w:val="00AC3611"/>
    <w:rsid w:val="00AC3C5D"/>
    <w:rsid w:val="00AC54F0"/>
    <w:rsid w:val="00AC6950"/>
    <w:rsid w:val="00AC7758"/>
    <w:rsid w:val="00AC777F"/>
    <w:rsid w:val="00AC7F0F"/>
    <w:rsid w:val="00AD2310"/>
    <w:rsid w:val="00AD2AAC"/>
    <w:rsid w:val="00AD2CF0"/>
    <w:rsid w:val="00AD3F58"/>
    <w:rsid w:val="00AD3FB1"/>
    <w:rsid w:val="00AD43FA"/>
    <w:rsid w:val="00AD4B9A"/>
    <w:rsid w:val="00AD4DB9"/>
    <w:rsid w:val="00AD50C3"/>
    <w:rsid w:val="00AE0EC0"/>
    <w:rsid w:val="00AE11A5"/>
    <w:rsid w:val="00AE1A2D"/>
    <w:rsid w:val="00AE38BF"/>
    <w:rsid w:val="00AE38FA"/>
    <w:rsid w:val="00AE4488"/>
    <w:rsid w:val="00AE4ED5"/>
    <w:rsid w:val="00AE53BA"/>
    <w:rsid w:val="00AE5CB2"/>
    <w:rsid w:val="00AE668A"/>
    <w:rsid w:val="00AE6CB1"/>
    <w:rsid w:val="00AE7187"/>
    <w:rsid w:val="00AE7F53"/>
    <w:rsid w:val="00AF076F"/>
    <w:rsid w:val="00AF0A52"/>
    <w:rsid w:val="00AF74E8"/>
    <w:rsid w:val="00AF7AD0"/>
    <w:rsid w:val="00AF7D4C"/>
    <w:rsid w:val="00B0096F"/>
    <w:rsid w:val="00B01B02"/>
    <w:rsid w:val="00B02981"/>
    <w:rsid w:val="00B02FA5"/>
    <w:rsid w:val="00B0307C"/>
    <w:rsid w:val="00B05003"/>
    <w:rsid w:val="00B052A8"/>
    <w:rsid w:val="00B06A4F"/>
    <w:rsid w:val="00B06E55"/>
    <w:rsid w:val="00B07A95"/>
    <w:rsid w:val="00B10C26"/>
    <w:rsid w:val="00B10C96"/>
    <w:rsid w:val="00B11118"/>
    <w:rsid w:val="00B111A8"/>
    <w:rsid w:val="00B112BA"/>
    <w:rsid w:val="00B12EE2"/>
    <w:rsid w:val="00B132E5"/>
    <w:rsid w:val="00B133B5"/>
    <w:rsid w:val="00B16173"/>
    <w:rsid w:val="00B176E8"/>
    <w:rsid w:val="00B2116C"/>
    <w:rsid w:val="00B22F73"/>
    <w:rsid w:val="00B231C6"/>
    <w:rsid w:val="00B246B9"/>
    <w:rsid w:val="00B25B2C"/>
    <w:rsid w:val="00B268CB"/>
    <w:rsid w:val="00B269C9"/>
    <w:rsid w:val="00B26DAD"/>
    <w:rsid w:val="00B27154"/>
    <w:rsid w:val="00B27526"/>
    <w:rsid w:val="00B30421"/>
    <w:rsid w:val="00B305FC"/>
    <w:rsid w:val="00B3077A"/>
    <w:rsid w:val="00B308C5"/>
    <w:rsid w:val="00B321BA"/>
    <w:rsid w:val="00B32948"/>
    <w:rsid w:val="00B333AD"/>
    <w:rsid w:val="00B3394B"/>
    <w:rsid w:val="00B351AA"/>
    <w:rsid w:val="00B373F2"/>
    <w:rsid w:val="00B37C8F"/>
    <w:rsid w:val="00B40423"/>
    <w:rsid w:val="00B40474"/>
    <w:rsid w:val="00B40D30"/>
    <w:rsid w:val="00B410DE"/>
    <w:rsid w:val="00B42201"/>
    <w:rsid w:val="00B4263F"/>
    <w:rsid w:val="00B426CB"/>
    <w:rsid w:val="00B4503B"/>
    <w:rsid w:val="00B46190"/>
    <w:rsid w:val="00B4634C"/>
    <w:rsid w:val="00B4649B"/>
    <w:rsid w:val="00B46699"/>
    <w:rsid w:val="00B50D01"/>
    <w:rsid w:val="00B5110C"/>
    <w:rsid w:val="00B517BB"/>
    <w:rsid w:val="00B51A93"/>
    <w:rsid w:val="00B51F18"/>
    <w:rsid w:val="00B52396"/>
    <w:rsid w:val="00B524AC"/>
    <w:rsid w:val="00B53E73"/>
    <w:rsid w:val="00B545AB"/>
    <w:rsid w:val="00B55531"/>
    <w:rsid w:val="00B55843"/>
    <w:rsid w:val="00B56476"/>
    <w:rsid w:val="00B564DA"/>
    <w:rsid w:val="00B57210"/>
    <w:rsid w:val="00B57E36"/>
    <w:rsid w:val="00B60979"/>
    <w:rsid w:val="00B618D2"/>
    <w:rsid w:val="00B631D3"/>
    <w:rsid w:val="00B64E08"/>
    <w:rsid w:val="00B650EA"/>
    <w:rsid w:val="00B65135"/>
    <w:rsid w:val="00B66456"/>
    <w:rsid w:val="00B71D6D"/>
    <w:rsid w:val="00B71E27"/>
    <w:rsid w:val="00B73A7F"/>
    <w:rsid w:val="00B73E02"/>
    <w:rsid w:val="00B7420F"/>
    <w:rsid w:val="00B748AA"/>
    <w:rsid w:val="00B74DCC"/>
    <w:rsid w:val="00B75C6F"/>
    <w:rsid w:val="00B76F05"/>
    <w:rsid w:val="00B77BEE"/>
    <w:rsid w:val="00B8004F"/>
    <w:rsid w:val="00B8024F"/>
    <w:rsid w:val="00B81160"/>
    <w:rsid w:val="00B817EC"/>
    <w:rsid w:val="00B81912"/>
    <w:rsid w:val="00B81AD2"/>
    <w:rsid w:val="00B823B4"/>
    <w:rsid w:val="00B82B04"/>
    <w:rsid w:val="00B85308"/>
    <w:rsid w:val="00B86C59"/>
    <w:rsid w:val="00B875B8"/>
    <w:rsid w:val="00B87C2C"/>
    <w:rsid w:val="00B92604"/>
    <w:rsid w:val="00B928C8"/>
    <w:rsid w:val="00B93307"/>
    <w:rsid w:val="00B9399E"/>
    <w:rsid w:val="00B95D84"/>
    <w:rsid w:val="00BA0381"/>
    <w:rsid w:val="00BA0FB7"/>
    <w:rsid w:val="00BA15A9"/>
    <w:rsid w:val="00BA1D10"/>
    <w:rsid w:val="00BA2334"/>
    <w:rsid w:val="00BA6E39"/>
    <w:rsid w:val="00BA7145"/>
    <w:rsid w:val="00BB0871"/>
    <w:rsid w:val="00BB1849"/>
    <w:rsid w:val="00BB1BCD"/>
    <w:rsid w:val="00BB2637"/>
    <w:rsid w:val="00BB2735"/>
    <w:rsid w:val="00BB39BD"/>
    <w:rsid w:val="00BB3F32"/>
    <w:rsid w:val="00BB4893"/>
    <w:rsid w:val="00BB6021"/>
    <w:rsid w:val="00BB6C00"/>
    <w:rsid w:val="00BC0D7A"/>
    <w:rsid w:val="00BC2B4B"/>
    <w:rsid w:val="00BC2CA6"/>
    <w:rsid w:val="00BC3D67"/>
    <w:rsid w:val="00BC3FA0"/>
    <w:rsid w:val="00BC54D7"/>
    <w:rsid w:val="00BC5E74"/>
    <w:rsid w:val="00BC68E4"/>
    <w:rsid w:val="00BC7825"/>
    <w:rsid w:val="00BD03F5"/>
    <w:rsid w:val="00BD0778"/>
    <w:rsid w:val="00BD2601"/>
    <w:rsid w:val="00BD2B45"/>
    <w:rsid w:val="00BD45C4"/>
    <w:rsid w:val="00BD4DA7"/>
    <w:rsid w:val="00BD68DF"/>
    <w:rsid w:val="00BD6ACC"/>
    <w:rsid w:val="00BD6E45"/>
    <w:rsid w:val="00BD7AC4"/>
    <w:rsid w:val="00BE0CCE"/>
    <w:rsid w:val="00BE1E8A"/>
    <w:rsid w:val="00BE27B6"/>
    <w:rsid w:val="00BE2F58"/>
    <w:rsid w:val="00BE3251"/>
    <w:rsid w:val="00BE3474"/>
    <w:rsid w:val="00BE3D3C"/>
    <w:rsid w:val="00BE3DFC"/>
    <w:rsid w:val="00BE4E10"/>
    <w:rsid w:val="00BE5255"/>
    <w:rsid w:val="00BE57FD"/>
    <w:rsid w:val="00BE69F1"/>
    <w:rsid w:val="00BE79C1"/>
    <w:rsid w:val="00BE7A98"/>
    <w:rsid w:val="00BF0562"/>
    <w:rsid w:val="00BF1642"/>
    <w:rsid w:val="00BF20A8"/>
    <w:rsid w:val="00BF219F"/>
    <w:rsid w:val="00BF2585"/>
    <w:rsid w:val="00BF37E5"/>
    <w:rsid w:val="00BF3B4D"/>
    <w:rsid w:val="00BF3BA2"/>
    <w:rsid w:val="00BF534C"/>
    <w:rsid w:val="00BF5809"/>
    <w:rsid w:val="00BF6CA3"/>
    <w:rsid w:val="00BF6E10"/>
    <w:rsid w:val="00BF6F7B"/>
    <w:rsid w:val="00BF76A3"/>
    <w:rsid w:val="00C0125F"/>
    <w:rsid w:val="00C01F7D"/>
    <w:rsid w:val="00C020F3"/>
    <w:rsid w:val="00C03591"/>
    <w:rsid w:val="00C04783"/>
    <w:rsid w:val="00C059EA"/>
    <w:rsid w:val="00C06A35"/>
    <w:rsid w:val="00C103D6"/>
    <w:rsid w:val="00C114DE"/>
    <w:rsid w:val="00C11999"/>
    <w:rsid w:val="00C11C78"/>
    <w:rsid w:val="00C11C8E"/>
    <w:rsid w:val="00C129C2"/>
    <w:rsid w:val="00C12E9B"/>
    <w:rsid w:val="00C14067"/>
    <w:rsid w:val="00C14B29"/>
    <w:rsid w:val="00C1592B"/>
    <w:rsid w:val="00C21190"/>
    <w:rsid w:val="00C225F2"/>
    <w:rsid w:val="00C22783"/>
    <w:rsid w:val="00C24003"/>
    <w:rsid w:val="00C24317"/>
    <w:rsid w:val="00C254B1"/>
    <w:rsid w:val="00C25CC2"/>
    <w:rsid w:val="00C262E3"/>
    <w:rsid w:val="00C26E4C"/>
    <w:rsid w:val="00C278DA"/>
    <w:rsid w:val="00C27B9A"/>
    <w:rsid w:val="00C27F98"/>
    <w:rsid w:val="00C3021F"/>
    <w:rsid w:val="00C30A1D"/>
    <w:rsid w:val="00C30E2F"/>
    <w:rsid w:val="00C32136"/>
    <w:rsid w:val="00C3357A"/>
    <w:rsid w:val="00C336F4"/>
    <w:rsid w:val="00C33B31"/>
    <w:rsid w:val="00C33EBE"/>
    <w:rsid w:val="00C34332"/>
    <w:rsid w:val="00C3790B"/>
    <w:rsid w:val="00C37A15"/>
    <w:rsid w:val="00C40621"/>
    <w:rsid w:val="00C40AFC"/>
    <w:rsid w:val="00C412CA"/>
    <w:rsid w:val="00C41667"/>
    <w:rsid w:val="00C4344E"/>
    <w:rsid w:val="00C44FA5"/>
    <w:rsid w:val="00C45249"/>
    <w:rsid w:val="00C46A1D"/>
    <w:rsid w:val="00C4724E"/>
    <w:rsid w:val="00C47554"/>
    <w:rsid w:val="00C51119"/>
    <w:rsid w:val="00C51ED7"/>
    <w:rsid w:val="00C5201A"/>
    <w:rsid w:val="00C52BB6"/>
    <w:rsid w:val="00C530BC"/>
    <w:rsid w:val="00C54508"/>
    <w:rsid w:val="00C54BBD"/>
    <w:rsid w:val="00C54EFE"/>
    <w:rsid w:val="00C556A3"/>
    <w:rsid w:val="00C55BDE"/>
    <w:rsid w:val="00C5623F"/>
    <w:rsid w:val="00C567D1"/>
    <w:rsid w:val="00C56B3C"/>
    <w:rsid w:val="00C57B04"/>
    <w:rsid w:val="00C60E29"/>
    <w:rsid w:val="00C61105"/>
    <w:rsid w:val="00C6181E"/>
    <w:rsid w:val="00C61D94"/>
    <w:rsid w:val="00C63108"/>
    <w:rsid w:val="00C6329D"/>
    <w:rsid w:val="00C638D1"/>
    <w:rsid w:val="00C66519"/>
    <w:rsid w:val="00C7017A"/>
    <w:rsid w:val="00C70C38"/>
    <w:rsid w:val="00C714A2"/>
    <w:rsid w:val="00C72080"/>
    <w:rsid w:val="00C720CD"/>
    <w:rsid w:val="00C76862"/>
    <w:rsid w:val="00C77351"/>
    <w:rsid w:val="00C77524"/>
    <w:rsid w:val="00C775D2"/>
    <w:rsid w:val="00C77B77"/>
    <w:rsid w:val="00C80572"/>
    <w:rsid w:val="00C81CA0"/>
    <w:rsid w:val="00C825B6"/>
    <w:rsid w:val="00C8506B"/>
    <w:rsid w:val="00C85430"/>
    <w:rsid w:val="00C856F8"/>
    <w:rsid w:val="00C869CF"/>
    <w:rsid w:val="00C906DC"/>
    <w:rsid w:val="00C9087E"/>
    <w:rsid w:val="00C916DC"/>
    <w:rsid w:val="00C93712"/>
    <w:rsid w:val="00C939C3"/>
    <w:rsid w:val="00C94086"/>
    <w:rsid w:val="00C953C8"/>
    <w:rsid w:val="00C96CA2"/>
    <w:rsid w:val="00C96E81"/>
    <w:rsid w:val="00CA1221"/>
    <w:rsid w:val="00CA1E78"/>
    <w:rsid w:val="00CA1ED2"/>
    <w:rsid w:val="00CA2B7D"/>
    <w:rsid w:val="00CA4B7D"/>
    <w:rsid w:val="00CA4D36"/>
    <w:rsid w:val="00CA554F"/>
    <w:rsid w:val="00CA645D"/>
    <w:rsid w:val="00CA752B"/>
    <w:rsid w:val="00CA7C10"/>
    <w:rsid w:val="00CB05E0"/>
    <w:rsid w:val="00CB0B10"/>
    <w:rsid w:val="00CB201F"/>
    <w:rsid w:val="00CB2788"/>
    <w:rsid w:val="00CB2C97"/>
    <w:rsid w:val="00CB39B8"/>
    <w:rsid w:val="00CB3ADF"/>
    <w:rsid w:val="00CB4365"/>
    <w:rsid w:val="00CB65DF"/>
    <w:rsid w:val="00CC0340"/>
    <w:rsid w:val="00CC094D"/>
    <w:rsid w:val="00CC0A76"/>
    <w:rsid w:val="00CC0F75"/>
    <w:rsid w:val="00CC20A3"/>
    <w:rsid w:val="00CC23EF"/>
    <w:rsid w:val="00CC4BBF"/>
    <w:rsid w:val="00CC527E"/>
    <w:rsid w:val="00CC6558"/>
    <w:rsid w:val="00CC7AF1"/>
    <w:rsid w:val="00CC7E99"/>
    <w:rsid w:val="00CD0873"/>
    <w:rsid w:val="00CD0FE0"/>
    <w:rsid w:val="00CD220B"/>
    <w:rsid w:val="00CD2414"/>
    <w:rsid w:val="00CD4884"/>
    <w:rsid w:val="00CD4A9A"/>
    <w:rsid w:val="00CD7E95"/>
    <w:rsid w:val="00CE157D"/>
    <w:rsid w:val="00CE1859"/>
    <w:rsid w:val="00CE29A7"/>
    <w:rsid w:val="00CE3472"/>
    <w:rsid w:val="00CE3493"/>
    <w:rsid w:val="00CE372C"/>
    <w:rsid w:val="00CE4DDB"/>
    <w:rsid w:val="00CE5443"/>
    <w:rsid w:val="00CE6783"/>
    <w:rsid w:val="00CE6D8A"/>
    <w:rsid w:val="00CE7017"/>
    <w:rsid w:val="00CE7A5F"/>
    <w:rsid w:val="00CF0413"/>
    <w:rsid w:val="00CF0819"/>
    <w:rsid w:val="00CF185E"/>
    <w:rsid w:val="00CF3425"/>
    <w:rsid w:val="00CF4A62"/>
    <w:rsid w:val="00CF526C"/>
    <w:rsid w:val="00CF56F1"/>
    <w:rsid w:val="00CF593C"/>
    <w:rsid w:val="00D00961"/>
    <w:rsid w:val="00D00C82"/>
    <w:rsid w:val="00D01566"/>
    <w:rsid w:val="00D015A5"/>
    <w:rsid w:val="00D029A0"/>
    <w:rsid w:val="00D02ED9"/>
    <w:rsid w:val="00D03D39"/>
    <w:rsid w:val="00D03DEA"/>
    <w:rsid w:val="00D03F1F"/>
    <w:rsid w:val="00D065C0"/>
    <w:rsid w:val="00D06708"/>
    <w:rsid w:val="00D10C9C"/>
    <w:rsid w:val="00D1140D"/>
    <w:rsid w:val="00D121DA"/>
    <w:rsid w:val="00D14028"/>
    <w:rsid w:val="00D14126"/>
    <w:rsid w:val="00D14C66"/>
    <w:rsid w:val="00D14CF1"/>
    <w:rsid w:val="00D15B59"/>
    <w:rsid w:val="00D15CD3"/>
    <w:rsid w:val="00D17D48"/>
    <w:rsid w:val="00D17E55"/>
    <w:rsid w:val="00D22960"/>
    <w:rsid w:val="00D22C62"/>
    <w:rsid w:val="00D24541"/>
    <w:rsid w:val="00D25B6C"/>
    <w:rsid w:val="00D263E0"/>
    <w:rsid w:val="00D26D78"/>
    <w:rsid w:val="00D27B45"/>
    <w:rsid w:val="00D304D1"/>
    <w:rsid w:val="00D30DD1"/>
    <w:rsid w:val="00D316C7"/>
    <w:rsid w:val="00D333AE"/>
    <w:rsid w:val="00D3373E"/>
    <w:rsid w:val="00D3440C"/>
    <w:rsid w:val="00D34572"/>
    <w:rsid w:val="00D34588"/>
    <w:rsid w:val="00D348E1"/>
    <w:rsid w:val="00D34D74"/>
    <w:rsid w:val="00D357DA"/>
    <w:rsid w:val="00D36230"/>
    <w:rsid w:val="00D379F9"/>
    <w:rsid w:val="00D4091B"/>
    <w:rsid w:val="00D41C89"/>
    <w:rsid w:val="00D421FE"/>
    <w:rsid w:val="00D42B09"/>
    <w:rsid w:val="00D42C99"/>
    <w:rsid w:val="00D42D0B"/>
    <w:rsid w:val="00D43C20"/>
    <w:rsid w:val="00D4402B"/>
    <w:rsid w:val="00D45051"/>
    <w:rsid w:val="00D45CD0"/>
    <w:rsid w:val="00D45FCE"/>
    <w:rsid w:val="00D46E5E"/>
    <w:rsid w:val="00D46F35"/>
    <w:rsid w:val="00D47141"/>
    <w:rsid w:val="00D5060E"/>
    <w:rsid w:val="00D542D7"/>
    <w:rsid w:val="00D544E4"/>
    <w:rsid w:val="00D55C74"/>
    <w:rsid w:val="00D5620A"/>
    <w:rsid w:val="00D56723"/>
    <w:rsid w:val="00D567C1"/>
    <w:rsid w:val="00D60046"/>
    <w:rsid w:val="00D6010F"/>
    <w:rsid w:val="00D6171D"/>
    <w:rsid w:val="00D62808"/>
    <w:rsid w:val="00D6465D"/>
    <w:rsid w:val="00D65FF2"/>
    <w:rsid w:val="00D6604C"/>
    <w:rsid w:val="00D66F02"/>
    <w:rsid w:val="00D6738A"/>
    <w:rsid w:val="00D67C0F"/>
    <w:rsid w:val="00D67D6D"/>
    <w:rsid w:val="00D67E29"/>
    <w:rsid w:val="00D70C85"/>
    <w:rsid w:val="00D71A01"/>
    <w:rsid w:val="00D71ED6"/>
    <w:rsid w:val="00D727A1"/>
    <w:rsid w:val="00D72976"/>
    <w:rsid w:val="00D72B5A"/>
    <w:rsid w:val="00D74D17"/>
    <w:rsid w:val="00D74FF8"/>
    <w:rsid w:val="00D76733"/>
    <w:rsid w:val="00D76D8E"/>
    <w:rsid w:val="00D77757"/>
    <w:rsid w:val="00D77AC4"/>
    <w:rsid w:val="00D8084D"/>
    <w:rsid w:val="00D816D5"/>
    <w:rsid w:val="00D83D16"/>
    <w:rsid w:val="00D84AFD"/>
    <w:rsid w:val="00D84BCF"/>
    <w:rsid w:val="00D85515"/>
    <w:rsid w:val="00D85703"/>
    <w:rsid w:val="00D85E07"/>
    <w:rsid w:val="00D861BC"/>
    <w:rsid w:val="00D86AC4"/>
    <w:rsid w:val="00D90723"/>
    <w:rsid w:val="00D911F6"/>
    <w:rsid w:val="00D9151A"/>
    <w:rsid w:val="00D9224A"/>
    <w:rsid w:val="00D92639"/>
    <w:rsid w:val="00D93085"/>
    <w:rsid w:val="00D93546"/>
    <w:rsid w:val="00D95D65"/>
    <w:rsid w:val="00D9633A"/>
    <w:rsid w:val="00D9667A"/>
    <w:rsid w:val="00D96A06"/>
    <w:rsid w:val="00D96E2F"/>
    <w:rsid w:val="00D97BD2"/>
    <w:rsid w:val="00DA0AFA"/>
    <w:rsid w:val="00DA22EF"/>
    <w:rsid w:val="00DA2310"/>
    <w:rsid w:val="00DA26C7"/>
    <w:rsid w:val="00DA3429"/>
    <w:rsid w:val="00DA4E8F"/>
    <w:rsid w:val="00DA580F"/>
    <w:rsid w:val="00DA7F78"/>
    <w:rsid w:val="00DB0B15"/>
    <w:rsid w:val="00DB1022"/>
    <w:rsid w:val="00DB134D"/>
    <w:rsid w:val="00DB1929"/>
    <w:rsid w:val="00DB23D2"/>
    <w:rsid w:val="00DB2A9E"/>
    <w:rsid w:val="00DB2FBF"/>
    <w:rsid w:val="00DB3526"/>
    <w:rsid w:val="00DB3E29"/>
    <w:rsid w:val="00DB434D"/>
    <w:rsid w:val="00DB4AC6"/>
    <w:rsid w:val="00DB4C27"/>
    <w:rsid w:val="00DB4ED4"/>
    <w:rsid w:val="00DB6B5E"/>
    <w:rsid w:val="00DB6CD6"/>
    <w:rsid w:val="00DC0248"/>
    <w:rsid w:val="00DC04B3"/>
    <w:rsid w:val="00DC0D7F"/>
    <w:rsid w:val="00DC10C5"/>
    <w:rsid w:val="00DC22C5"/>
    <w:rsid w:val="00DC2498"/>
    <w:rsid w:val="00DC2F86"/>
    <w:rsid w:val="00DC3643"/>
    <w:rsid w:val="00DC3765"/>
    <w:rsid w:val="00DC47A6"/>
    <w:rsid w:val="00DC502D"/>
    <w:rsid w:val="00DC514B"/>
    <w:rsid w:val="00DC5D21"/>
    <w:rsid w:val="00DC6A90"/>
    <w:rsid w:val="00DC7792"/>
    <w:rsid w:val="00DC7949"/>
    <w:rsid w:val="00DC7A82"/>
    <w:rsid w:val="00DC7E71"/>
    <w:rsid w:val="00DD281F"/>
    <w:rsid w:val="00DD33BA"/>
    <w:rsid w:val="00DD3494"/>
    <w:rsid w:val="00DD4809"/>
    <w:rsid w:val="00DD4E6B"/>
    <w:rsid w:val="00DD5713"/>
    <w:rsid w:val="00DD6B73"/>
    <w:rsid w:val="00DD6C14"/>
    <w:rsid w:val="00DD6DB0"/>
    <w:rsid w:val="00DD6E53"/>
    <w:rsid w:val="00DD73B6"/>
    <w:rsid w:val="00DD774E"/>
    <w:rsid w:val="00DE13C7"/>
    <w:rsid w:val="00DE1480"/>
    <w:rsid w:val="00DE32C5"/>
    <w:rsid w:val="00DE3464"/>
    <w:rsid w:val="00DE36E5"/>
    <w:rsid w:val="00DE3B6A"/>
    <w:rsid w:val="00DE47EC"/>
    <w:rsid w:val="00DE4BBB"/>
    <w:rsid w:val="00DE5212"/>
    <w:rsid w:val="00DE575B"/>
    <w:rsid w:val="00DE5B33"/>
    <w:rsid w:val="00DE5E61"/>
    <w:rsid w:val="00DE606A"/>
    <w:rsid w:val="00DE77CF"/>
    <w:rsid w:val="00DE7D1B"/>
    <w:rsid w:val="00DF0368"/>
    <w:rsid w:val="00DF092D"/>
    <w:rsid w:val="00DF234A"/>
    <w:rsid w:val="00DF2493"/>
    <w:rsid w:val="00DF3EF8"/>
    <w:rsid w:val="00DF50B9"/>
    <w:rsid w:val="00DF5587"/>
    <w:rsid w:val="00DF67B4"/>
    <w:rsid w:val="00DF70D6"/>
    <w:rsid w:val="00DF7673"/>
    <w:rsid w:val="00DF7C60"/>
    <w:rsid w:val="00E00897"/>
    <w:rsid w:val="00E00FA4"/>
    <w:rsid w:val="00E01307"/>
    <w:rsid w:val="00E03126"/>
    <w:rsid w:val="00E03348"/>
    <w:rsid w:val="00E03952"/>
    <w:rsid w:val="00E047AE"/>
    <w:rsid w:val="00E04E9A"/>
    <w:rsid w:val="00E054E2"/>
    <w:rsid w:val="00E05554"/>
    <w:rsid w:val="00E059F3"/>
    <w:rsid w:val="00E05D8D"/>
    <w:rsid w:val="00E0652C"/>
    <w:rsid w:val="00E07039"/>
    <w:rsid w:val="00E10B74"/>
    <w:rsid w:val="00E115C4"/>
    <w:rsid w:val="00E1220C"/>
    <w:rsid w:val="00E127D9"/>
    <w:rsid w:val="00E133C8"/>
    <w:rsid w:val="00E146C4"/>
    <w:rsid w:val="00E14BE2"/>
    <w:rsid w:val="00E15E80"/>
    <w:rsid w:val="00E1601E"/>
    <w:rsid w:val="00E201C0"/>
    <w:rsid w:val="00E206A6"/>
    <w:rsid w:val="00E20B92"/>
    <w:rsid w:val="00E21E67"/>
    <w:rsid w:val="00E2363C"/>
    <w:rsid w:val="00E2479E"/>
    <w:rsid w:val="00E248F9"/>
    <w:rsid w:val="00E24C98"/>
    <w:rsid w:val="00E2566D"/>
    <w:rsid w:val="00E25FDD"/>
    <w:rsid w:val="00E26537"/>
    <w:rsid w:val="00E3073F"/>
    <w:rsid w:val="00E309C6"/>
    <w:rsid w:val="00E3149C"/>
    <w:rsid w:val="00E31885"/>
    <w:rsid w:val="00E31A97"/>
    <w:rsid w:val="00E326D7"/>
    <w:rsid w:val="00E329E1"/>
    <w:rsid w:val="00E34400"/>
    <w:rsid w:val="00E34B94"/>
    <w:rsid w:val="00E34EDF"/>
    <w:rsid w:val="00E35A93"/>
    <w:rsid w:val="00E35AE8"/>
    <w:rsid w:val="00E35F1F"/>
    <w:rsid w:val="00E40196"/>
    <w:rsid w:val="00E40E02"/>
    <w:rsid w:val="00E41A77"/>
    <w:rsid w:val="00E42B52"/>
    <w:rsid w:val="00E4578D"/>
    <w:rsid w:val="00E45C0B"/>
    <w:rsid w:val="00E465D7"/>
    <w:rsid w:val="00E467AB"/>
    <w:rsid w:val="00E46A45"/>
    <w:rsid w:val="00E46C68"/>
    <w:rsid w:val="00E50ED8"/>
    <w:rsid w:val="00E51741"/>
    <w:rsid w:val="00E536F1"/>
    <w:rsid w:val="00E551DE"/>
    <w:rsid w:val="00E55667"/>
    <w:rsid w:val="00E56113"/>
    <w:rsid w:val="00E566A3"/>
    <w:rsid w:val="00E56766"/>
    <w:rsid w:val="00E578E4"/>
    <w:rsid w:val="00E60489"/>
    <w:rsid w:val="00E60B09"/>
    <w:rsid w:val="00E616CD"/>
    <w:rsid w:val="00E626E9"/>
    <w:rsid w:val="00E62C40"/>
    <w:rsid w:val="00E63E16"/>
    <w:rsid w:val="00E65116"/>
    <w:rsid w:val="00E65C02"/>
    <w:rsid w:val="00E661A9"/>
    <w:rsid w:val="00E674A1"/>
    <w:rsid w:val="00E6755D"/>
    <w:rsid w:val="00E70A44"/>
    <w:rsid w:val="00E7223D"/>
    <w:rsid w:val="00E72B6F"/>
    <w:rsid w:val="00E73553"/>
    <w:rsid w:val="00E7389F"/>
    <w:rsid w:val="00E73A7A"/>
    <w:rsid w:val="00E74B0E"/>
    <w:rsid w:val="00E74C55"/>
    <w:rsid w:val="00E74CA5"/>
    <w:rsid w:val="00E80247"/>
    <w:rsid w:val="00E8284A"/>
    <w:rsid w:val="00E82904"/>
    <w:rsid w:val="00E83E76"/>
    <w:rsid w:val="00E84DB0"/>
    <w:rsid w:val="00E851C8"/>
    <w:rsid w:val="00E855BD"/>
    <w:rsid w:val="00E86500"/>
    <w:rsid w:val="00E86B52"/>
    <w:rsid w:val="00E86D57"/>
    <w:rsid w:val="00E86E1A"/>
    <w:rsid w:val="00E87BEC"/>
    <w:rsid w:val="00E90749"/>
    <w:rsid w:val="00E90D6A"/>
    <w:rsid w:val="00E919B0"/>
    <w:rsid w:val="00E91FCD"/>
    <w:rsid w:val="00E92528"/>
    <w:rsid w:val="00E940F1"/>
    <w:rsid w:val="00E94B3C"/>
    <w:rsid w:val="00E9674A"/>
    <w:rsid w:val="00E9693C"/>
    <w:rsid w:val="00E97883"/>
    <w:rsid w:val="00EA0BD4"/>
    <w:rsid w:val="00EA1128"/>
    <w:rsid w:val="00EA1BF9"/>
    <w:rsid w:val="00EA27A4"/>
    <w:rsid w:val="00EA30C6"/>
    <w:rsid w:val="00EA397A"/>
    <w:rsid w:val="00EA39B7"/>
    <w:rsid w:val="00EA4AB8"/>
    <w:rsid w:val="00EA5304"/>
    <w:rsid w:val="00EA6120"/>
    <w:rsid w:val="00EA634E"/>
    <w:rsid w:val="00EA706E"/>
    <w:rsid w:val="00EA77F8"/>
    <w:rsid w:val="00EA7DCD"/>
    <w:rsid w:val="00EB0782"/>
    <w:rsid w:val="00EB0B73"/>
    <w:rsid w:val="00EB129B"/>
    <w:rsid w:val="00EB167A"/>
    <w:rsid w:val="00EB29E2"/>
    <w:rsid w:val="00EB2F1B"/>
    <w:rsid w:val="00EB3077"/>
    <w:rsid w:val="00EB37B7"/>
    <w:rsid w:val="00EB4D10"/>
    <w:rsid w:val="00EB5E60"/>
    <w:rsid w:val="00EB6BE0"/>
    <w:rsid w:val="00EB7B0D"/>
    <w:rsid w:val="00EC0E83"/>
    <w:rsid w:val="00EC1844"/>
    <w:rsid w:val="00EC19AE"/>
    <w:rsid w:val="00EC33E7"/>
    <w:rsid w:val="00EC39EC"/>
    <w:rsid w:val="00EC552F"/>
    <w:rsid w:val="00EC61F6"/>
    <w:rsid w:val="00EC6D31"/>
    <w:rsid w:val="00EC72A0"/>
    <w:rsid w:val="00ED0EBF"/>
    <w:rsid w:val="00ED106F"/>
    <w:rsid w:val="00ED2F1B"/>
    <w:rsid w:val="00ED43B2"/>
    <w:rsid w:val="00ED6027"/>
    <w:rsid w:val="00ED6546"/>
    <w:rsid w:val="00ED74E4"/>
    <w:rsid w:val="00ED7827"/>
    <w:rsid w:val="00EE05A0"/>
    <w:rsid w:val="00EE2116"/>
    <w:rsid w:val="00EE353A"/>
    <w:rsid w:val="00EE3603"/>
    <w:rsid w:val="00EE375C"/>
    <w:rsid w:val="00EE49F3"/>
    <w:rsid w:val="00EE6EAE"/>
    <w:rsid w:val="00EF13A5"/>
    <w:rsid w:val="00EF18E3"/>
    <w:rsid w:val="00EF1D8E"/>
    <w:rsid w:val="00EF1E2A"/>
    <w:rsid w:val="00EF308A"/>
    <w:rsid w:val="00EF3CAE"/>
    <w:rsid w:val="00EF4153"/>
    <w:rsid w:val="00EF4EB0"/>
    <w:rsid w:val="00EF5E2F"/>
    <w:rsid w:val="00EF7B9C"/>
    <w:rsid w:val="00EF7D44"/>
    <w:rsid w:val="00F0230D"/>
    <w:rsid w:val="00F02CA3"/>
    <w:rsid w:val="00F02DDA"/>
    <w:rsid w:val="00F03DB8"/>
    <w:rsid w:val="00F04DD9"/>
    <w:rsid w:val="00F06748"/>
    <w:rsid w:val="00F07E02"/>
    <w:rsid w:val="00F10468"/>
    <w:rsid w:val="00F10768"/>
    <w:rsid w:val="00F11BA8"/>
    <w:rsid w:val="00F11E8C"/>
    <w:rsid w:val="00F1233F"/>
    <w:rsid w:val="00F123FC"/>
    <w:rsid w:val="00F1501C"/>
    <w:rsid w:val="00F15FDC"/>
    <w:rsid w:val="00F17353"/>
    <w:rsid w:val="00F178AB"/>
    <w:rsid w:val="00F208F7"/>
    <w:rsid w:val="00F20949"/>
    <w:rsid w:val="00F20C29"/>
    <w:rsid w:val="00F211E1"/>
    <w:rsid w:val="00F217B5"/>
    <w:rsid w:val="00F225B3"/>
    <w:rsid w:val="00F22942"/>
    <w:rsid w:val="00F23A15"/>
    <w:rsid w:val="00F2439D"/>
    <w:rsid w:val="00F24452"/>
    <w:rsid w:val="00F24559"/>
    <w:rsid w:val="00F24835"/>
    <w:rsid w:val="00F25112"/>
    <w:rsid w:val="00F265BF"/>
    <w:rsid w:val="00F278DB"/>
    <w:rsid w:val="00F30C6B"/>
    <w:rsid w:val="00F30E33"/>
    <w:rsid w:val="00F3148F"/>
    <w:rsid w:val="00F32080"/>
    <w:rsid w:val="00F328EE"/>
    <w:rsid w:val="00F32AA2"/>
    <w:rsid w:val="00F32BA6"/>
    <w:rsid w:val="00F3450F"/>
    <w:rsid w:val="00F35073"/>
    <w:rsid w:val="00F35E49"/>
    <w:rsid w:val="00F36E87"/>
    <w:rsid w:val="00F37083"/>
    <w:rsid w:val="00F37799"/>
    <w:rsid w:val="00F401FC"/>
    <w:rsid w:val="00F4063F"/>
    <w:rsid w:val="00F4287D"/>
    <w:rsid w:val="00F42AB8"/>
    <w:rsid w:val="00F440B0"/>
    <w:rsid w:val="00F50EBA"/>
    <w:rsid w:val="00F51282"/>
    <w:rsid w:val="00F5161D"/>
    <w:rsid w:val="00F51BF7"/>
    <w:rsid w:val="00F5295F"/>
    <w:rsid w:val="00F531DB"/>
    <w:rsid w:val="00F539FF"/>
    <w:rsid w:val="00F54404"/>
    <w:rsid w:val="00F568CA"/>
    <w:rsid w:val="00F56C54"/>
    <w:rsid w:val="00F57040"/>
    <w:rsid w:val="00F608A3"/>
    <w:rsid w:val="00F6305E"/>
    <w:rsid w:val="00F6362F"/>
    <w:rsid w:val="00F64324"/>
    <w:rsid w:val="00F64590"/>
    <w:rsid w:val="00F65278"/>
    <w:rsid w:val="00F65280"/>
    <w:rsid w:val="00F66BEF"/>
    <w:rsid w:val="00F66DB5"/>
    <w:rsid w:val="00F66DF4"/>
    <w:rsid w:val="00F66E9F"/>
    <w:rsid w:val="00F6720A"/>
    <w:rsid w:val="00F679B0"/>
    <w:rsid w:val="00F67D95"/>
    <w:rsid w:val="00F7142D"/>
    <w:rsid w:val="00F717DF"/>
    <w:rsid w:val="00F72A86"/>
    <w:rsid w:val="00F754DF"/>
    <w:rsid w:val="00F7686C"/>
    <w:rsid w:val="00F809A7"/>
    <w:rsid w:val="00F80F74"/>
    <w:rsid w:val="00F81A1C"/>
    <w:rsid w:val="00F828B2"/>
    <w:rsid w:val="00F83673"/>
    <w:rsid w:val="00F83A29"/>
    <w:rsid w:val="00F83B6C"/>
    <w:rsid w:val="00F83BB9"/>
    <w:rsid w:val="00F83CC4"/>
    <w:rsid w:val="00F84480"/>
    <w:rsid w:val="00F85866"/>
    <w:rsid w:val="00F85D40"/>
    <w:rsid w:val="00F85F45"/>
    <w:rsid w:val="00F86DB9"/>
    <w:rsid w:val="00F86FEE"/>
    <w:rsid w:val="00F924A1"/>
    <w:rsid w:val="00F945A8"/>
    <w:rsid w:val="00F95025"/>
    <w:rsid w:val="00F967FE"/>
    <w:rsid w:val="00F96B99"/>
    <w:rsid w:val="00F96F96"/>
    <w:rsid w:val="00F96FA4"/>
    <w:rsid w:val="00F9700B"/>
    <w:rsid w:val="00FA2355"/>
    <w:rsid w:val="00FA612D"/>
    <w:rsid w:val="00FA6226"/>
    <w:rsid w:val="00FA63FF"/>
    <w:rsid w:val="00FA6511"/>
    <w:rsid w:val="00FB0BE6"/>
    <w:rsid w:val="00FB0E2E"/>
    <w:rsid w:val="00FB1570"/>
    <w:rsid w:val="00FB2258"/>
    <w:rsid w:val="00FB22F0"/>
    <w:rsid w:val="00FB2537"/>
    <w:rsid w:val="00FB34ED"/>
    <w:rsid w:val="00FB3F22"/>
    <w:rsid w:val="00FB4098"/>
    <w:rsid w:val="00FB43A4"/>
    <w:rsid w:val="00FB6BCC"/>
    <w:rsid w:val="00FB7853"/>
    <w:rsid w:val="00FC06AE"/>
    <w:rsid w:val="00FC2C2B"/>
    <w:rsid w:val="00FC3B1E"/>
    <w:rsid w:val="00FC4B54"/>
    <w:rsid w:val="00FC4FFE"/>
    <w:rsid w:val="00FC5BD9"/>
    <w:rsid w:val="00FC6474"/>
    <w:rsid w:val="00FC64E3"/>
    <w:rsid w:val="00FC6C27"/>
    <w:rsid w:val="00FC7A6A"/>
    <w:rsid w:val="00FC7CF6"/>
    <w:rsid w:val="00FC7DFC"/>
    <w:rsid w:val="00FD00B6"/>
    <w:rsid w:val="00FD08A5"/>
    <w:rsid w:val="00FD0B3A"/>
    <w:rsid w:val="00FD1A2A"/>
    <w:rsid w:val="00FD1AC6"/>
    <w:rsid w:val="00FD62C2"/>
    <w:rsid w:val="00FD725D"/>
    <w:rsid w:val="00FE0DB5"/>
    <w:rsid w:val="00FE12D3"/>
    <w:rsid w:val="00FE187A"/>
    <w:rsid w:val="00FE1FBC"/>
    <w:rsid w:val="00FE28EE"/>
    <w:rsid w:val="00FE3237"/>
    <w:rsid w:val="00FE3BED"/>
    <w:rsid w:val="00FE48F1"/>
    <w:rsid w:val="00FE512F"/>
    <w:rsid w:val="00FE657F"/>
    <w:rsid w:val="00FE6F82"/>
    <w:rsid w:val="00FF06D4"/>
    <w:rsid w:val="00FF1983"/>
    <w:rsid w:val="00FF1FEE"/>
    <w:rsid w:val="00FF23FD"/>
    <w:rsid w:val="00FF3DB3"/>
    <w:rsid w:val="00FF3FCC"/>
    <w:rsid w:val="00FF4D1C"/>
    <w:rsid w:val="00FF5222"/>
    <w:rsid w:val="00FF5A0A"/>
    <w:rsid w:val="00FF68BC"/>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1A"/>
    <w:rPr>
      <w:sz w:val="24"/>
      <w:szCs w:val="24"/>
    </w:rPr>
  </w:style>
  <w:style w:type="paragraph" w:styleId="1">
    <w:name w:val="heading 1"/>
    <w:basedOn w:val="a"/>
    <w:next w:val="a"/>
    <w:link w:val="10"/>
    <w:qFormat/>
    <w:rsid w:val="002A5BE2"/>
    <w:pPr>
      <w:keepNext/>
      <w:spacing w:before="240" w:after="60"/>
      <w:outlineLvl w:val="0"/>
    </w:pPr>
    <w:rPr>
      <w:rFonts w:ascii="Arial" w:hAnsi="Arial" w:cs="Arial"/>
      <w:b/>
      <w:bCs/>
      <w:kern w:val="32"/>
      <w:sz w:val="32"/>
      <w:szCs w:val="32"/>
    </w:rPr>
  </w:style>
  <w:style w:type="paragraph" w:styleId="9">
    <w:name w:val="heading 9"/>
    <w:basedOn w:val="a"/>
    <w:next w:val="a"/>
    <w:link w:val="90"/>
    <w:qFormat/>
    <w:rsid w:val="00332B4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332B41"/>
    <w:rPr>
      <w:rFonts w:ascii="Arial" w:hAnsi="Arial"/>
      <w:sz w:val="22"/>
      <w:szCs w:val="22"/>
      <w:lang w:bidi="ar-SA"/>
    </w:rPr>
  </w:style>
  <w:style w:type="paragraph" w:customStyle="1" w:styleId="ConsPlusNonformat">
    <w:name w:val="ConsPlusNonformat"/>
    <w:rsid w:val="00CE4DDB"/>
    <w:pPr>
      <w:autoSpaceDE w:val="0"/>
      <w:autoSpaceDN w:val="0"/>
      <w:adjustRightInd w:val="0"/>
    </w:pPr>
    <w:rPr>
      <w:rFonts w:ascii="Courier New" w:hAnsi="Courier New" w:cs="Courier New"/>
    </w:rPr>
  </w:style>
  <w:style w:type="paragraph" w:customStyle="1" w:styleId="ConsPlusTitle">
    <w:name w:val="ConsPlusTitle"/>
    <w:rsid w:val="00CE4DDB"/>
    <w:pPr>
      <w:autoSpaceDE w:val="0"/>
      <w:autoSpaceDN w:val="0"/>
      <w:adjustRightInd w:val="0"/>
    </w:pPr>
    <w:rPr>
      <w:b/>
      <w:bCs/>
      <w:sz w:val="24"/>
      <w:szCs w:val="24"/>
    </w:rPr>
  </w:style>
  <w:style w:type="paragraph" w:styleId="a3">
    <w:name w:val="Body Text"/>
    <w:basedOn w:val="a"/>
    <w:link w:val="a4"/>
    <w:rsid w:val="00CE4DDB"/>
    <w:pPr>
      <w:autoSpaceDE w:val="0"/>
      <w:autoSpaceDN w:val="0"/>
      <w:spacing w:after="120"/>
      <w:ind w:firstLine="709"/>
      <w:jc w:val="both"/>
    </w:pPr>
  </w:style>
  <w:style w:type="character" w:customStyle="1" w:styleId="a4">
    <w:name w:val="Основной текст Знак"/>
    <w:link w:val="a3"/>
    <w:rsid w:val="00CE4DDB"/>
    <w:rPr>
      <w:sz w:val="24"/>
      <w:szCs w:val="24"/>
      <w:lang w:val="ru-RU" w:eastAsia="ru-RU" w:bidi="ar-SA"/>
    </w:rPr>
  </w:style>
  <w:style w:type="paragraph" w:styleId="a5">
    <w:name w:val="Title"/>
    <w:basedOn w:val="a"/>
    <w:link w:val="a6"/>
    <w:qFormat/>
    <w:rsid w:val="00CE4DDB"/>
    <w:pPr>
      <w:jc w:val="center"/>
    </w:pPr>
    <w:rPr>
      <w:b/>
      <w:sz w:val="28"/>
      <w:szCs w:val="20"/>
    </w:rPr>
  </w:style>
  <w:style w:type="character" w:customStyle="1" w:styleId="a6">
    <w:name w:val="Название Знак"/>
    <w:link w:val="a5"/>
    <w:rsid w:val="00CE4DDB"/>
    <w:rPr>
      <w:b/>
      <w:sz w:val="28"/>
      <w:lang w:val="ru-RU" w:eastAsia="ru-RU" w:bidi="ar-SA"/>
    </w:rPr>
  </w:style>
  <w:style w:type="character" w:styleId="a7">
    <w:name w:val="Strong"/>
    <w:qFormat/>
    <w:rsid w:val="00CE4DDB"/>
    <w:rPr>
      <w:b/>
      <w:bCs/>
    </w:rPr>
  </w:style>
  <w:style w:type="paragraph" w:styleId="a8">
    <w:name w:val="footer"/>
    <w:basedOn w:val="a"/>
    <w:link w:val="a9"/>
    <w:rsid w:val="00AC3611"/>
    <w:pPr>
      <w:tabs>
        <w:tab w:val="center" w:pos="4677"/>
        <w:tab w:val="right" w:pos="9355"/>
      </w:tabs>
    </w:pPr>
  </w:style>
  <w:style w:type="character" w:styleId="aa">
    <w:name w:val="page number"/>
    <w:basedOn w:val="a0"/>
    <w:rsid w:val="00AC3611"/>
  </w:style>
  <w:style w:type="character" w:styleId="ab">
    <w:name w:val="Hyperlink"/>
    <w:rsid w:val="00845072"/>
    <w:rPr>
      <w:color w:val="0000FF"/>
      <w:u w:val="single"/>
    </w:rPr>
  </w:style>
  <w:style w:type="paragraph" w:customStyle="1" w:styleId="consplusnormal">
    <w:name w:val="consplusnormal"/>
    <w:basedOn w:val="a"/>
    <w:rsid w:val="002912D5"/>
    <w:pPr>
      <w:spacing w:before="100" w:beforeAutospacing="1" w:after="100" w:afterAutospacing="1"/>
    </w:pPr>
  </w:style>
  <w:style w:type="paragraph" w:styleId="2">
    <w:name w:val="Body Text Indent 2"/>
    <w:basedOn w:val="a"/>
    <w:rsid w:val="001352CE"/>
    <w:pPr>
      <w:autoSpaceDE w:val="0"/>
      <w:autoSpaceDN w:val="0"/>
      <w:spacing w:after="120" w:line="480" w:lineRule="auto"/>
      <w:ind w:left="283" w:firstLine="709"/>
      <w:jc w:val="both"/>
    </w:pPr>
  </w:style>
  <w:style w:type="table" w:styleId="ac">
    <w:name w:val="Table Grid"/>
    <w:basedOn w:val="a1"/>
    <w:rsid w:val="00EE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EE6EAE"/>
    <w:pPr>
      <w:spacing w:before="100" w:beforeAutospacing="1" w:after="100" w:afterAutospacing="1"/>
    </w:pPr>
  </w:style>
  <w:style w:type="paragraph" w:styleId="3">
    <w:name w:val="Body Text Indent 3"/>
    <w:basedOn w:val="a"/>
    <w:link w:val="30"/>
    <w:rsid w:val="007D0D1A"/>
    <w:pPr>
      <w:autoSpaceDE w:val="0"/>
      <w:autoSpaceDN w:val="0"/>
      <w:spacing w:after="120"/>
      <w:ind w:left="283" w:firstLine="709"/>
      <w:jc w:val="both"/>
    </w:pPr>
    <w:rPr>
      <w:sz w:val="16"/>
      <w:szCs w:val="16"/>
    </w:rPr>
  </w:style>
  <w:style w:type="character" w:customStyle="1" w:styleId="30">
    <w:name w:val="Основной текст с отступом 3 Знак"/>
    <w:link w:val="3"/>
    <w:rsid w:val="007D0D1A"/>
    <w:rPr>
      <w:sz w:val="16"/>
      <w:szCs w:val="16"/>
      <w:lang w:val="ru-RU" w:eastAsia="ru-RU" w:bidi="ar-SA"/>
    </w:rPr>
  </w:style>
  <w:style w:type="paragraph" w:styleId="ae">
    <w:name w:val="No Spacing"/>
    <w:link w:val="af"/>
    <w:qFormat/>
    <w:rsid w:val="00F32080"/>
    <w:rPr>
      <w:sz w:val="24"/>
    </w:rPr>
  </w:style>
  <w:style w:type="paragraph" w:styleId="af0">
    <w:name w:val="Body Text Indent"/>
    <w:aliases w:val="Основной текст с отступом Знак,Основной текст с отступом Знак Знак, Знак Знак Знак,Основной текст с отступом Знак2 Знак Знак, Знак Знак2 Знак Знак Знак, Знак Знак1 Знак Знак Знак Знак Знак,Основной текст с отступом Знак2,Знак"/>
    <w:basedOn w:val="a"/>
    <w:link w:val="11"/>
    <w:rsid w:val="00332B41"/>
    <w:pPr>
      <w:spacing w:after="120"/>
      <w:ind w:left="283"/>
    </w:pPr>
  </w:style>
  <w:style w:type="paragraph" w:styleId="af1">
    <w:name w:val="Balloon Text"/>
    <w:basedOn w:val="a"/>
    <w:link w:val="af2"/>
    <w:rsid w:val="00974911"/>
    <w:rPr>
      <w:rFonts w:ascii="Tahoma" w:hAnsi="Tahoma"/>
      <w:sz w:val="16"/>
      <w:szCs w:val="16"/>
    </w:rPr>
  </w:style>
  <w:style w:type="character" w:customStyle="1" w:styleId="af2">
    <w:name w:val="Текст выноски Знак"/>
    <w:link w:val="af1"/>
    <w:rsid w:val="00974911"/>
    <w:rPr>
      <w:rFonts w:ascii="Tahoma" w:hAnsi="Tahoma" w:cs="Tahoma"/>
      <w:sz w:val="16"/>
      <w:szCs w:val="16"/>
    </w:rPr>
  </w:style>
  <w:style w:type="character" w:customStyle="1" w:styleId="s2">
    <w:name w:val="s2"/>
    <w:rsid w:val="00D45FCE"/>
  </w:style>
  <w:style w:type="character" w:customStyle="1" w:styleId="s8">
    <w:name w:val="s8"/>
    <w:rsid w:val="00D45FCE"/>
  </w:style>
  <w:style w:type="paragraph" w:customStyle="1" w:styleId="p9">
    <w:name w:val="p9"/>
    <w:basedOn w:val="a"/>
    <w:rsid w:val="00364978"/>
    <w:pPr>
      <w:spacing w:before="100" w:beforeAutospacing="1" w:after="100" w:afterAutospacing="1"/>
    </w:pPr>
  </w:style>
  <w:style w:type="paragraph" w:customStyle="1" w:styleId="p10">
    <w:name w:val="p10"/>
    <w:basedOn w:val="a"/>
    <w:rsid w:val="00364978"/>
    <w:pPr>
      <w:spacing w:before="100" w:beforeAutospacing="1" w:after="100" w:afterAutospacing="1"/>
    </w:pPr>
  </w:style>
  <w:style w:type="paragraph" w:styleId="af3">
    <w:name w:val="header"/>
    <w:basedOn w:val="a"/>
    <w:link w:val="af4"/>
    <w:rsid w:val="009B5371"/>
    <w:pPr>
      <w:tabs>
        <w:tab w:val="center" w:pos="4677"/>
        <w:tab w:val="right" w:pos="9355"/>
      </w:tabs>
    </w:pPr>
  </w:style>
  <w:style w:type="character" w:customStyle="1" w:styleId="af4">
    <w:name w:val="Верхний колонтитул Знак"/>
    <w:link w:val="af3"/>
    <w:rsid w:val="009B5371"/>
    <w:rPr>
      <w:sz w:val="24"/>
      <w:szCs w:val="24"/>
    </w:rPr>
  </w:style>
  <w:style w:type="paragraph" w:customStyle="1" w:styleId="western">
    <w:name w:val="western"/>
    <w:basedOn w:val="a"/>
    <w:rsid w:val="00EA706E"/>
    <w:pPr>
      <w:spacing w:before="100" w:beforeAutospacing="1" w:after="100" w:afterAutospacing="1"/>
    </w:pPr>
  </w:style>
  <w:style w:type="paragraph" w:customStyle="1" w:styleId="12">
    <w:name w:val="Название1"/>
    <w:basedOn w:val="a"/>
    <w:rsid w:val="00525871"/>
    <w:pPr>
      <w:widowControl w:val="0"/>
      <w:jc w:val="center"/>
    </w:pPr>
    <w:rPr>
      <w:szCs w:val="20"/>
    </w:rPr>
  </w:style>
  <w:style w:type="paragraph" w:styleId="af5">
    <w:name w:val="List Paragraph"/>
    <w:basedOn w:val="a"/>
    <w:uiPriority w:val="34"/>
    <w:qFormat/>
    <w:rsid w:val="00A13AD6"/>
    <w:pPr>
      <w:spacing w:after="200" w:line="276" w:lineRule="auto"/>
      <w:ind w:left="720"/>
      <w:contextualSpacing/>
    </w:pPr>
    <w:rPr>
      <w:rFonts w:ascii="Calibri" w:eastAsia="Calibri" w:hAnsi="Calibri"/>
      <w:sz w:val="22"/>
      <w:szCs w:val="22"/>
      <w:lang w:eastAsia="en-US"/>
    </w:rPr>
  </w:style>
  <w:style w:type="paragraph" w:customStyle="1" w:styleId="ConsPlusNormal0">
    <w:name w:val="ConsPlusNormal"/>
    <w:rsid w:val="00DB4C27"/>
    <w:pPr>
      <w:autoSpaceDE w:val="0"/>
      <w:autoSpaceDN w:val="0"/>
      <w:adjustRightInd w:val="0"/>
    </w:pPr>
    <w:rPr>
      <w:sz w:val="22"/>
      <w:szCs w:val="22"/>
    </w:rPr>
  </w:style>
  <w:style w:type="paragraph" w:customStyle="1" w:styleId="ConsPlusCell">
    <w:name w:val="ConsPlusCell"/>
    <w:rsid w:val="007D7A45"/>
    <w:pPr>
      <w:widowControl w:val="0"/>
      <w:autoSpaceDE w:val="0"/>
      <w:autoSpaceDN w:val="0"/>
    </w:pPr>
    <w:rPr>
      <w:rFonts w:ascii="Courier New" w:hAnsi="Courier New" w:cs="Courier New"/>
    </w:rPr>
  </w:style>
  <w:style w:type="paragraph" w:customStyle="1" w:styleId="ConsPlusDocList">
    <w:name w:val="ConsPlusDocList"/>
    <w:rsid w:val="007D7A45"/>
    <w:pPr>
      <w:widowControl w:val="0"/>
      <w:autoSpaceDE w:val="0"/>
      <w:autoSpaceDN w:val="0"/>
    </w:pPr>
    <w:rPr>
      <w:rFonts w:ascii="Courier New" w:hAnsi="Courier New" w:cs="Courier New"/>
    </w:rPr>
  </w:style>
  <w:style w:type="paragraph" w:customStyle="1" w:styleId="ConsPlusTitlePage">
    <w:name w:val="ConsPlusTitlePage"/>
    <w:rsid w:val="007D7A45"/>
    <w:pPr>
      <w:widowControl w:val="0"/>
      <w:autoSpaceDE w:val="0"/>
      <w:autoSpaceDN w:val="0"/>
    </w:pPr>
    <w:rPr>
      <w:rFonts w:ascii="Tahoma" w:hAnsi="Tahoma" w:cs="Tahoma"/>
    </w:rPr>
  </w:style>
  <w:style w:type="paragraph" w:customStyle="1" w:styleId="ConsPlusJurTerm">
    <w:name w:val="ConsPlusJurTerm"/>
    <w:rsid w:val="007D7A45"/>
    <w:pPr>
      <w:widowControl w:val="0"/>
      <w:autoSpaceDE w:val="0"/>
      <w:autoSpaceDN w:val="0"/>
    </w:pPr>
    <w:rPr>
      <w:rFonts w:ascii="Tahoma" w:hAnsi="Tahoma" w:cs="Tahoma"/>
      <w:sz w:val="22"/>
    </w:rPr>
  </w:style>
  <w:style w:type="character" w:customStyle="1" w:styleId="10">
    <w:name w:val="Заголовок 1 Знак"/>
    <w:basedOn w:val="a0"/>
    <w:link w:val="1"/>
    <w:rsid w:val="002A5BE2"/>
    <w:rPr>
      <w:rFonts w:ascii="Arial" w:hAnsi="Arial" w:cs="Arial"/>
      <w:b/>
      <w:bCs/>
      <w:kern w:val="32"/>
      <w:sz w:val="32"/>
      <w:szCs w:val="32"/>
    </w:rPr>
  </w:style>
  <w:style w:type="paragraph" w:customStyle="1" w:styleId="af6">
    <w:name w:val="Заголовок статьи"/>
    <w:basedOn w:val="a"/>
    <w:next w:val="a"/>
    <w:rsid w:val="002A5BE2"/>
    <w:pPr>
      <w:widowControl w:val="0"/>
      <w:autoSpaceDE w:val="0"/>
      <w:autoSpaceDN w:val="0"/>
      <w:adjustRightInd w:val="0"/>
      <w:ind w:left="1612" w:hanging="892"/>
      <w:jc w:val="both"/>
    </w:pPr>
    <w:rPr>
      <w:rFonts w:ascii="Arial" w:hAnsi="Arial" w:cs="Arial"/>
    </w:rPr>
  </w:style>
  <w:style w:type="character" w:customStyle="1" w:styleId="FontStyle21">
    <w:name w:val="Font Style21"/>
    <w:uiPriority w:val="99"/>
    <w:rsid w:val="007B419E"/>
    <w:rPr>
      <w:rFonts w:ascii="Times New Roman" w:hAnsi="Times New Roman" w:cs="Times New Roman"/>
      <w:sz w:val="20"/>
      <w:szCs w:val="20"/>
    </w:rPr>
  </w:style>
  <w:style w:type="character" w:customStyle="1" w:styleId="af">
    <w:name w:val="Без интервала Знак"/>
    <w:link w:val="ae"/>
    <w:locked/>
    <w:rsid w:val="007B419E"/>
    <w:rPr>
      <w:sz w:val="24"/>
    </w:rPr>
  </w:style>
  <w:style w:type="character" w:customStyle="1" w:styleId="11">
    <w:name w:val="Основной текст с отступом Знак1"/>
    <w:aliases w:val="Основной текст с отступом Знак Знак1,Основной текст с отступом Знак Знак Знак, Знак Знак Знак Знак,Основной текст с отступом Знак2 Знак Знак Знак, Знак Знак2 Знак Знак Знак Знак, Знак Знак1 Знак Знак Знак Знак Знак Знак"/>
    <w:link w:val="af0"/>
    <w:rsid w:val="00DF50B9"/>
    <w:rPr>
      <w:sz w:val="24"/>
      <w:szCs w:val="24"/>
    </w:rPr>
  </w:style>
  <w:style w:type="character" w:styleId="af7">
    <w:name w:val="annotation reference"/>
    <w:basedOn w:val="a0"/>
    <w:rsid w:val="00D42D0B"/>
    <w:rPr>
      <w:sz w:val="16"/>
      <w:szCs w:val="16"/>
    </w:rPr>
  </w:style>
  <w:style w:type="paragraph" w:styleId="af8">
    <w:name w:val="annotation text"/>
    <w:basedOn w:val="a"/>
    <w:link w:val="af9"/>
    <w:rsid w:val="00D42D0B"/>
    <w:rPr>
      <w:sz w:val="20"/>
      <w:szCs w:val="20"/>
    </w:rPr>
  </w:style>
  <w:style w:type="character" w:customStyle="1" w:styleId="af9">
    <w:name w:val="Текст примечания Знак"/>
    <w:basedOn w:val="a0"/>
    <w:link w:val="af8"/>
    <w:rsid w:val="00D42D0B"/>
  </w:style>
  <w:style w:type="paragraph" w:styleId="afa">
    <w:name w:val="annotation subject"/>
    <w:basedOn w:val="af8"/>
    <w:next w:val="af8"/>
    <w:link w:val="afb"/>
    <w:rsid w:val="00D42D0B"/>
    <w:rPr>
      <w:b/>
      <w:bCs/>
    </w:rPr>
  </w:style>
  <w:style w:type="character" w:customStyle="1" w:styleId="afb">
    <w:name w:val="Тема примечания Знак"/>
    <w:basedOn w:val="af9"/>
    <w:link w:val="afa"/>
    <w:rsid w:val="00D42D0B"/>
    <w:rPr>
      <w:b/>
      <w:bCs/>
    </w:rPr>
  </w:style>
  <w:style w:type="character" w:customStyle="1" w:styleId="31">
    <w:name w:val="Основной текст 3 Знак"/>
    <w:basedOn w:val="a0"/>
    <w:link w:val="32"/>
    <w:locked/>
    <w:rsid w:val="00D42D0B"/>
    <w:rPr>
      <w:sz w:val="16"/>
      <w:szCs w:val="16"/>
    </w:rPr>
  </w:style>
  <w:style w:type="paragraph" w:styleId="32">
    <w:name w:val="Body Text 3"/>
    <w:basedOn w:val="a"/>
    <w:link w:val="31"/>
    <w:rsid w:val="00D42D0B"/>
    <w:pPr>
      <w:spacing w:after="120"/>
    </w:pPr>
    <w:rPr>
      <w:sz w:val="16"/>
      <w:szCs w:val="16"/>
    </w:rPr>
  </w:style>
  <w:style w:type="character" w:customStyle="1" w:styleId="310">
    <w:name w:val="Основной текст 3 Знак1"/>
    <w:basedOn w:val="a0"/>
    <w:rsid w:val="00D42D0B"/>
    <w:rPr>
      <w:sz w:val="16"/>
      <w:szCs w:val="16"/>
    </w:rPr>
  </w:style>
  <w:style w:type="paragraph" w:customStyle="1" w:styleId="20">
    <w:name w:val="Название2"/>
    <w:basedOn w:val="a"/>
    <w:rsid w:val="00FC6C27"/>
    <w:pPr>
      <w:widowControl w:val="0"/>
      <w:jc w:val="center"/>
    </w:pPr>
    <w:rPr>
      <w:szCs w:val="20"/>
    </w:rPr>
  </w:style>
  <w:style w:type="paragraph" w:styleId="afc">
    <w:name w:val="Revision"/>
    <w:hidden/>
    <w:uiPriority w:val="99"/>
    <w:semiHidden/>
    <w:rsid w:val="00757A41"/>
    <w:rPr>
      <w:sz w:val="24"/>
      <w:szCs w:val="24"/>
    </w:rPr>
  </w:style>
  <w:style w:type="character" w:customStyle="1" w:styleId="a9">
    <w:name w:val="Нижний колонтитул Знак"/>
    <w:basedOn w:val="a0"/>
    <w:link w:val="a8"/>
    <w:rsid w:val="00D357DA"/>
    <w:rPr>
      <w:sz w:val="24"/>
      <w:szCs w:val="24"/>
    </w:rPr>
  </w:style>
  <w:style w:type="paragraph" w:styleId="afd">
    <w:name w:val="Subtitle"/>
    <w:basedOn w:val="a"/>
    <w:next w:val="a"/>
    <w:link w:val="afe"/>
    <w:qFormat/>
    <w:rsid w:val="00772F03"/>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d"/>
    <w:rsid w:val="00772F03"/>
    <w:rPr>
      <w:rFonts w:asciiTheme="majorHAnsi" w:eastAsiaTheme="majorEastAsia" w:hAnsiTheme="majorHAnsi" w:cstheme="majorBidi"/>
      <w:i/>
      <w:iCs/>
      <w:color w:val="4F81BD" w:themeColor="accent1"/>
      <w:spacing w:val="15"/>
      <w:sz w:val="24"/>
      <w:szCs w:val="24"/>
    </w:rPr>
  </w:style>
  <w:style w:type="paragraph" w:customStyle="1" w:styleId="7">
    <w:name w:val="Без интервала7"/>
    <w:rsid w:val="00156126"/>
    <w:rPr>
      <w:rFonts w:eastAsia="Calibri"/>
      <w:sz w:val="24"/>
      <w:szCs w:val="24"/>
    </w:rPr>
  </w:style>
  <w:style w:type="paragraph" w:customStyle="1" w:styleId="21">
    <w:name w:val="Основной текст 21"/>
    <w:basedOn w:val="a"/>
    <w:rsid w:val="00071704"/>
    <w:pPr>
      <w:suppressAutoHyphens/>
      <w:spacing w:after="120" w:line="480" w:lineRule="auto"/>
    </w:pPr>
    <w:rPr>
      <w:lang w:eastAsia="ar-SA"/>
    </w:rPr>
  </w:style>
  <w:style w:type="paragraph" w:customStyle="1" w:styleId="13">
    <w:name w:val="Обычный1"/>
    <w:rsid w:val="001E6C00"/>
    <w:pPr>
      <w:ind w:firstLine="720"/>
      <w:jc w:val="both"/>
    </w:pPr>
    <w:rPr>
      <w:sz w:val="28"/>
    </w:rPr>
  </w:style>
  <w:style w:type="character" w:customStyle="1" w:styleId="UnresolvedMention">
    <w:name w:val="Unresolved Mention"/>
    <w:basedOn w:val="a0"/>
    <w:uiPriority w:val="99"/>
    <w:semiHidden/>
    <w:unhideWhenUsed/>
    <w:rsid w:val="00C11C8E"/>
    <w:rPr>
      <w:color w:val="605E5C"/>
      <w:shd w:val="clear" w:color="auto" w:fill="E1DFDD"/>
    </w:rPr>
  </w:style>
  <w:style w:type="paragraph" w:customStyle="1" w:styleId="s1">
    <w:name w:val="s_1"/>
    <w:basedOn w:val="a"/>
    <w:rsid w:val="005628CC"/>
    <w:pPr>
      <w:spacing w:before="100" w:beforeAutospacing="1" w:after="100" w:afterAutospacing="1"/>
    </w:pPr>
  </w:style>
  <w:style w:type="paragraph" w:customStyle="1" w:styleId="aff">
    <w:name w:val="Словарная статья"/>
    <w:basedOn w:val="a"/>
    <w:next w:val="a"/>
    <w:rsid w:val="009A7873"/>
    <w:pPr>
      <w:suppressAutoHyphens/>
      <w:autoSpaceDE w:val="0"/>
      <w:ind w:right="118"/>
      <w:jc w:val="both"/>
    </w:pPr>
    <w:rPr>
      <w:rFonts w:ascii="Arial" w:hAnsi="Arial"/>
      <w:sz w:val="20"/>
      <w:szCs w:val="20"/>
      <w:lang w:eastAsia="ar-SA"/>
    </w:rPr>
  </w:style>
  <w:style w:type="character" w:customStyle="1" w:styleId="14">
    <w:name w:val="Заголовок №1_"/>
    <w:link w:val="15"/>
    <w:rsid w:val="009A7873"/>
    <w:rPr>
      <w:b/>
      <w:bCs/>
      <w:sz w:val="28"/>
      <w:szCs w:val="28"/>
      <w:shd w:val="clear" w:color="auto" w:fill="FFFFFF"/>
    </w:rPr>
  </w:style>
  <w:style w:type="paragraph" w:customStyle="1" w:styleId="15">
    <w:name w:val="Заголовок №1"/>
    <w:basedOn w:val="a"/>
    <w:link w:val="14"/>
    <w:rsid w:val="009A7873"/>
    <w:pPr>
      <w:widowControl w:val="0"/>
      <w:shd w:val="clear" w:color="auto" w:fill="FFFFFF"/>
      <w:spacing w:line="322" w:lineRule="exact"/>
      <w:jc w:val="center"/>
      <w:outlineLvl w:val="0"/>
    </w:pPr>
    <w:rPr>
      <w:b/>
      <w:bCs/>
      <w:sz w:val="28"/>
      <w:szCs w:val="28"/>
    </w:rPr>
  </w:style>
  <w:style w:type="paragraph" w:styleId="22">
    <w:name w:val="Body Text 2"/>
    <w:basedOn w:val="a"/>
    <w:link w:val="23"/>
    <w:rsid w:val="00BC3D67"/>
    <w:pPr>
      <w:jc w:val="center"/>
    </w:pPr>
    <w:rPr>
      <w:rFonts w:eastAsia="Calibri"/>
      <w:sz w:val="32"/>
    </w:rPr>
  </w:style>
  <w:style w:type="character" w:customStyle="1" w:styleId="23">
    <w:name w:val="Основной текст 2 Знак"/>
    <w:basedOn w:val="a0"/>
    <w:link w:val="22"/>
    <w:rsid w:val="00BC3D67"/>
    <w:rPr>
      <w:rFonts w:eastAsia="Calibri"/>
      <w:sz w:val="32"/>
      <w:szCs w:val="24"/>
    </w:rPr>
  </w:style>
  <w:style w:type="character" w:customStyle="1" w:styleId="ConsNormal">
    <w:name w:val="ConsNormal Знак"/>
    <w:link w:val="ConsNormal0"/>
    <w:locked/>
    <w:rsid w:val="00BC3D67"/>
    <w:rPr>
      <w:rFonts w:ascii="Arial" w:hAnsi="Arial"/>
    </w:rPr>
  </w:style>
  <w:style w:type="paragraph" w:customStyle="1" w:styleId="ConsNormal0">
    <w:name w:val="ConsNormal"/>
    <w:link w:val="ConsNormal"/>
    <w:rsid w:val="00BC3D67"/>
    <w:pPr>
      <w:widowControl w:val="0"/>
      <w:autoSpaceDE w:val="0"/>
      <w:autoSpaceDN w:val="0"/>
      <w:adjustRightInd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105008093">
      <w:bodyDiv w:val="1"/>
      <w:marLeft w:val="0"/>
      <w:marRight w:val="0"/>
      <w:marTop w:val="0"/>
      <w:marBottom w:val="0"/>
      <w:divBdr>
        <w:top w:val="none" w:sz="0" w:space="0" w:color="auto"/>
        <w:left w:val="none" w:sz="0" w:space="0" w:color="auto"/>
        <w:bottom w:val="none" w:sz="0" w:space="0" w:color="auto"/>
        <w:right w:val="none" w:sz="0" w:space="0" w:color="auto"/>
      </w:divBdr>
    </w:div>
    <w:div w:id="213859191">
      <w:bodyDiv w:val="1"/>
      <w:marLeft w:val="0"/>
      <w:marRight w:val="0"/>
      <w:marTop w:val="0"/>
      <w:marBottom w:val="0"/>
      <w:divBdr>
        <w:top w:val="none" w:sz="0" w:space="0" w:color="auto"/>
        <w:left w:val="none" w:sz="0" w:space="0" w:color="auto"/>
        <w:bottom w:val="none" w:sz="0" w:space="0" w:color="auto"/>
        <w:right w:val="none" w:sz="0" w:space="0" w:color="auto"/>
      </w:divBdr>
    </w:div>
    <w:div w:id="274555560">
      <w:bodyDiv w:val="1"/>
      <w:marLeft w:val="0"/>
      <w:marRight w:val="0"/>
      <w:marTop w:val="0"/>
      <w:marBottom w:val="0"/>
      <w:divBdr>
        <w:top w:val="none" w:sz="0" w:space="0" w:color="auto"/>
        <w:left w:val="none" w:sz="0" w:space="0" w:color="auto"/>
        <w:bottom w:val="none" w:sz="0" w:space="0" w:color="auto"/>
        <w:right w:val="none" w:sz="0" w:space="0" w:color="auto"/>
      </w:divBdr>
    </w:div>
    <w:div w:id="308101044">
      <w:bodyDiv w:val="1"/>
      <w:marLeft w:val="0"/>
      <w:marRight w:val="0"/>
      <w:marTop w:val="0"/>
      <w:marBottom w:val="0"/>
      <w:divBdr>
        <w:top w:val="none" w:sz="0" w:space="0" w:color="auto"/>
        <w:left w:val="none" w:sz="0" w:space="0" w:color="auto"/>
        <w:bottom w:val="none" w:sz="0" w:space="0" w:color="auto"/>
        <w:right w:val="none" w:sz="0" w:space="0" w:color="auto"/>
      </w:divBdr>
    </w:div>
    <w:div w:id="379282320">
      <w:bodyDiv w:val="1"/>
      <w:marLeft w:val="0"/>
      <w:marRight w:val="0"/>
      <w:marTop w:val="0"/>
      <w:marBottom w:val="0"/>
      <w:divBdr>
        <w:top w:val="none" w:sz="0" w:space="0" w:color="auto"/>
        <w:left w:val="none" w:sz="0" w:space="0" w:color="auto"/>
        <w:bottom w:val="none" w:sz="0" w:space="0" w:color="auto"/>
        <w:right w:val="none" w:sz="0" w:space="0" w:color="auto"/>
      </w:divBdr>
    </w:div>
    <w:div w:id="428476073">
      <w:bodyDiv w:val="1"/>
      <w:marLeft w:val="0"/>
      <w:marRight w:val="0"/>
      <w:marTop w:val="0"/>
      <w:marBottom w:val="0"/>
      <w:divBdr>
        <w:top w:val="none" w:sz="0" w:space="0" w:color="auto"/>
        <w:left w:val="none" w:sz="0" w:space="0" w:color="auto"/>
        <w:bottom w:val="none" w:sz="0" w:space="0" w:color="auto"/>
        <w:right w:val="none" w:sz="0" w:space="0" w:color="auto"/>
      </w:divBdr>
    </w:div>
    <w:div w:id="625963828">
      <w:bodyDiv w:val="1"/>
      <w:marLeft w:val="0"/>
      <w:marRight w:val="0"/>
      <w:marTop w:val="0"/>
      <w:marBottom w:val="0"/>
      <w:divBdr>
        <w:top w:val="none" w:sz="0" w:space="0" w:color="auto"/>
        <w:left w:val="none" w:sz="0" w:space="0" w:color="auto"/>
        <w:bottom w:val="none" w:sz="0" w:space="0" w:color="auto"/>
        <w:right w:val="none" w:sz="0" w:space="0" w:color="auto"/>
      </w:divBdr>
    </w:div>
    <w:div w:id="629477349">
      <w:bodyDiv w:val="1"/>
      <w:marLeft w:val="0"/>
      <w:marRight w:val="0"/>
      <w:marTop w:val="0"/>
      <w:marBottom w:val="0"/>
      <w:divBdr>
        <w:top w:val="none" w:sz="0" w:space="0" w:color="auto"/>
        <w:left w:val="none" w:sz="0" w:space="0" w:color="auto"/>
        <w:bottom w:val="none" w:sz="0" w:space="0" w:color="auto"/>
        <w:right w:val="none" w:sz="0" w:space="0" w:color="auto"/>
      </w:divBdr>
    </w:div>
    <w:div w:id="749430622">
      <w:bodyDiv w:val="1"/>
      <w:marLeft w:val="0"/>
      <w:marRight w:val="0"/>
      <w:marTop w:val="0"/>
      <w:marBottom w:val="0"/>
      <w:divBdr>
        <w:top w:val="none" w:sz="0" w:space="0" w:color="auto"/>
        <w:left w:val="none" w:sz="0" w:space="0" w:color="auto"/>
        <w:bottom w:val="none" w:sz="0" w:space="0" w:color="auto"/>
        <w:right w:val="none" w:sz="0" w:space="0" w:color="auto"/>
      </w:divBdr>
    </w:div>
    <w:div w:id="815101772">
      <w:bodyDiv w:val="1"/>
      <w:marLeft w:val="0"/>
      <w:marRight w:val="0"/>
      <w:marTop w:val="0"/>
      <w:marBottom w:val="0"/>
      <w:divBdr>
        <w:top w:val="none" w:sz="0" w:space="0" w:color="auto"/>
        <w:left w:val="none" w:sz="0" w:space="0" w:color="auto"/>
        <w:bottom w:val="none" w:sz="0" w:space="0" w:color="auto"/>
        <w:right w:val="none" w:sz="0" w:space="0" w:color="auto"/>
      </w:divBdr>
    </w:div>
    <w:div w:id="930357059">
      <w:bodyDiv w:val="1"/>
      <w:marLeft w:val="0"/>
      <w:marRight w:val="0"/>
      <w:marTop w:val="0"/>
      <w:marBottom w:val="0"/>
      <w:divBdr>
        <w:top w:val="none" w:sz="0" w:space="0" w:color="auto"/>
        <w:left w:val="none" w:sz="0" w:space="0" w:color="auto"/>
        <w:bottom w:val="none" w:sz="0" w:space="0" w:color="auto"/>
        <w:right w:val="none" w:sz="0" w:space="0" w:color="auto"/>
      </w:divBdr>
    </w:div>
    <w:div w:id="1052581739">
      <w:bodyDiv w:val="1"/>
      <w:marLeft w:val="0"/>
      <w:marRight w:val="0"/>
      <w:marTop w:val="0"/>
      <w:marBottom w:val="0"/>
      <w:divBdr>
        <w:top w:val="none" w:sz="0" w:space="0" w:color="auto"/>
        <w:left w:val="none" w:sz="0" w:space="0" w:color="auto"/>
        <w:bottom w:val="none" w:sz="0" w:space="0" w:color="auto"/>
        <w:right w:val="none" w:sz="0" w:space="0" w:color="auto"/>
      </w:divBdr>
    </w:div>
    <w:div w:id="1100570015">
      <w:bodyDiv w:val="1"/>
      <w:marLeft w:val="0"/>
      <w:marRight w:val="0"/>
      <w:marTop w:val="0"/>
      <w:marBottom w:val="0"/>
      <w:divBdr>
        <w:top w:val="none" w:sz="0" w:space="0" w:color="auto"/>
        <w:left w:val="none" w:sz="0" w:space="0" w:color="auto"/>
        <w:bottom w:val="none" w:sz="0" w:space="0" w:color="auto"/>
        <w:right w:val="none" w:sz="0" w:space="0" w:color="auto"/>
      </w:divBdr>
    </w:div>
    <w:div w:id="1223323646">
      <w:bodyDiv w:val="1"/>
      <w:marLeft w:val="0"/>
      <w:marRight w:val="0"/>
      <w:marTop w:val="0"/>
      <w:marBottom w:val="0"/>
      <w:divBdr>
        <w:top w:val="none" w:sz="0" w:space="0" w:color="auto"/>
        <w:left w:val="none" w:sz="0" w:space="0" w:color="auto"/>
        <w:bottom w:val="none" w:sz="0" w:space="0" w:color="auto"/>
        <w:right w:val="none" w:sz="0" w:space="0" w:color="auto"/>
      </w:divBdr>
    </w:div>
    <w:div w:id="1250893451">
      <w:bodyDiv w:val="1"/>
      <w:marLeft w:val="0"/>
      <w:marRight w:val="0"/>
      <w:marTop w:val="0"/>
      <w:marBottom w:val="0"/>
      <w:divBdr>
        <w:top w:val="none" w:sz="0" w:space="0" w:color="auto"/>
        <w:left w:val="none" w:sz="0" w:space="0" w:color="auto"/>
        <w:bottom w:val="none" w:sz="0" w:space="0" w:color="auto"/>
        <w:right w:val="none" w:sz="0" w:space="0" w:color="auto"/>
      </w:divBdr>
    </w:div>
    <w:div w:id="1330258049">
      <w:bodyDiv w:val="1"/>
      <w:marLeft w:val="0"/>
      <w:marRight w:val="0"/>
      <w:marTop w:val="0"/>
      <w:marBottom w:val="0"/>
      <w:divBdr>
        <w:top w:val="none" w:sz="0" w:space="0" w:color="auto"/>
        <w:left w:val="none" w:sz="0" w:space="0" w:color="auto"/>
        <w:bottom w:val="none" w:sz="0" w:space="0" w:color="auto"/>
        <w:right w:val="none" w:sz="0" w:space="0" w:color="auto"/>
      </w:divBdr>
    </w:div>
    <w:div w:id="1368872600">
      <w:bodyDiv w:val="1"/>
      <w:marLeft w:val="0"/>
      <w:marRight w:val="0"/>
      <w:marTop w:val="0"/>
      <w:marBottom w:val="0"/>
      <w:divBdr>
        <w:top w:val="none" w:sz="0" w:space="0" w:color="auto"/>
        <w:left w:val="none" w:sz="0" w:space="0" w:color="auto"/>
        <w:bottom w:val="none" w:sz="0" w:space="0" w:color="auto"/>
        <w:right w:val="none" w:sz="0" w:space="0" w:color="auto"/>
      </w:divBdr>
    </w:div>
    <w:div w:id="1578897661">
      <w:bodyDiv w:val="1"/>
      <w:marLeft w:val="0"/>
      <w:marRight w:val="0"/>
      <w:marTop w:val="0"/>
      <w:marBottom w:val="0"/>
      <w:divBdr>
        <w:top w:val="none" w:sz="0" w:space="0" w:color="auto"/>
        <w:left w:val="none" w:sz="0" w:space="0" w:color="auto"/>
        <w:bottom w:val="none" w:sz="0" w:space="0" w:color="auto"/>
        <w:right w:val="none" w:sz="0" w:space="0" w:color="auto"/>
      </w:divBdr>
    </w:div>
    <w:div w:id="1740011724">
      <w:bodyDiv w:val="1"/>
      <w:marLeft w:val="0"/>
      <w:marRight w:val="0"/>
      <w:marTop w:val="0"/>
      <w:marBottom w:val="0"/>
      <w:divBdr>
        <w:top w:val="none" w:sz="0" w:space="0" w:color="auto"/>
        <w:left w:val="none" w:sz="0" w:space="0" w:color="auto"/>
        <w:bottom w:val="none" w:sz="0" w:space="0" w:color="auto"/>
        <w:right w:val="none" w:sz="0" w:space="0" w:color="auto"/>
      </w:divBdr>
    </w:div>
    <w:div w:id="1797022604">
      <w:bodyDiv w:val="1"/>
      <w:marLeft w:val="0"/>
      <w:marRight w:val="0"/>
      <w:marTop w:val="0"/>
      <w:marBottom w:val="0"/>
      <w:divBdr>
        <w:top w:val="none" w:sz="0" w:space="0" w:color="auto"/>
        <w:left w:val="none" w:sz="0" w:space="0" w:color="auto"/>
        <w:bottom w:val="none" w:sz="0" w:space="0" w:color="auto"/>
        <w:right w:val="none" w:sz="0" w:space="0" w:color="auto"/>
      </w:divBdr>
    </w:div>
    <w:div w:id="1927424445">
      <w:bodyDiv w:val="1"/>
      <w:marLeft w:val="0"/>
      <w:marRight w:val="0"/>
      <w:marTop w:val="0"/>
      <w:marBottom w:val="0"/>
      <w:divBdr>
        <w:top w:val="none" w:sz="0" w:space="0" w:color="auto"/>
        <w:left w:val="none" w:sz="0" w:space="0" w:color="auto"/>
        <w:bottom w:val="none" w:sz="0" w:space="0" w:color="auto"/>
        <w:right w:val="none" w:sz="0" w:space="0" w:color="auto"/>
      </w:divBdr>
    </w:div>
    <w:div w:id="1981762275">
      <w:bodyDiv w:val="1"/>
      <w:marLeft w:val="0"/>
      <w:marRight w:val="0"/>
      <w:marTop w:val="0"/>
      <w:marBottom w:val="0"/>
      <w:divBdr>
        <w:top w:val="none" w:sz="0" w:space="0" w:color="auto"/>
        <w:left w:val="none" w:sz="0" w:space="0" w:color="auto"/>
        <w:bottom w:val="none" w:sz="0" w:space="0" w:color="auto"/>
        <w:right w:val="none" w:sz="0" w:space="0" w:color="auto"/>
      </w:divBdr>
    </w:div>
    <w:div w:id="1985549311">
      <w:bodyDiv w:val="1"/>
      <w:marLeft w:val="0"/>
      <w:marRight w:val="0"/>
      <w:marTop w:val="0"/>
      <w:marBottom w:val="0"/>
      <w:divBdr>
        <w:top w:val="none" w:sz="0" w:space="0" w:color="auto"/>
        <w:left w:val="none" w:sz="0" w:space="0" w:color="auto"/>
        <w:bottom w:val="none" w:sz="0" w:space="0" w:color="auto"/>
        <w:right w:val="none" w:sz="0" w:space="0" w:color="auto"/>
      </w:divBdr>
    </w:div>
    <w:div w:id="20197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_centr@mail.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BD2CA76968AD9D480A037DA455434C99996E1092AFB9219EFB6A026C3F8E1022CCBA64256Eq4I2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DF09B691EF96F4C66AAF854BF38EAAAC3B7B38151DD2F91B66E9BD630EDD1DEA8CAADBBBE13197E1h2PBK" TargetMode="External"/><Relationship Id="rId17" Type="http://schemas.openxmlformats.org/officeDocument/2006/relationships/hyperlink" Target="https://www.rts-tender.ru/%D0%93%D0%BB%D0%B0%D0%B2%D0%BD%D0%B0%D1%8F/accessible/true" TargetMode="External"/><Relationship Id="rId25" Type="http://schemas.openxmlformats.org/officeDocument/2006/relationships/hyperlink" Target="consultantplus://offline/ref=53B3D53B6438C04BFA75C8165EA71635E8D05845999FE8935451689C2F14A4A72DC490D2DD872D7AG1Q1D" TargetMode="External"/><Relationship Id="rId2" Type="http://schemas.openxmlformats.org/officeDocument/2006/relationships/numbering" Target="numbering.xml"/><Relationship Id="rId16" Type="http://schemas.openxmlformats.org/officeDocument/2006/relationships/hyperlink" Target="consultantplus://offline/ref=5FAC458E14A9327DEE3DCBB0A9DB0DC4DC0AF8A0AF0D2E70FE8E8B8E2777ABA139310448F86B7819C9A91159386BE398D4E83F7F6609C732F" TargetMode="External"/><Relationship Id="rId20" Type="http://schemas.openxmlformats.org/officeDocument/2006/relationships/hyperlink" Target="https://www.rts-tender.ru/%D0%93%D0%BB%D0%B0%D0%B2%D0%BD%D0%B0%D1%8F/accessible/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login.consultant.ru/link/?req=doc&amp;base=LAW&amp;n=449646&amp;dst=100759" TargetMode="External"/><Relationship Id="rId28" Type="http://schemas.openxmlformats.org/officeDocument/2006/relationships/fontTable" Target="fontTable.xml"/><Relationship Id="rId10" Type="http://schemas.openxmlformats.org/officeDocument/2006/relationships/hyperlink" Target="https://www.rts-tender.ru/%D0%93%D0%BB%D0%B0%D0%B2%D0%BD%D0%B0%D1%8F/accessible/true" TargetMode="External"/><Relationship Id="rId19" Type="http://schemas.openxmlformats.org/officeDocument/2006/relationships/hyperlink" Target="consultantplus://offline/main?base=LAW;n=112770;fld=134;dst=102071" TargetMode="External"/><Relationship Id="rId4" Type="http://schemas.openxmlformats.org/officeDocument/2006/relationships/settings" Target="settings.xml"/><Relationship Id="rId9" Type="http://schemas.openxmlformats.org/officeDocument/2006/relationships/hyperlink" Target="mailto:mku_centr@mail.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0DB3-5A34-41A0-B567-5A893103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9244</Words>
  <Characters>52691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Krokoz™</Company>
  <LinksUpToDate>false</LinksUpToDate>
  <CharactersWithSpaces>61812</CharactersWithSpaces>
  <SharedDoc>false</SharedDoc>
  <HLinks>
    <vt:vector size="48" baseType="variant">
      <vt:variant>
        <vt:i4>5963815</vt:i4>
      </vt:variant>
      <vt:variant>
        <vt:i4>21</vt:i4>
      </vt:variant>
      <vt:variant>
        <vt:i4>0</vt:i4>
      </vt:variant>
      <vt:variant>
        <vt:i4>5</vt:i4>
      </vt:variant>
      <vt:variant>
        <vt:lpwstr>mailto:tatyana-kumi@mail.ru</vt:lpwstr>
      </vt:variant>
      <vt:variant>
        <vt:lpwstr/>
      </vt:variant>
      <vt:variant>
        <vt:i4>3342440</vt:i4>
      </vt:variant>
      <vt:variant>
        <vt:i4>18</vt:i4>
      </vt:variant>
      <vt:variant>
        <vt:i4>0</vt:i4>
      </vt:variant>
      <vt:variant>
        <vt:i4>5</vt:i4>
      </vt:variant>
      <vt:variant>
        <vt:lpwstr>consultantplus://offline/main?base=LAW;n=112770;fld=134;dst=102071</vt:lpwstr>
      </vt:variant>
      <vt:variant>
        <vt:lpwstr/>
      </vt:variant>
      <vt:variant>
        <vt:i4>3473519</vt:i4>
      </vt:variant>
      <vt:variant>
        <vt:i4>15</vt:i4>
      </vt:variant>
      <vt:variant>
        <vt:i4>0</vt:i4>
      </vt:variant>
      <vt:variant>
        <vt:i4>5</vt:i4>
      </vt:variant>
      <vt:variant>
        <vt:lpwstr>consultantplus://offline/main?base=LAW;n=117342;fld=134;dst=512</vt:lpwstr>
      </vt:variant>
      <vt:variant>
        <vt:lpwstr/>
      </vt:variant>
      <vt:variant>
        <vt:i4>655445</vt:i4>
      </vt:variant>
      <vt:variant>
        <vt:i4>12</vt:i4>
      </vt:variant>
      <vt:variant>
        <vt:i4>0</vt:i4>
      </vt:variant>
      <vt:variant>
        <vt:i4>5</vt:i4>
      </vt:variant>
      <vt:variant>
        <vt:lpwstr>consultantplus://offline/main?base=LAW;n=97628;fld=134;dst=100110</vt:lpwstr>
      </vt:variant>
      <vt:variant>
        <vt:lpwstr/>
      </vt:variant>
      <vt:variant>
        <vt:i4>983124</vt:i4>
      </vt:variant>
      <vt:variant>
        <vt:i4>9</vt:i4>
      </vt:variant>
      <vt:variant>
        <vt:i4>0</vt:i4>
      </vt:variant>
      <vt:variant>
        <vt:i4>5</vt:i4>
      </vt:variant>
      <vt:variant>
        <vt:lpwstr>consultantplus://offline/main?base=LAW;n=97628;fld=134;dst=100042</vt:lpwstr>
      </vt:variant>
      <vt:variant>
        <vt:lpwstr/>
      </vt:variant>
      <vt:variant>
        <vt:i4>3473519</vt:i4>
      </vt:variant>
      <vt:variant>
        <vt:i4>6</vt:i4>
      </vt:variant>
      <vt:variant>
        <vt:i4>0</vt:i4>
      </vt:variant>
      <vt:variant>
        <vt:i4>5</vt:i4>
      </vt:variant>
      <vt:variant>
        <vt:lpwstr>consultantplus://offline/main?base=LAW;n=117342;fld=134;dst=512</vt:lpwstr>
      </vt:variant>
      <vt:variant>
        <vt:lpwstr/>
      </vt:variant>
      <vt:variant>
        <vt:i4>524372</vt:i4>
      </vt:variant>
      <vt:variant>
        <vt:i4>3</vt:i4>
      </vt:variant>
      <vt:variant>
        <vt:i4>0</vt:i4>
      </vt:variant>
      <vt:variant>
        <vt:i4>5</vt:i4>
      </vt:variant>
      <vt:variant>
        <vt:lpwstr>consultantplus://offline/main?base=LAW;n=97628;fld=134;dst=100035</vt:lpwstr>
      </vt:variant>
      <vt:variant>
        <vt:lpwstr/>
      </vt:variant>
      <vt:variant>
        <vt:i4>5963815</vt:i4>
      </vt:variant>
      <vt:variant>
        <vt:i4>0</vt:i4>
      </vt:variant>
      <vt:variant>
        <vt:i4>0</vt:i4>
      </vt:variant>
      <vt:variant>
        <vt:i4>5</vt:i4>
      </vt:variant>
      <vt:variant>
        <vt:lpwstr>mailto:tatyana-kumi@mail.ru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strizhak</dc:creator>
  <cp:lastModifiedBy>Иван</cp:lastModifiedBy>
  <cp:revision>11</cp:revision>
  <cp:lastPrinted>2024-01-19T04:20:00Z</cp:lastPrinted>
  <dcterms:created xsi:type="dcterms:W3CDTF">2024-08-01T10:04:00Z</dcterms:created>
  <dcterms:modified xsi:type="dcterms:W3CDTF">2024-08-05T03:32:00Z</dcterms:modified>
</cp:coreProperties>
</file>