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D9" w:rsidRDefault="00915CD9" w:rsidP="00915CD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данным Красноярской железной дороги – филиала ОАО «РЖД»</w:t>
      </w:r>
      <w:r>
        <w:rPr>
          <w:sz w:val="28"/>
          <w:szCs w:val="28"/>
          <w:lang w:eastAsia="ru-RU"/>
        </w:rPr>
        <w:br/>
        <w:t xml:space="preserve">за первое полугодие 2023 года общее число травмированных граждан </w:t>
      </w:r>
      <w:r>
        <w:rPr>
          <w:sz w:val="28"/>
          <w:szCs w:val="28"/>
          <w:lang w:eastAsia="ru-RU"/>
        </w:rPr>
        <w:br/>
        <w:t xml:space="preserve">на Красноярской железной дороге составило 14 человек, из них </w:t>
      </w:r>
      <w:r>
        <w:rPr>
          <w:sz w:val="28"/>
          <w:szCs w:val="28"/>
          <w:lang w:eastAsia="ru-RU"/>
        </w:rPr>
        <w:br/>
        <w:t xml:space="preserve">со смертельным исходом – 11 человек (1 ребенок). От общего числа травмированных граждан в девяти случаях возраст пострадавших составил </w:t>
      </w:r>
      <w:r>
        <w:rPr>
          <w:sz w:val="28"/>
          <w:szCs w:val="28"/>
          <w:lang w:eastAsia="ru-RU"/>
        </w:rPr>
        <w:br/>
        <w:t>от 25 до 45 лет, в шести случаях пострадавшие находились в состоянии алкогольного опьянения.</w:t>
      </w:r>
    </w:p>
    <w:p w:rsidR="00915CD9" w:rsidRDefault="00915CD9" w:rsidP="00915CD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Наибольшее количество случаев </w:t>
      </w:r>
      <w:proofErr w:type="spellStart"/>
      <w:r>
        <w:rPr>
          <w:sz w:val="28"/>
          <w:szCs w:val="28"/>
          <w:lang w:eastAsia="ru-RU"/>
        </w:rPr>
        <w:t>травмирования</w:t>
      </w:r>
      <w:proofErr w:type="spellEnd"/>
      <w:r>
        <w:rPr>
          <w:sz w:val="28"/>
          <w:szCs w:val="28"/>
          <w:lang w:eastAsia="ru-RU"/>
        </w:rPr>
        <w:t xml:space="preserve"> граждан допущено </w:t>
      </w:r>
      <w:r>
        <w:rPr>
          <w:sz w:val="28"/>
          <w:szCs w:val="28"/>
          <w:lang w:eastAsia="ru-RU"/>
        </w:rPr>
        <w:br/>
        <w:t xml:space="preserve">в границах города Красноярска – 4 случая, Иланского района – 3 случая, </w:t>
      </w:r>
      <w:r>
        <w:rPr>
          <w:sz w:val="28"/>
          <w:szCs w:val="28"/>
          <w:lang w:eastAsia="ru-RU"/>
        </w:rPr>
        <w:br/>
      </w:r>
      <w:proofErr w:type="spellStart"/>
      <w:r>
        <w:rPr>
          <w:sz w:val="28"/>
          <w:szCs w:val="28"/>
          <w:lang w:eastAsia="ru-RU"/>
        </w:rPr>
        <w:t>Козульского</w:t>
      </w:r>
      <w:proofErr w:type="spellEnd"/>
      <w:r>
        <w:rPr>
          <w:sz w:val="28"/>
          <w:szCs w:val="28"/>
          <w:lang w:eastAsia="ru-RU"/>
        </w:rPr>
        <w:t xml:space="preserve"> района – 3 случая. По результатам анализа случаев предотвращения наезда на граждан в границах Красноярского края зафиксировано 38 случаев применения экстренного торможения. </w:t>
      </w:r>
    </w:p>
    <w:p w:rsidR="00915CD9" w:rsidRDefault="00915CD9" w:rsidP="00915CD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Учитывая, что железнодорожная инфраструктура, расположенная </w:t>
      </w:r>
      <w:r>
        <w:rPr>
          <w:sz w:val="28"/>
          <w:szCs w:val="28"/>
          <w:lang w:eastAsia="ru-RU"/>
        </w:rPr>
        <w:br/>
        <w:t xml:space="preserve">на территории Красноярского края, охватывает значительную часть территорий муниципальных образований и зачастую пролегает внутри городов и районов, необходимо обеспечить неукоснительное соблюдение всех требований безопасности при нахождении граждан в зонах повышенной опасности. </w:t>
      </w:r>
    </w:p>
    <w:p w:rsidR="00AA1F0F" w:rsidRDefault="00AA1F0F">
      <w:bookmarkStart w:id="0" w:name="_GoBack"/>
      <w:bookmarkEnd w:id="0"/>
    </w:p>
    <w:sectPr w:rsidR="00AA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39"/>
    <w:rsid w:val="00915CD9"/>
    <w:rsid w:val="00AA1F0F"/>
    <w:rsid w:val="00D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Гончарова Анастасия Эдуардовна</cp:lastModifiedBy>
  <cp:revision>2</cp:revision>
  <dcterms:created xsi:type="dcterms:W3CDTF">2023-10-09T04:57:00Z</dcterms:created>
  <dcterms:modified xsi:type="dcterms:W3CDTF">2023-10-09T04:58:00Z</dcterms:modified>
</cp:coreProperties>
</file>