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73" w:rsidRDefault="009A7873" w:rsidP="009A7873"/>
    <w:p w:rsidR="009A7873" w:rsidRPr="00774B19" w:rsidRDefault="009A7873" w:rsidP="009A7873">
      <w:pPr>
        <w:suppressAutoHyphens/>
        <w:ind w:left="5400"/>
        <w:rPr>
          <w:b/>
          <w:bCs/>
          <w:caps/>
          <w:color w:val="000000"/>
          <w:kern w:val="24"/>
        </w:rPr>
      </w:pPr>
      <w:r w:rsidRPr="00774B19">
        <w:rPr>
          <w:b/>
          <w:bCs/>
          <w:caps/>
          <w:color w:val="000000"/>
          <w:kern w:val="24"/>
        </w:rPr>
        <w:t xml:space="preserve">Утверждаю: </w:t>
      </w:r>
    </w:p>
    <w:p w:rsidR="009A7873" w:rsidRPr="00774B19" w:rsidRDefault="009A7873" w:rsidP="009A7873">
      <w:pPr>
        <w:suppressAutoHyphens/>
        <w:ind w:left="5400"/>
        <w:rPr>
          <w:bCs/>
          <w:kern w:val="1"/>
        </w:rPr>
      </w:pPr>
      <w:r w:rsidRPr="00774B19">
        <w:rPr>
          <w:bCs/>
          <w:kern w:val="1"/>
        </w:rPr>
        <w:t>Руководитель</w:t>
      </w:r>
    </w:p>
    <w:p w:rsidR="001455B2" w:rsidRPr="00774B19" w:rsidRDefault="001455B2" w:rsidP="001455B2">
      <w:pPr>
        <w:suppressAutoHyphens/>
        <w:ind w:left="5400"/>
        <w:rPr>
          <w:bCs/>
          <w:kern w:val="1"/>
        </w:rPr>
      </w:pPr>
      <w:r w:rsidRPr="00774B19">
        <w:rPr>
          <w:bCs/>
          <w:kern w:val="1"/>
        </w:rPr>
        <w:t xml:space="preserve">МКУ </w:t>
      </w:r>
      <w:r w:rsidRPr="006D1D9E">
        <w:t>«</w:t>
      </w:r>
      <w:r w:rsidRPr="006D1D9E">
        <w:rPr>
          <w:color w:val="000000"/>
          <w:shd w:val="clear" w:color="auto" w:fill="FFFFFF"/>
        </w:rPr>
        <w:t xml:space="preserve">Центр архитектуры, строительства и </w:t>
      </w:r>
      <w:r>
        <w:rPr>
          <w:color w:val="000000"/>
          <w:shd w:val="clear" w:color="auto" w:fill="FFFFFF"/>
        </w:rPr>
        <w:t>ЖКХ</w:t>
      </w:r>
      <w:r w:rsidRPr="006D1D9E">
        <w:rPr>
          <w:color w:val="000000"/>
          <w:shd w:val="clear" w:color="auto" w:fill="FFFFFF"/>
        </w:rPr>
        <w:t xml:space="preserve"> Енисейского района</w:t>
      </w:r>
      <w:r w:rsidRPr="006D1D9E">
        <w:t>»</w:t>
      </w:r>
      <w:r w:rsidRPr="00595386">
        <w:t xml:space="preserve"> </w:t>
      </w:r>
      <w:r w:rsidRPr="00774B19">
        <w:rPr>
          <w:bCs/>
          <w:kern w:val="1"/>
        </w:rPr>
        <w:t xml:space="preserve"> </w:t>
      </w:r>
    </w:p>
    <w:p w:rsidR="009A7873" w:rsidRPr="00774B19" w:rsidRDefault="001455B2" w:rsidP="009A7873">
      <w:pPr>
        <w:suppressAutoHyphens/>
        <w:ind w:left="5400"/>
        <w:rPr>
          <w:bCs/>
          <w:kern w:val="1"/>
        </w:rPr>
      </w:pPr>
      <w:proofErr w:type="spellStart"/>
      <w:r>
        <w:t>Вырупаев</w:t>
      </w:r>
      <w:proofErr w:type="spellEnd"/>
      <w:r w:rsidR="009A7873" w:rsidRPr="00492273">
        <w:t xml:space="preserve"> </w:t>
      </w:r>
      <w:r>
        <w:t>В</w:t>
      </w:r>
      <w:r w:rsidR="009A7873">
        <w:t>.</w:t>
      </w:r>
      <w:r>
        <w:t>М</w:t>
      </w:r>
      <w:r w:rsidR="009A7873" w:rsidRPr="00492273">
        <w:t>.</w:t>
      </w:r>
    </w:p>
    <w:p w:rsidR="009A7873" w:rsidRPr="00774B19" w:rsidRDefault="009A7873" w:rsidP="009A7873">
      <w:pPr>
        <w:suppressAutoHyphens/>
        <w:ind w:left="5400"/>
        <w:rPr>
          <w:bCs/>
          <w:kern w:val="1"/>
        </w:rPr>
      </w:pPr>
      <w:r w:rsidRPr="00774B19">
        <w:rPr>
          <w:bCs/>
          <w:kern w:val="1"/>
        </w:rPr>
        <w:t xml:space="preserve">______________  </w:t>
      </w:r>
    </w:p>
    <w:p w:rsidR="009A7873" w:rsidRPr="00774B19" w:rsidRDefault="009A7873" w:rsidP="009A7873">
      <w:pPr>
        <w:suppressAutoHyphens/>
        <w:ind w:left="5400"/>
        <w:rPr>
          <w:bCs/>
          <w:color w:val="000000"/>
          <w:kern w:val="1"/>
        </w:rPr>
      </w:pPr>
      <w:r w:rsidRPr="00774B19">
        <w:rPr>
          <w:bCs/>
          <w:color w:val="000000"/>
          <w:kern w:val="1"/>
        </w:rPr>
        <w:t xml:space="preserve">«_____» ________________ </w:t>
      </w:r>
      <w:r>
        <w:rPr>
          <w:bCs/>
          <w:color w:val="000000"/>
          <w:kern w:val="1"/>
        </w:rPr>
        <w:t>202</w:t>
      </w:r>
      <w:r w:rsidR="001455B2">
        <w:rPr>
          <w:bCs/>
          <w:color w:val="000000"/>
          <w:kern w:val="1"/>
        </w:rPr>
        <w:t>4</w:t>
      </w:r>
      <w:r w:rsidRPr="00774B19">
        <w:rPr>
          <w:bCs/>
          <w:color w:val="000000"/>
          <w:kern w:val="1"/>
        </w:rPr>
        <w:t>г.</w:t>
      </w:r>
    </w:p>
    <w:p w:rsidR="009A7873" w:rsidRPr="00774B19" w:rsidRDefault="009A7873" w:rsidP="009A7873">
      <w:pPr>
        <w:tabs>
          <w:tab w:val="left" w:pos="142"/>
        </w:tabs>
        <w:ind w:firstLine="5670"/>
      </w:pPr>
    </w:p>
    <w:p w:rsidR="009A7873" w:rsidRPr="00A33F83" w:rsidRDefault="009A7873" w:rsidP="009A7873">
      <w:pPr>
        <w:tabs>
          <w:tab w:val="left" w:pos="142"/>
        </w:tabs>
        <w:ind w:firstLine="5670"/>
      </w:pPr>
      <w:r w:rsidRPr="00A33F83">
        <w:t xml:space="preserve"> </w:t>
      </w:r>
    </w:p>
    <w:p w:rsidR="009A7873" w:rsidRPr="00DB6789" w:rsidRDefault="009A7873" w:rsidP="009A7873"/>
    <w:p w:rsidR="009A7873" w:rsidRPr="00DB6789" w:rsidRDefault="009A7873" w:rsidP="009A7873">
      <w:pPr>
        <w:keepNext/>
        <w:jc w:val="center"/>
        <w:outlineLvl w:val="0"/>
        <w:rPr>
          <w:b/>
        </w:rPr>
      </w:pPr>
    </w:p>
    <w:p w:rsidR="009A7873" w:rsidRPr="00DB6789" w:rsidRDefault="009A7873" w:rsidP="009A7873">
      <w:pPr>
        <w:keepNext/>
        <w:jc w:val="center"/>
        <w:outlineLvl w:val="0"/>
        <w:rPr>
          <w:b/>
        </w:rPr>
      </w:pPr>
    </w:p>
    <w:p w:rsidR="009A7873" w:rsidRPr="00DB6789" w:rsidRDefault="009A7873" w:rsidP="009A7873"/>
    <w:p w:rsidR="009A7873" w:rsidRPr="00DB6789" w:rsidRDefault="009A7873" w:rsidP="009A7873"/>
    <w:p w:rsidR="009A7873" w:rsidRPr="00DB6789" w:rsidRDefault="009A7873" w:rsidP="009A7873">
      <w:pPr>
        <w:jc w:val="cente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Pr>
        <w:keepNext/>
        <w:jc w:val="center"/>
        <w:outlineLvl w:val="0"/>
        <w:rPr>
          <w:b/>
        </w:rPr>
      </w:pPr>
      <w:r w:rsidRPr="00DB6789">
        <w:rPr>
          <w:b/>
        </w:rPr>
        <w:t>КОНКУРСНАЯ ДОКУМЕНТАЦИЯ</w:t>
      </w:r>
    </w:p>
    <w:p w:rsidR="001455B2" w:rsidRPr="00F95A28" w:rsidRDefault="001455B2" w:rsidP="001455B2">
      <w:pPr>
        <w:jc w:val="center"/>
        <w:rPr>
          <w:b/>
        </w:rPr>
      </w:pPr>
      <w:r w:rsidRPr="00F95A28">
        <w:rPr>
          <w:b/>
        </w:rPr>
        <w:t xml:space="preserve">о проведении конкурса на право </w:t>
      </w:r>
      <w:r w:rsidRPr="00F95A28">
        <w:rPr>
          <w:b/>
          <w:bCs/>
          <w:iCs/>
        </w:rPr>
        <w:t>заключения договора</w:t>
      </w:r>
      <w:r w:rsidRPr="00F95A28">
        <w:rPr>
          <w:b/>
          <w:bCs/>
          <w:iCs/>
          <w:color w:val="000000"/>
        </w:rPr>
        <w:t xml:space="preserve"> аренды </w:t>
      </w:r>
      <w:r w:rsidRPr="00F95A28">
        <w:rPr>
          <w:b/>
          <w:bCs/>
        </w:rPr>
        <w:t xml:space="preserve">муниципального имущества, </w:t>
      </w:r>
      <w:r w:rsidRPr="00F95A28">
        <w:rPr>
          <w:b/>
          <w:color w:val="000000"/>
        </w:rPr>
        <w:t>принадлежащего на праве оперативного управления</w:t>
      </w:r>
      <w:r w:rsidR="005D03AD">
        <w:rPr>
          <w:b/>
          <w:color w:val="000000"/>
        </w:rPr>
        <w:t xml:space="preserve"> </w:t>
      </w:r>
      <w:r w:rsidR="005D03AD" w:rsidRPr="005D03AD">
        <w:rPr>
          <w:b/>
          <w:bCs/>
          <w:kern w:val="1"/>
        </w:rPr>
        <w:t xml:space="preserve">МКУ </w:t>
      </w:r>
      <w:r w:rsidR="005D03AD" w:rsidRPr="005D03AD">
        <w:rPr>
          <w:b/>
        </w:rPr>
        <w:t>«</w:t>
      </w:r>
      <w:r w:rsidR="005D03AD" w:rsidRPr="005D03AD">
        <w:rPr>
          <w:b/>
          <w:color w:val="000000"/>
          <w:shd w:val="clear" w:color="auto" w:fill="FFFFFF"/>
        </w:rPr>
        <w:t>Центр архитектуры, строительства и ЖКХ Енисейского района</w:t>
      </w:r>
      <w:r w:rsidR="005D03AD" w:rsidRPr="005D03AD">
        <w:rPr>
          <w:b/>
        </w:rPr>
        <w:t>»</w:t>
      </w:r>
      <w:r w:rsidRPr="005D03AD">
        <w:rPr>
          <w:b/>
          <w:iCs/>
        </w:rPr>
        <w:t>.</w:t>
      </w:r>
    </w:p>
    <w:p w:rsidR="009A7873" w:rsidRPr="00670C31" w:rsidRDefault="009A7873" w:rsidP="009A7873">
      <w:pPr>
        <w:jc w:val="center"/>
        <w:rPr>
          <w:b/>
        </w:rPr>
      </w:pPr>
    </w:p>
    <w:p w:rsidR="009A7873" w:rsidRPr="00670C31" w:rsidRDefault="009A7873" w:rsidP="009A7873">
      <w:pPr>
        <w:rPr>
          <w:b/>
        </w:rP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D84E13" w:rsidRPr="00DB6789" w:rsidRDefault="00D84E13" w:rsidP="009A7873"/>
    <w:p w:rsidR="009A7873" w:rsidRDefault="009A7873" w:rsidP="009A7873">
      <w:pPr>
        <w:jc w:val="center"/>
      </w:pPr>
      <w:r>
        <w:t>г. Енисейск</w:t>
      </w:r>
    </w:p>
    <w:p w:rsidR="009A7873" w:rsidRPr="009E49A7" w:rsidRDefault="001455B2" w:rsidP="009A7873">
      <w:pPr>
        <w:jc w:val="center"/>
      </w:pPr>
      <w:r>
        <w:t>2024</w:t>
      </w:r>
      <w:r w:rsidR="009A7873">
        <w:t>г.</w:t>
      </w:r>
    </w:p>
    <w:p w:rsidR="009A7873" w:rsidRPr="00D621FB" w:rsidRDefault="009A7873" w:rsidP="009A7873">
      <w:pPr>
        <w:ind w:right="-2"/>
        <w:jc w:val="center"/>
        <w:rPr>
          <w:b/>
        </w:rPr>
      </w:pPr>
      <w:r w:rsidRPr="00D621FB">
        <w:rPr>
          <w:b/>
        </w:rPr>
        <w:lastRenderedPageBreak/>
        <w:t>СОДЕРЖАНИЕ</w:t>
      </w:r>
    </w:p>
    <w:p w:rsidR="009A7873" w:rsidRPr="00D621FB" w:rsidRDefault="009A7873" w:rsidP="009A7873">
      <w:pPr>
        <w:ind w:right="-2"/>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865"/>
      </w:tblGrid>
      <w:tr w:rsidR="009A7873" w:rsidRPr="00D621FB" w:rsidTr="00373160">
        <w:tc>
          <w:tcPr>
            <w:tcW w:w="708" w:type="dxa"/>
          </w:tcPr>
          <w:p w:rsidR="009A7873" w:rsidRPr="00764A1A" w:rsidRDefault="009A7873" w:rsidP="009A7873">
            <w:pPr>
              <w:ind w:right="-2"/>
              <w:rPr>
                <w:b/>
              </w:rPr>
            </w:pPr>
            <w:r w:rsidRPr="00764A1A">
              <w:rPr>
                <w:b/>
              </w:rPr>
              <w:t>1</w:t>
            </w:r>
          </w:p>
        </w:tc>
        <w:tc>
          <w:tcPr>
            <w:tcW w:w="2280" w:type="dxa"/>
          </w:tcPr>
          <w:p w:rsidR="009A7873" w:rsidRPr="00764A1A" w:rsidRDefault="009A7873" w:rsidP="009A7873">
            <w:pPr>
              <w:ind w:right="-2"/>
              <w:rPr>
                <w:b/>
              </w:rPr>
            </w:pPr>
            <w:r w:rsidRPr="00764A1A">
              <w:rPr>
                <w:b/>
              </w:rPr>
              <w:t>Раздел 1</w:t>
            </w:r>
          </w:p>
        </w:tc>
        <w:tc>
          <w:tcPr>
            <w:tcW w:w="6865" w:type="dxa"/>
          </w:tcPr>
          <w:p w:rsidR="009A7873" w:rsidRPr="00764A1A" w:rsidRDefault="009A7873" w:rsidP="009A7873">
            <w:pPr>
              <w:ind w:right="-2"/>
              <w:rPr>
                <w:b/>
              </w:rPr>
            </w:pPr>
            <w:r w:rsidRPr="00764A1A">
              <w:rPr>
                <w:b/>
              </w:rPr>
              <w:t>Сведения об Организаторе конкурса</w:t>
            </w:r>
          </w:p>
        </w:tc>
      </w:tr>
      <w:tr w:rsidR="009A7873" w:rsidRPr="00D621FB" w:rsidTr="00373160">
        <w:tc>
          <w:tcPr>
            <w:tcW w:w="708" w:type="dxa"/>
          </w:tcPr>
          <w:p w:rsidR="009A7873" w:rsidRPr="00764A1A" w:rsidRDefault="00764A1A" w:rsidP="009A7873">
            <w:pPr>
              <w:ind w:right="-2"/>
              <w:rPr>
                <w:b/>
              </w:rPr>
            </w:pPr>
            <w:r w:rsidRPr="00764A1A">
              <w:rPr>
                <w:b/>
              </w:rPr>
              <w:t>2</w:t>
            </w:r>
          </w:p>
        </w:tc>
        <w:tc>
          <w:tcPr>
            <w:tcW w:w="2280" w:type="dxa"/>
          </w:tcPr>
          <w:p w:rsidR="009A7873" w:rsidRPr="00764A1A" w:rsidRDefault="00764A1A" w:rsidP="009A7873">
            <w:pPr>
              <w:ind w:right="-2"/>
              <w:rPr>
                <w:b/>
              </w:rPr>
            </w:pPr>
            <w:r w:rsidRPr="00764A1A">
              <w:rPr>
                <w:b/>
              </w:rPr>
              <w:t>Раздел 2</w:t>
            </w:r>
          </w:p>
        </w:tc>
        <w:tc>
          <w:tcPr>
            <w:tcW w:w="6865" w:type="dxa"/>
          </w:tcPr>
          <w:p w:rsidR="009A7873" w:rsidRPr="00764A1A" w:rsidRDefault="00764A1A" w:rsidP="009A7873">
            <w:pPr>
              <w:ind w:right="-2"/>
              <w:rPr>
                <w:b/>
              </w:rPr>
            </w:pPr>
            <w:r w:rsidRPr="00764A1A">
              <w:rPr>
                <w:b/>
              </w:rPr>
              <w:t>Предмет конкурса</w:t>
            </w:r>
          </w:p>
        </w:tc>
      </w:tr>
      <w:tr w:rsidR="00764A1A" w:rsidRPr="00D621FB" w:rsidTr="00373160">
        <w:tc>
          <w:tcPr>
            <w:tcW w:w="708" w:type="dxa"/>
          </w:tcPr>
          <w:p w:rsidR="00764A1A" w:rsidRPr="00764A1A" w:rsidRDefault="00764A1A" w:rsidP="00764A1A">
            <w:pPr>
              <w:ind w:right="-2"/>
              <w:rPr>
                <w:b/>
              </w:rPr>
            </w:pPr>
            <w:r>
              <w:rPr>
                <w:b/>
              </w:rPr>
              <w:t>3</w:t>
            </w:r>
          </w:p>
        </w:tc>
        <w:tc>
          <w:tcPr>
            <w:tcW w:w="2280" w:type="dxa"/>
          </w:tcPr>
          <w:p w:rsidR="00764A1A" w:rsidRPr="00764A1A" w:rsidRDefault="00764A1A" w:rsidP="00764A1A">
            <w:pPr>
              <w:ind w:right="-2"/>
              <w:rPr>
                <w:b/>
              </w:rPr>
            </w:pPr>
            <w:r w:rsidRPr="00764A1A">
              <w:rPr>
                <w:b/>
              </w:rPr>
              <w:t>Раздел 3</w:t>
            </w:r>
          </w:p>
        </w:tc>
        <w:tc>
          <w:tcPr>
            <w:tcW w:w="6865" w:type="dxa"/>
          </w:tcPr>
          <w:p w:rsidR="00764A1A" w:rsidRPr="00D15310" w:rsidRDefault="00764A1A" w:rsidP="00764A1A">
            <w:pPr>
              <w:ind w:right="-2"/>
              <w:rPr>
                <w:b/>
                <w:highlight w:val="yellow"/>
              </w:rPr>
            </w:pPr>
            <w:r w:rsidRPr="00112D4D">
              <w:rPr>
                <w:b/>
                <w:color w:val="000000" w:themeColor="text1"/>
              </w:rPr>
              <w:t xml:space="preserve">Предмет конкурса. Срок и условия аренды. </w:t>
            </w:r>
            <w:r w:rsidRPr="00112D4D">
              <w:rPr>
                <w:rStyle w:val="s2"/>
                <w:b/>
                <w:color w:val="000000" w:themeColor="text1"/>
                <w:shd w:val="clear" w:color="auto" w:fill="FFFFFF"/>
              </w:rPr>
              <w:t>Величина арендной платы.</w:t>
            </w:r>
          </w:p>
        </w:tc>
      </w:tr>
      <w:tr w:rsidR="00764A1A" w:rsidRPr="00D621FB" w:rsidTr="00373160">
        <w:tc>
          <w:tcPr>
            <w:tcW w:w="708" w:type="dxa"/>
          </w:tcPr>
          <w:p w:rsidR="00764A1A" w:rsidRPr="00764A1A" w:rsidRDefault="00764A1A" w:rsidP="00764A1A">
            <w:pPr>
              <w:ind w:right="-2"/>
              <w:rPr>
                <w:b/>
              </w:rPr>
            </w:pPr>
            <w:r>
              <w:rPr>
                <w:b/>
              </w:rPr>
              <w:t>4</w:t>
            </w:r>
          </w:p>
        </w:tc>
        <w:tc>
          <w:tcPr>
            <w:tcW w:w="2280" w:type="dxa"/>
          </w:tcPr>
          <w:p w:rsidR="00764A1A" w:rsidRPr="00764A1A" w:rsidRDefault="00764A1A" w:rsidP="00764A1A">
            <w:pPr>
              <w:ind w:right="-2"/>
              <w:rPr>
                <w:b/>
              </w:rPr>
            </w:pPr>
            <w:r w:rsidRPr="00764A1A">
              <w:rPr>
                <w:b/>
              </w:rPr>
              <w:t>Раздел 4</w:t>
            </w:r>
          </w:p>
        </w:tc>
        <w:tc>
          <w:tcPr>
            <w:tcW w:w="6865" w:type="dxa"/>
          </w:tcPr>
          <w:p w:rsidR="00764A1A" w:rsidRPr="00D15310" w:rsidRDefault="00486AAD" w:rsidP="00764A1A">
            <w:pPr>
              <w:ind w:right="49"/>
              <w:rPr>
                <w:b/>
                <w:color w:val="000000"/>
                <w:highlight w:val="yellow"/>
              </w:rPr>
            </w:pPr>
            <w:r w:rsidRPr="00486AAD">
              <w:rPr>
                <w:b/>
                <w:color w:val="000000" w:themeColor="text1"/>
              </w:rPr>
              <w:t xml:space="preserve">Критерии </w:t>
            </w:r>
            <w:r>
              <w:rPr>
                <w:b/>
                <w:color w:val="000000" w:themeColor="text1"/>
              </w:rPr>
              <w:t>оценки заявок на участие в конкурсе</w:t>
            </w:r>
          </w:p>
        </w:tc>
      </w:tr>
      <w:tr w:rsidR="00764A1A" w:rsidRPr="00D621FB" w:rsidTr="00373160">
        <w:tc>
          <w:tcPr>
            <w:tcW w:w="708" w:type="dxa"/>
          </w:tcPr>
          <w:p w:rsidR="00764A1A" w:rsidRPr="00764A1A" w:rsidRDefault="00764A1A" w:rsidP="00764A1A">
            <w:pPr>
              <w:ind w:right="-2"/>
              <w:rPr>
                <w:b/>
              </w:rPr>
            </w:pPr>
            <w:r w:rsidRPr="00764A1A">
              <w:rPr>
                <w:b/>
              </w:rPr>
              <w:t>5</w:t>
            </w:r>
          </w:p>
        </w:tc>
        <w:tc>
          <w:tcPr>
            <w:tcW w:w="2280" w:type="dxa"/>
          </w:tcPr>
          <w:p w:rsidR="00764A1A" w:rsidRPr="00764A1A" w:rsidRDefault="00764A1A" w:rsidP="00764A1A">
            <w:pPr>
              <w:ind w:right="-2"/>
              <w:rPr>
                <w:b/>
              </w:rPr>
            </w:pPr>
            <w:r w:rsidRPr="00764A1A">
              <w:rPr>
                <w:b/>
              </w:rPr>
              <w:t>Раздел 5</w:t>
            </w:r>
          </w:p>
        </w:tc>
        <w:tc>
          <w:tcPr>
            <w:tcW w:w="6865" w:type="dxa"/>
          </w:tcPr>
          <w:p w:rsidR="00764A1A" w:rsidRPr="00764A1A" w:rsidRDefault="00764A1A" w:rsidP="00764A1A">
            <w:pPr>
              <w:ind w:right="49"/>
              <w:rPr>
                <w:b/>
                <w:color w:val="000000"/>
                <w:highlight w:val="yellow"/>
              </w:rPr>
            </w:pPr>
            <w:r w:rsidRPr="00764A1A">
              <w:rPr>
                <w:b/>
              </w:rPr>
              <w:t>Требования к участникам конкурса</w:t>
            </w:r>
          </w:p>
        </w:tc>
      </w:tr>
      <w:tr w:rsidR="00764A1A" w:rsidRPr="00D621FB" w:rsidTr="00373160">
        <w:tc>
          <w:tcPr>
            <w:tcW w:w="708" w:type="dxa"/>
          </w:tcPr>
          <w:p w:rsidR="00764A1A" w:rsidRPr="00764A1A" w:rsidRDefault="00764A1A" w:rsidP="00764A1A">
            <w:pPr>
              <w:ind w:right="-2"/>
              <w:rPr>
                <w:b/>
                <w:lang w:val="en-US"/>
              </w:rPr>
            </w:pPr>
            <w:r w:rsidRPr="00764A1A">
              <w:rPr>
                <w:b/>
                <w:lang w:val="en-US"/>
              </w:rPr>
              <w:t>6</w:t>
            </w:r>
          </w:p>
        </w:tc>
        <w:tc>
          <w:tcPr>
            <w:tcW w:w="2280" w:type="dxa"/>
          </w:tcPr>
          <w:p w:rsidR="00764A1A" w:rsidRPr="00764A1A" w:rsidRDefault="00764A1A" w:rsidP="00764A1A">
            <w:pPr>
              <w:ind w:right="-2"/>
              <w:rPr>
                <w:b/>
                <w:lang w:val="en-US"/>
              </w:rPr>
            </w:pPr>
            <w:r w:rsidRPr="00764A1A">
              <w:rPr>
                <w:b/>
              </w:rPr>
              <w:t xml:space="preserve">Раздел </w:t>
            </w:r>
            <w:r w:rsidRPr="00764A1A">
              <w:rPr>
                <w:b/>
                <w:lang w:val="en-US"/>
              </w:rPr>
              <w:t>6</w:t>
            </w:r>
          </w:p>
        </w:tc>
        <w:tc>
          <w:tcPr>
            <w:tcW w:w="6865" w:type="dxa"/>
          </w:tcPr>
          <w:p w:rsidR="00764A1A" w:rsidRPr="00D15310" w:rsidRDefault="00764A1A" w:rsidP="00764A1A">
            <w:pPr>
              <w:ind w:right="-2"/>
              <w:rPr>
                <w:b/>
                <w:highlight w:val="yellow"/>
              </w:rPr>
            </w:pPr>
            <w:r w:rsidRPr="00112D4D">
              <w:rPr>
                <w:b/>
                <w:color w:val="000000" w:themeColor="text1"/>
              </w:rPr>
              <w:t>Условия допуска к участию в конкурсе</w:t>
            </w:r>
          </w:p>
        </w:tc>
      </w:tr>
      <w:tr w:rsidR="00764A1A" w:rsidRPr="00D621FB" w:rsidTr="00373160">
        <w:tc>
          <w:tcPr>
            <w:tcW w:w="708" w:type="dxa"/>
          </w:tcPr>
          <w:p w:rsidR="00764A1A" w:rsidRPr="00764A1A" w:rsidRDefault="00764A1A" w:rsidP="00764A1A">
            <w:pPr>
              <w:ind w:right="-2"/>
              <w:rPr>
                <w:b/>
              </w:rPr>
            </w:pPr>
            <w:r>
              <w:rPr>
                <w:b/>
              </w:rPr>
              <w:t>7</w:t>
            </w:r>
          </w:p>
        </w:tc>
        <w:tc>
          <w:tcPr>
            <w:tcW w:w="2280" w:type="dxa"/>
          </w:tcPr>
          <w:p w:rsidR="00764A1A" w:rsidRPr="00764A1A" w:rsidRDefault="00764A1A" w:rsidP="00764A1A">
            <w:pPr>
              <w:ind w:right="-2"/>
              <w:rPr>
                <w:b/>
              </w:rPr>
            </w:pPr>
            <w:r w:rsidRPr="00764A1A">
              <w:rPr>
                <w:b/>
              </w:rPr>
              <w:t xml:space="preserve">Раздел </w:t>
            </w:r>
            <w:r w:rsidRPr="00764A1A">
              <w:rPr>
                <w:b/>
                <w:lang w:val="en-US"/>
              </w:rPr>
              <w:t>7</w:t>
            </w:r>
          </w:p>
        </w:tc>
        <w:tc>
          <w:tcPr>
            <w:tcW w:w="6865" w:type="dxa"/>
          </w:tcPr>
          <w:p w:rsidR="00764A1A" w:rsidRPr="00D15310" w:rsidRDefault="00764A1A" w:rsidP="00764A1A">
            <w:pPr>
              <w:ind w:right="-2"/>
              <w:rPr>
                <w:b/>
                <w:highlight w:val="yellow"/>
              </w:rPr>
            </w:pPr>
            <w:r w:rsidRPr="00112D4D">
              <w:rPr>
                <w:b/>
                <w:bCs/>
                <w:color w:val="000000" w:themeColor="text1"/>
              </w:rPr>
              <w:t>Порядок подачи заявок на участие в конкурсе</w:t>
            </w:r>
          </w:p>
        </w:tc>
      </w:tr>
      <w:tr w:rsidR="00764A1A" w:rsidRPr="00D621FB" w:rsidTr="00373160">
        <w:trPr>
          <w:trHeight w:val="667"/>
        </w:trPr>
        <w:tc>
          <w:tcPr>
            <w:tcW w:w="708" w:type="dxa"/>
          </w:tcPr>
          <w:p w:rsidR="00764A1A" w:rsidRPr="00764A1A" w:rsidRDefault="00764A1A" w:rsidP="00764A1A">
            <w:pPr>
              <w:ind w:right="-2"/>
              <w:rPr>
                <w:b/>
              </w:rPr>
            </w:pPr>
            <w:r w:rsidRPr="00764A1A">
              <w:rPr>
                <w:b/>
              </w:rPr>
              <w:t>8</w:t>
            </w:r>
          </w:p>
        </w:tc>
        <w:tc>
          <w:tcPr>
            <w:tcW w:w="2280" w:type="dxa"/>
          </w:tcPr>
          <w:p w:rsidR="00764A1A" w:rsidRPr="00764A1A" w:rsidRDefault="00764A1A" w:rsidP="00764A1A">
            <w:pPr>
              <w:ind w:right="-2"/>
              <w:rPr>
                <w:b/>
              </w:rPr>
            </w:pPr>
            <w:r w:rsidRPr="00764A1A">
              <w:rPr>
                <w:b/>
              </w:rPr>
              <w:t>Раздел 8</w:t>
            </w:r>
          </w:p>
        </w:tc>
        <w:tc>
          <w:tcPr>
            <w:tcW w:w="6865" w:type="dxa"/>
          </w:tcPr>
          <w:p w:rsidR="00764A1A" w:rsidRPr="00D15310" w:rsidRDefault="00764A1A" w:rsidP="00764A1A">
            <w:pPr>
              <w:ind w:right="-2"/>
              <w:rPr>
                <w:b/>
                <w:highlight w:val="yellow"/>
              </w:rPr>
            </w:pPr>
            <w:r w:rsidRPr="00E115C4">
              <w:rPr>
                <w:b/>
                <w:bCs/>
              </w:rPr>
              <w:t>Место, порядок, дата и время открытия доступа к поданным в форме электронных документов заявкам на участие в конкурсе</w:t>
            </w:r>
          </w:p>
        </w:tc>
      </w:tr>
      <w:tr w:rsidR="00764A1A" w:rsidRPr="00D621FB" w:rsidTr="00373160">
        <w:tc>
          <w:tcPr>
            <w:tcW w:w="708" w:type="dxa"/>
          </w:tcPr>
          <w:p w:rsidR="00764A1A" w:rsidRPr="00764A1A" w:rsidRDefault="00764A1A" w:rsidP="00764A1A">
            <w:pPr>
              <w:ind w:right="-2"/>
              <w:rPr>
                <w:b/>
              </w:rPr>
            </w:pPr>
            <w:r w:rsidRPr="00764A1A">
              <w:rPr>
                <w:b/>
              </w:rPr>
              <w:t>9</w:t>
            </w:r>
          </w:p>
        </w:tc>
        <w:tc>
          <w:tcPr>
            <w:tcW w:w="2280" w:type="dxa"/>
          </w:tcPr>
          <w:p w:rsidR="00764A1A" w:rsidRPr="00764A1A" w:rsidRDefault="00764A1A" w:rsidP="00764A1A">
            <w:pPr>
              <w:ind w:right="-2"/>
              <w:rPr>
                <w:b/>
              </w:rPr>
            </w:pPr>
            <w:r w:rsidRPr="00764A1A">
              <w:rPr>
                <w:b/>
              </w:rPr>
              <w:t>Раздел 9</w:t>
            </w:r>
          </w:p>
        </w:tc>
        <w:tc>
          <w:tcPr>
            <w:tcW w:w="6865" w:type="dxa"/>
          </w:tcPr>
          <w:p w:rsidR="00764A1A" w:rsidRPr="00D15310" w:rsidRDefault="00764A1A" w:rsidP="00764A1A">
            <w:pPr>
              <w:ind w:right="49"/>
              <w:rPr>
                <w:b/>
                <w:color w:val="000000"/>
                <w:highlight w:val="yellow"/>
              </w:rPr>
            </w:pPr>
            <w:r w:rsidRPr="007D79F5">
              <w:rPr>
                <w:b/>
                <w:bCs/>
              </w:rPr>
              <w:t>Порядок рассмотрения заявок на участие в конкурсе</w:t>
            </w:r>
          </w:p>
        </w:tc>
      </w:tr>
      <w:tr w:rsidR="00764A1A" w:rsidRPr="00D621FB" w:rsidTr="00373160">
        <w:tc>
          <w:tcPr>
            <w:tcW w:w="708" w:type="dxa"/>
          </w:tcPr>
          <w:p w:rsidR="00764A1A" w:rsidRPr="00DE606A" w:rsidRDefault="00764A1A" w:rsidP="00764A1A">
            <w:pPr>
              <w:ind w:right="-2"/>
              <w:rPr>
                <w:b/>
              </w:rPr>
            </w:pPr>
            <w:r w:rsidRPr="00DE606A">
              <w:rPr>
                <w:b/>
              </w:rPr>
              <w:t>10</w:t>
            </w:r>
          </w:p>
        </w:tc>
        <w:tc>
          <w:tcPr>
            <w:tcW w:w="2280" w:type="dxa"/>
          </w:tcPr>
          <w:p w:rsidR="00764A1A" w:rsidRPr="00DE606A" w:rsidRDefault="00764A1A" w:rsidP="00764A1A">
            <w:pPr>
              <w:ind w:right="-2"/>
              <w:rPr>
                <w:b/>
              </w:rPr>
            </w:pPr>
            <w:r w:rsidRPr="00DE606A">
              <w:rPr>
                <w:b/>
              </w:rPr>
              <w:t>Раздел 10</w:t>
            </w:r>
          </w:p>
        </w:tc>
        <w:tc>
          <w:tcPr>
            <w:tcW w:w="6865" w:type="dxa"/>
          </w:tcPr>
          <w:p w:rsidR="00764A1A" w:rsidRPr="00D15310" w:rsidRDefault="00764A1A" w:rsidP="00764A1A">
            <w:pPr>
              <w:ind w:right="49"/>
              <w:rPr>
                <w:b/>
                <w:color w:val="000000"/>
                <w:highlight w:val="yellow"/>
              </w:rPr>
            </w:pPr>
            <w:r w:rsidRPr="00112D4D">
              <w:rPr>
                <w:b/>
                <w:color w:val="000000" w:themeColor="text1"/>
              </w:rPr>
              <w:t>Порядок оценки и сопоставления заявок на участие в конкурсе</w:t>
            </w:r>
          </w:p>
        </w:tc>
      </w:tr>
      <w:tr w:rsidR="00764A1A" w:rsidRPr="00D621FB" w:rsidTr="00373160">
        <w:tc>
          <w:tcPr>
            <w:tcW w:w="708" w:type="dxa"/>
          </w:tcPr>
          <w:p w:rsidR="00764A1A" w:rsidRPr="00DE606A" w:rsidRDefault="00DE606A" w:rsidP="00764A1A">
            <w:pPr>
              <w:ind w:right="-2"/>
              <w:rPr>
                <w:b/>
              </w:rPr>
            </w:pPr>
            <w:r w:rsidRPr="00DE606A">
              <w:rPr>
                <w:b/>
              </w:rPr>
              <w:t>11</w:t>
            </w:r>
          </w:p>
        </w:tc>
        <w:tc>
          <w:tcPr>
            <w:tcW w:w="2280" w:type="dxa"/>
          </w:tcPr>
          <w:p w:rsidR="00764A1A" w:rsidRPr="00DE606A" w:rsidRDefault="00DE606A" w:rsidP="00764A1A">
            <w:pPr>
              <w:ind w:right="-2"/>
              <w:rPr>
                <w:b/>
                <w:lang w:val="en-US"/>
              </w:rPr>
            </w:pPr>
            <w:r w:rsidRPr="00DE606A">
              <w:rPr>
                <w:b/>
              </w:rPr>
              <w:t>Раздел 11</w:t>
            </w:r>
          </w:p>
        </w:tc>
        <w:tc>
          <w:tcPr>
            <w:tcW w:w="6865" w:type="dxa"/>
          </w:tcPr>
          <w:p w:rsidR="00764A1A" w:rsidRPr="00D15310" w:rsidRDefault="00DE606A" w:rsidP="00764A1A">
            <w:pPr>
              <w:ind w:right="-2"/>
              <w:rPr>
                <w:b/>
                <w:highlight w:val="yellow"/>
              </w:rPr>
            </w:pPr>
            <w:r w:rsidRPr="00112D4D">
              <w:rPr>
                <w:b/>
                <w:color w:val="000000" w:themeColor="text1"/>
              </w:rPr>
              <w:t>Заключение договора по результатам проведения конкурса</w:t>
            </w:r>
          </w:p>
        </w:tc>
      </w:tr>
      <w:tr w:rsidR="00764A1A" w:rsidRPr="00D621FB" w:rsidTr="00373160">
        <w:tc>
          <w:tcPr>
            <w:tcW w:w="708" w:type="dxa"/>
          </w:tcPr>
          <w:p w:rsidR="00764A1A" w:rsidRPr="00DE606A" w:rsidRDefault="00DE606A" w:rsidP="00764A1A">
            <w:pPr>
              <w:ind w:right="-2"/>
              <w:rPr>
                <w:b/>
                <w:highlight w:val="yellow"/>
              </w:rPr>
            </w:pPr>
            <w:r w:rsidRPr="00DE606A">
              <w:rPr>
                <w:b/>
              </w:rPr>
              <w:t>12</w:t>
            </w:r>
          </w:p>
        </w:tc>
        <w:tc>
          <w:tcPr>
            <w:tcW w:w="2280" w:type="dxa"/>
          </w:tcPr>
          <w:p w:rsidR="00764A1A" w:rsidRPr="00DE606A" w:rsidRDefault="00DE606A" w:rsidP="00764A1A">
            <w:pPr>
              <w:ind w:right="-2"/>
              <w:rPr>
                <w:b/>
                <w:highlight w:val="yellow"/>
              </w:rPr>
            </w:pPr>
            <w:r w:rsidRPr="00DE606A">
              <w:rPr>
                <w:b/>
              </w:rPr>
              <w:t>Раздел 1</w:t>
            </w:r>
            <w:r>
              <w:rPr>
                <w:b/>
              </w:rPr>
              <w:t>2</w:t>
            </w:r>
          </w:p>
        </w:tc>
        <w:tc>
          <w:tcPr>
            <w:tcW w:w="6865" w:type="dxa"/>
          </w:tcPr>
          <w:p w:rsidR="00DE606A" w:rsidRPr="00112D4D" w:rsidRDefault="00DE606A" w:rsidP="00DE606A">
            <w:pPr>
              <w:rPr>
                <w:b/>
                <w:color w:val="000000" w:themeColor="text1"/>
              </w:rPr>
            </w:pPr>
            <w:r w:rsidRPr="00112D4D">
              <w:rPr>
                <w:b/>
                <w:color w:val="000000" w:themeColor="text1"/>
              </w:rPr>
              <w:t xml:space="preserve">Последствия признания конкурса </w:t>
            </w:r>
            <w:proofErr w:type="gramStart"/>
            <w:r w:rsidRPr="00112D4D">
              <w:rPr>
                <w:b/>
                <w:color w:val="000000" w:themeColor="text1"/>
              </w:rPr>
              <w:t>несостоявшимся</w:t>
            </w:r>
            <w:proofErr w:type="gramEnd"/>
          </w:p>
          <w:p w:rsidR="00764A1A" w:rsidRPr="00D15310" w:rsidRDefault="00764A1A" w:rsidP="00764A1A">
            <w:pPr>
              <w:ind w:right="-2"/>
              <w:rPr>
                <w:b/>
                <w:highlight w:val="yellow"/>
              </w:rPr>
            </w:pPr>
          </w:p>
        </w:tc>
      </w:tr>
      <w:tr w:rsidR="00DE606A" w:rsidRPr="00D621FB" w:rsidTr="00373160">
        <w:tc>
          <w:tcPr>
            <w:tcW w:w="708" w:type="dxa"/>
          </w:tcPr>
          <w:p w:rsidR="00DE606A" w:rsidRPr="00DE606A" w:rsidRDefault="00DE606A" w:rsidP="00DE606A">
            <w:pPr>
              <w:ind w:right="-2"/>
              <w:rPr>
                <w:b/>
                <w:lang w:val="en-US"/>
              </w:rPr>
            </w:pPr>
            <w:r w:rsidRPr="00DE606A">
              <w:rPr>
                <w:b/>
              </w:rPr>
              <w:t>1</w:t>
            </w:r>
            <w:r w:rsidRPr="00DE606A">
              <w:rPr>
                <w:b/>
                <w:lang w:val="en-US"/>
              </w:rPr>
              <w:t>3</w:t>
            </w:r>
          </w:p>
        </w:tc>
        <w:tc>
          <w:tcPr>
            <w:tcW w:w="2280" w:type="dxa"/>
          </w:tcPr>
          <w:p w:rsidR="00DE606A" w:rsidRPr="00DE606A" w:rsidRDefault="00DE606A" w:rsidP="00DE606A">
            <w:pPr>
              <w:ind w:right="-2"/>
              <w:rPr>
                <w:b/>
                <w:lang w:val="en-US"/>
              </w:rPr>
            </w:pPr>
            <w:r w:rsidRPr="00DE606A">
              <w:rPr>
                <w:b/>
              </w:rPr>
              <w:t>Раздел 1</w:t>
            </w:r>
            <w:r w:rsidRPr="00DE606A">
              <w:rPr>
                <w:b/>
                <w:lang w:val="en-US"/>
              </w:rPr>
              <w:t>3</w:t>
            </w:r>
          </w:p>
        </w:tc>
        <w:tc>
          <w:tcPr>
            <w:tcW w:w="6865" w:type="dxa"/>
          </w:tcPr>
          <w:p w:rsidR="00DE606A" w:rsidRPr="00D15310" w:rsidRDefault="00DE606A" w:rsidP="00DE606A">
            <w:pPr>
              <w:ind w:right="-2"/>
              <w:rPr>
                <w:b/>
                <w:highlight w:val="yellow"/>
              </w:rPr>
            </w:pPr>
            <w:r w:rsidRPr="00112D4D">
              <w:rPr>
                <w:b/>
                <w:bCs/>
              </w:rPr>
              <w:t>Разрешение споров и разногласий сторон</w:t>
            </w:r>
          </w:p>
        </w:tc>
      </w:tr>
      <w:tr w:rsidR="00373160" w:rsidRPr="00D15310" w:rsidTr="00373160">
        <w:tc>
          <w:tcPr>
            <w:tcW w:w="708" w:type="dxa"/>
          </w:tcPr>
          <w:p w:rsidR="00373160" w:rsidRPr="007C525B" w:rsidRDefault="00373160" w:rsidP="00373160">
            <w:pPr>
              <w:ind w:right="-2"/>
              <w:rPr>
                <w:b/>
              </w:rPr>
            </w:pPr>
            <w:r w:rsidRPr="007C525B">
              <w:rPr>
                <w:b/>
                <w:lang w:val="en-US"/>
              </w:rPr>
              <w:t>1</w:t>
            </w:r>
            <w:r w:rsidR="00701864">
              <w:rPr>
                <w:b/>
              </w:rPr>
              <w:t>4</w:t>
            </w:r>
          </w:p>
        </w:tc>
        <w:tc>
          <w:tcPr>
            <w:tcW w:w="2280" w:type="dxa"/>
          </w:tcPr>
          <w:p w:rsidR="00373160" w:rsidRPr="007C525B" w:rsidRDefault="00373160" w:rsidP="00373160">
            <w:pPr>
              <w:ind w:right="-2"/>
              <w:rPr>
                <w:b/>
              </w:rPr>
            </w:pPr>
            <w:r w:rsidRPr="007C525B">
              <w:rPr>
                <w:b/>
              </w:rPr>
              <w:t xml:space="preserve">Приложение № </w:t>
            </w:r>
            <w:r w:rsidR="00701864">
              <w:rPr>
                <w:b/>
              </w:rPr>
              <w:t>1</w:t>
            </w:r>
          </w:p>
        </w:tc>
        <w:tc>
          <w:tcPr>
            <w:tcW w:w="6865" w:type="dxa"/>
          </w:tcPr>
          <w:p w:rsidR="00373160" w:rsidRPr="007C525B" w:rsidRDefault="00373160" w:rsidP="00373160">
            <w:pPr>
              <w:ind w:right="-2"/>
              <w:rPr>
                <w:b/>
              </w:rPr>
            </w:pPr>
            <w:r w:rsidRPr="007C525B">
              <w:rPr>
                <w:b/>
              </w:rPr>
              <w:t xml:space="preserve">Форма заявок на участие в конкурсе </w:t>
            </w:r>
          </w:p>
        </w:tc>
      </w:tr>
      <w:tr w:rsidR="00373160" w:rsidRPr="00D15310" w:rsidTr="00373160">
        <w:tc>
          <w:tcPr>
            <w:tcW w:w="708" w:type="dxa"/>
          </w:tcPr>
          <w:p w:rsidR="00373160" w:rsidRPr="007C525B" w:rsidRDefault="00373160" w:rsidP="00373160">
            <w:pPr>
              <w:ind w:right="-2"/>
              <w:rPr>
                <w:b/>
              </w:rPr>
            </w:pPr>
            <w:r w:rsidRPr="007C525B">
              <w:rPr>
                <w:b/>
              </w:rPr>
              <w:t>15</w:t>
            </w:r>
          </w:p>
        </w:tc>
        <w:tc>
          <w:tcPr>
            <w:tcW w:w="2280" w:type="dxa"/>
          </w:tcPr>
          <w:p w:rsidR="00373160" w:rsidRPr="007C525B" w:rsidRDefault="00373160" w:rsidP="00373160">
            <w:pPr>
              <w:ind w:right="-2"/>
              <w:rPr>
                <w:b/>
              </w:rPr>
            </w:pPr>
            <w:r w:rsidRPr="007C525B">
              <w:rPr>
                <w:b/>
              </w:rPr>
              <w:t xml:space="preserve">Приложение № </w:t>
            </w:r>
            <w:r w:rsidR="00701864">
              <w:rPr>
                <w:b/>
              </w:rPr>
              <w:t>2</w:t>
            </w:r>
          </w:p>
        </w:tc>
        <w:tc>
          <w:tcPr>
            <w:tcW w:w="6865" w:type="dxa"/>
          </w:tcPr>
          <w:p w:rsidR="00373160" w:rsidRPr="007C525B" w:rsidRDefault="00373160" w:rsidP="00373160">
            <w:pPr>
              <w:ind w:right="-2"/>
              <w:rPr>
                <w:b/>
              </w:rPr>
            </w:pPr>
            <w:r w:rsidRPr="007C525B">
              <w:rPr>
                <w:b/>
              </w:rPr>
              <w:t xml:space="preserve">Опись </w:t>
            </w:r>
          </w:p>
        </w:tc>
      </w:tr>
      <w:tr w:rsidR="00373160" w:rsidRPr="00D15310" w:rsidTr="00373160">
        <w:tc>
          <w:tcPr>
            <w:tcW w:w="708" w:type="dxa"/>
          </w:tcPr>
          <w:p w:rsidR="00373160" w:rsidRPr="007C525B" w:rsidRDefault="00373160" w:rsidP="00373160">
            <w:pPr>
              <w:ind w:right="-2"/>
              <w:rPr>
                <w:b/>
              </w:rPr>
            </w:pPr>
            <w:r w:rsidRPr="007C525B">
              <w:rPr>
                <w:b/>
              </w:rPr>
              <w:t>16</w:t>
            </w:r>
          </w:p>
        </w:tc>
        <w:tc>
          <w:tcPr>
            <w:tcW w:w="2280" w:type="dxa"/>
          </w:tcPr>
          <w:p w:rsidR="00373160" w:rsidRPr="007C525B" w:rsidRDefault="00373160" w:rsidP="00373160">
            <w:pPr>
              <w:ind w:right="-2"/>
              <w:rPr>
                <w:b/>
              </w:rPr>
            </w:pPr>
            <w:r w:rsidRPr="007C525B">
              <w:rPr>
                <w:b/>
              </w:rPr>
              <w:t xml:space="preserve">Приложение № </w:t>
            </w:r>
            <w:r w:rsidR="00701864">
              <w:rPr>
                <w:b/>
              </w:rPr>
              <w:t>3</w:t>
            </w:r>
          </w:p>
        </w:tc>
        <w:tc>
          <w:tcPr>
            <w:tcW w:w="6865" w:type="dxa"/>
          </w:tcPr>
          <w:p w:rsidR="00373160" w:rsidRPr="007C525B" w:rsidRDefault="00373160" w:rsidP="00373160">
            <w:pPr>
              <w:ind w:right="-2"/>
              <w:rPr>
                <w:b/>
              </w:rPr>
            </w:pPr>
            <w:r w:rsidRPr="007C525B">
              <w:rPr>
                <w:b/>
              </w:rPr>
              <w:t>Сведения о заявителе</w:t>
            </w:r>
          </w:p>
        </w:tc>
      </w:tr>
      <w:tr w:rsidR="00373160" w:rsidRPr="00D15310" w:rsidTr="00373160">
        <w:tc>
          <w:tcPr>
            <w:tcW w:w="708" w:type="dxa"/>
          </w:tcPr>
          <w:p w:rsidR="00373160" w:rsidRPr="00701864" w:rsidRDefault="00373160" w:rsidP="00373160">
            <w:pPr>
              <w:ind w:right="-2"/>
              <w:rPr>
                <w:b/>
              </w:rPr>
            </w:pPr>
            <w:r w:rsidRPr="00701864">
              <w:rPr>
                <w:b/>
              </w:rPr>
              <w:t>17</w:t>
            </w:r>
          </w:p>
        </w:tc>
        <w:tc>
          <w:tcPr>
            <w:tcW w:w="2280" w:type="dxa"/>
          </w:tcPr>
          <w:p w:rsidR="00373160" w:rsidRPr="00701864" w:rsidRDefault="00701864" w:rsidP="00373160">
            <w:pPr>
              <w:ind w:right="-2"/>
              <w:rPr>
                <w:b/>
              </w:rPr>
            </w:pPr>
            <w:r w:rsidRPr="00701864">
              <w:rPr>
                <w:b/>
              </w:rPr>
              <w:t>Приложение № 4</w:t>
            </w:r>
          </w:p>
        </w:tc>
        <w:tc>
          <w:tcPr>
            <w:tcW w:w="6865" w:type="dxa"/>
          </w:tcPr>
          <w:p w:rsidR="00373160" w:rsidRPr="00701864" w:rsidRDefault="00373160" w:rsidP="00373160">
            <w:pPr>
              <w:rPr>
                <w:b/>
              </w:rPr>
            </w:pPr>
            <w:r w:rsidRPr="00701864">
              <w:rPr>
                <w:b/>
              </w:rPr>
              <w:t>Декларация заявителя о соответствия требованиям, установленным к участникам конкурса</w:t>
            </w:r>
          </w:p>
        </w:tc>
      </w:tr>
      <w:tr w:rsidR="00373160" w:rsidRPr="00D15310" w:rsidTr="00373160">
        <w:tc>
          <w:tcPr>
            <w:tcW w:w="708" w:type="dxa"/>
          </w:tcPr>
          <w:p w:rsidR="00373160" w:rsidRPr="00701864" w:rsidRDefault="00486AAD" w:rsidP="00373160">
            <w:pPr>
              <w:ind w:right="-2"/>
              <w:rPr>
                <w:b/>
              </w:rPr>
            </w:pPr>
            <w:r>
              <w:rPr>
                <w:b/>
              </w:rPr>
              <w:t>18</w:t>
            </w:r>
          </w:p>
        </w:tc>
        <w:tc>
          <w:tcPr>
            <w:tcW w:w="2280" w:type="dxa"/>
          </w:tcPr>
          <w:p w:rsidR="00373160" w:rsidRPr="00701864" w:rsidRDefault="00701864" w:rsidP="00373160">
            <w:pPr>
              <w:ind w:right="-2"/>
              <w:rPr>
                <w:b/>
              </w:rPr>
            </w:pPr>
            <w:r w:rsidRPr="00701864">
              <w:rPr>
                <w:b/>
              </w:rPr>
              <w:t>Приложение № 5</w:t>
            </w:r>
          </w:p>
        </w:tc>
        <w:tc>
          <w:tcPr>
            <w:tcW w:w="6865" w:type="dxa"/>
          </w:tcPr>
          <w:p w:rsidR="00373160" w:rsidRPr="00701864" w:rsidRDefault="00373160" w:rsidP="00373160">
            <w:pPr>
              <w:pStyle w:val="15"/>
              <w:keepNext/>
              <w:keepLines/>
              <w:shd w:val="clear" w:color="auto" w:fill="auto"/>
              <w:ind w:left="20"/>
              <w:jc w:val="left"/>
              <w:rPr>
                <w:sz w:val="24"/>
                <w:szCs w:val="24"/>
              </w:rPr>
            </w:pPr>
            <w:r w:rsidRPr="00701864">
              <w:rPr>
                <w:sz w:val="24"/>
                <w:szCs w:val="24"/>
              </w:rPr>
              <w:t>Запрос о разъяснении положений конкурсной документации</w:t>
            </w:r>
          </w:p>
        </w:tc>
      </w:tr>
      <w:tr w:rsidR="00373160" w:rsidRPr="00D15310" w:rsidTr="00373160">
        <w:tc>
          <w:tcPr>
            <w:tcW w:w="708" w:type="dxa"/>
          </w:tcPr>
          <w:p w:rsidR="00373160" w:rsidRPr="00701864" w:rsidRDefault="00373160" w:rsidP="00373160">
            <w:pPr>
              <w:ind w:right="-2"/>
              <w:rPr>
                <w:b/>
                <w:lang w:val="en-US"/>
              </w:rPr>
            </w:pPr>
            <w:r w:rsidRPr="00701864">
              <w:rPr>
                <w:b/>
              </w:rPr>
              <w:t>1</w:t>
            </w:r>
            <w:r w:rsidR="00486AAD">
              <w:rPr>
                <w:b/>
              </w:rPr>
              <w:t>9</w:t>
            </w:r>
          </w:p>
        </w:tc>
        <w:tc>
          <w:tcPr>
            <w:tcW w:w="2280" w:type="dxa"/>
          </w:tcPr>
          <w:p w:rsidR="00373160" w:rsidRPr="00701864" w:rsidRDefault="00701864" w:rsidP="00373160">
            <w:pPr>
              <w:ind w:right="-2"/>
              <w:rPr>
                <w:b/>
              </w:rPr>
            </w:pPr>
            <w:r w:rsidRPr="00701864">
              <w:rPr>
                <w:b/>
              </w:rPr>
              <w:t>Приложение № 6</w:t>
            </w:r>
          </w:p>
        </w:tc>
        <w:tc>
          <w:tcPr>
            <w:tcW w:w="6865" w:type="dxa"/>
          </w:tcPr>
          <w:p w:rsidR="00373160" w:rsidRPr="00701864" w:rsidRDefault="00373160" w:rsidP="00373160">
            <w:pPr>
              <w:ind w:right="-2"/>
              <w:rPr>
                <w:b/>
              </w:rPr>
            </w:pPr>
            <w:r w:rsidRPr="00701864">
              <w:rPr>
                <w:b/>
              </w:rPr>
              <w:t>Проект</w:t>
            </w:r>
            <w:r w:rsidRPr="00701864">
              <w:rPr>
                <w:b/>
                <w:lang w:val="en-US"/>
              </w:rPr>
              <w:t xml:space="preserve"> </w:t>
            </w:r>
            <w:r w:rsidRPr="00701864">
              <w:rPr>
                <w:b/>
              </w:rPr>
              <w:t>договора аренды</w:t>
            </w:r>
          </w:p>
        </w:tc>
      </w:tr>
    </w:tbl>
    <w:p w:rsidR="00373160" w:rsidRDefault="00373160"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486AAD">
      <w:pPr>
        <w:ind w:right="-2"/>
        <w:rPr>
          <w:b/>
        </w:rPr>
      </w:pPr>
    </w:p>
    <w:p w:rsidR="00486AAD" w:rsidRDefault="00486AAD" w:rsidP="00486AAD">
      <w:pPr>
        <w:ind w:right="-2"/>
        <w:rPr>
          <w:b/>
        </w:rPr>
      </w:pPr>
    </w:p>
    <w:p w:rsidR="00486AAD" w:rsidRDefault="00486AAD" w:rsidP="00486AAD">
      <w:pPr>
        <w:ind w:right="-2"/>
        <w:rPr>
          <w:b/>
        </w:rPr>
      </w:pPr>
    </w:p>
    <w:p w:rsidR="00486AAD" w:rsidRDefault="00486AAD" w:rsidP="00486AAD">
      <w:pPr>
        <w:ind w:right="-2"/>
        <w:rPr>
          <w:b/>
        </w:rPr>
      </w:pPr>
    </w:p>
    <w:p w:rsidR="00486AAD" w:rsidRDefault="00486AAD" w:rsidP="00486AAD">
      <w:pPr>
        <w:ind w:right="-2"/>
        <w:rPr>
          <w:b/>
        </w:rPr>
      </w:pPr>
    </w:p>
    <w:p w:rsidR="0040167E" w:rsidRDefault="0040167E" w:rsidP="00486AAD">
      <w:pPr>
        <w:ind w:right="-2"/>
        <w:rPr>
          <w:b/>
        </w:rPr>
      </w:pPr>
    </w:p>
    <w:p w:rsidR="0040167E" w:rsidRDefault="0040167E" w:rsidP="00486AAD">
      <w:pPr>
        <w:ind w:right="-2"/>
        <w:rPr>
          <w:b/>
        </w:rPr>
      </w:pPr>
    </w:p>
    <w:p w:rsidR="00486AAD" w:rsidRDefault="00486AAD" w:rsidP="00486AAD">
      <w:pPr>
        <w:ind w:right="-2"/>
        <w:rPr>
          <w:b/>
        </w:rPr>
      </w:pPr>
    </w:p>
    <w:p w:rsidR="009A7873" w:rsidRPr="00D621FB" w:rsidRDefault="0040167E" w:rsidP="009A7873">
      <w:pPr>
        <w:ind w:right="-2"/>
        <w:jc w:val="center"/>
        <w:rPr>
          <w:b/>
        </w:rPr>
      </w:pPr>
      <w:r w:rsidRPr="00112D4D">
        <w:rPr>
          <w:b/>
          <w:color w:val="000000" w:themeColor="text1"/>
        </w:rPr>
        <w:lastRenderedPageBreak/>
        <w:t>Раздел</w:t>
      </w:r>
      <w:r w:rsidRPr="00D621FB">
        <w:rPr>
          <w:b/>
        </w:rPr>
        <w:t xml:space="preserve"> </w:t>
      </w:r>
      <w:r w:rsidR="009A7873" w:rsidRPr="00D621FB">
        <w:rPr>
          <w:b/>
        </w:rPr>
        <w:t>1. Сведения об Организаторе конкурса</w:t>
      </w:r>
    </w:p>
    <w:p w:rsidR="001455B2" w:rsidRDefault="001455B2" w:rsidP="001455B2">
      <w:pPr>
        <w:pStyle w:val="aff"/>
        <w:widowControl w:val="0"/>
        <w:snapToGrid w:val="0"/>
        <w:rPr>
          <w:rFonts w:ascii="Times New Roman" w:hAnsi="Times New Roman"/>
          <w:sz w:val="24"/>
          <w:szCs w:val="24"/>
        </w:rPr>
      </w:pPr>
      <w:r w:rsidRPr="00C910CB">
        <w:rPr>
          <w:rFonts w:ascii="Times New Roman" w:hAnsi="Times New Roman"/>
          <w:sz w:val="24"/>
          <w:szCs w:val="24"/>
        </w:rPr>
        <w:t>Организатор конкурса -</w:t>
      </w:r>
      <w:r w:rsidRPr="00E17EB4">
        <w:rPr>
          <w:rFonts w:ascii="Times New Roman" w:hAnsi="Times New Roman"/>
        </w:rPr>
        <w:t xml:space="preserve"> </w:t>
      </w:r>
      <w:r w:rsidRPr="006D1D9E">
        <w:rPr>
          <w:rFonts w:ascii="Times New Roman" w:hAnsi="Times New Roman"/>
          <w:sz w:val="24"/>
          <w:szCs w:val="24"/>
        </w:rPr>
        <w:t>Муниципальное казенное учреждение «</w:t>
      </w:r>
      <w:r w:rsidRPr="006D1D9E">
        <w:rPr>
          <w:rFonts w:ascii="Times New Roman" w:hAnsi="Times New Roman"/>
          <w:color w:val="000000"/>
          <w:sz w:val="24"/>
          <w:szCs w:val="24"/>
          <w:shd w:val="clear" w:color="auto" w:fill="FFFFFF"/>
        </w:rPr>
        <w:t>Центр архитектуры, строительства и жилищно-коммунального хозяйства Енисейского района</w:t>
      </w:r>
      <w:r w:rsidRPr="006D1D9E">
        <w:rPr>
          <w:rFonts w:ascii="Times New Roman" w:hAnsi="Times New Roman"/>
          <w:sz w:val="24"/>
          <w:szCs w:val="24"/>
        </w:rPr>
        <w:t>»</w:t>
      </w:r>
      <w:r>
        <w:rPr>
          <w:rFonts w:ascii="Times New Roman" w:hAnsi="Times New Roman"/>
          <w:sz w:val="24"/>
          <w:szCs w:val="24"/>
        </w:rPr>
        <w:t>.</w:t>
      </w:r>
    </w:p>
    <w:p w:rsidR="001455B2" w:rsidRPr="006D1D9E" w:rsidRDefault="001455B2" w:rsidP="001455B2">
      <w:pPr>
        <w:pStyle w:val="aff"/>
        <w:widowControl w:val="0"/>
        <w:snapToGrid w:val="0"/>
        <w:rPr>
          <w:rFonts w:ascii="Times New Roman" w:hAnsi="Times New Roman"/>
          <w:sz w:val="24"/>
          <w:szCs w:val="24"/>
        </w:rPr>
      </w:pPr>
      <w:r w:rsidRPr="006D1D9E">
        <w:rPr>
          <w:rFonts w:ascii="Times New Roman" w:hAnsi="Times New Roman"/>
          <w:b/>
          <w:sz w:val="24"/>
          <w:szCs w:val="24"/>
          <w:u w:val="single"/>
        </w:rPr>
        <w:t>2.</w:t>
      </w:r>
      <w:r w:rsidRPr="006D1D9E">
        <w:rPr>
          <w:rFonts w:ascii="Times New Roman" w:hAnsi="Times New Roman"/>
          <w:sz w:val="24"/>
          <w:szCs w:val="24"/>
          <w:u w:val="single"/>
        </w:rPr>
        <w:t xml:space="preserve"> Адрес местонахождения:</w:t>
      </w:r>
      <w:r w:rsidRPr="006D1D9E">
        <w:rPr>
          <w:rFonts w:ascii="Times New Roman" w:hAnsi="Times New Roman"/>
          <w:sz w:val="24"/>
          <w:szCs w:val="24"/>
        </w:rPr>
        <w:t xml:space="preserve"> 663180, Красноярский край, г. Енисейск, ул</w:t>
      </w:r>
      <w:proofErr w:type="gramStart"/>
      <w:r w:rsidRPr="006D1D9E">
        <w:rPr>
          <w:rFonts w:ascii="Times New Roman" w:hAnsi="Times New Roman"/>
          <w:sz w:val="24"/>
          <w:szCs w:val="24"/>
        </w:rPr>
        <w:t>.Л</w:t>
      </w:r>
      <w:proofErr w:type="gramEnd"/>
      <w:r w:rsidRPr="006D1D9E">
        <w:rPr>
          <w:rFonts w:ascii="Times New Roman" w:hAnsi="Times New Roman"/>
          <w:sz w:val="24"/>
          <w:szCs w:val="24"/>
        </w:rPr>
        <w:t>енина, д.118.</w:t>
      </w:r>
    </w:p>
    <w:p w:rsidR="001455B2" w:rsidRPr="006D1D9E" w:rsidRDefault="001455B2" w:rsidP="001455B2">
      <w:pPr>
        <w:pStyle w:val="aff"/>
        <w:widowControl w:val="0"/>
        <w:snapToGrid w:val="0"/>
        <w:rPr>
          <w:rFonts w:ascii="Times New Roman" w:hAnsi="Times New Roman"/>
          <w:sz w:val="24"/>
          <w:szCs w:val="24"/>
        </w:rPr>
      </w:pPr>
      <w:r w:rsidRPr="006D1D9E">
        <w:rPr>
          <w:rFonts w:ascii="Times New Roman" w:hAnsi="Times New Roman"/>
          <w:sz w:val="24"/>
          <w:szCs w:val="24"/>
          <w:u w:val="single"/>
        </w:rPr>
        <w:t>Почтовый адрес:</w:t>
      </w:r>
      <w:r w:rsidRPr="006D1D9E">
        <w:rPr>
          <w:rFonts w:ascii="Times New Roman" w:hAnsi="Times New Roman"/>
          <w:sz w:val="24"/>
          <w:szCs w:val="24"/>
        </w:rPr>
        <w:t xml:space="preserve"> 663180, Красноярский край, г. Енисейск, ул</w:t>
      </w:r>
      <w:proofErr w:type="gramStart"/>
      <w:r w:rsidRPr="006D1D9E">
        <w:rPr>
          <w:rFonts w:ascii="Times New Roman" w:hAnsi="Times New Roman"/>
          <w:sz w:val="24"/>
          <w:szCs w:val="24"/>
        </w:rPr>
        <w:t>.Л</w:t>
      </w:r>
      <w:proofErr w:type="gramEnd"/>
      <w:r w:rsidRPr="006D1D9E">
        <w:rPr>
          <w:rFonts w:ascii="Times New Roman" w:hAnsi="Times New Roman"/>
          <w:sz w:val="24"/>
          <w:szCs w:val="24"/>
        </w:rPr>
        <w:t>енина, д.118.</w:t>
      </w:r>
    </w:p>
    <w:p w:rsidR="001455B2" w:rsidRPr="001455B2" w:rsidRDefault="001455B2" w:rsidP="001455B2">
      <w:pPr>
        <w:tabs>
          <w:tab w:val="left" w:pos="0"/>
        </w:tabs>
        <w:spacing w:line="216" w:lineRule="auto"/>
        <w:jc w:val="both"/>
        <w:rPr>
          <w:b/>
        </w:rPr>
      </w:pPr>
      <w:r w:rsidRPr="001455B2">
        <w:rPr>
          <w:u w:val="single"/>
        </w:rPr>
        <w:t>Адрес электронной почты организатора конкурса:</w:t>
      </w:r>
      <w:r w:rsidRPr="006D1D9E">
        <w:t xml:space="preserve"> </w:t>
      </w:r>
      <w:r w:rsidRPr="001455B2">
        <w:rPr>
          <w:spacing w:val="-14"/>
          <w:lang w:val="en-US"/>
        </w:rPr>
        <w:t>e</w:t>
      </w:r>
      <w:r w:rsidRPr="001455B2">
        <w:rPr>
          <w:spacing w:val="-14"/>
        </w:rPr>
        <w:t>-</w:t>
      </w:r>
      <w:r w:rsidRPr="001455B2">
        <w:rPr>
          <w:spacing w:val="-14"/>
          <w:lang w:val="en-US"/>
        </w:rPr>
        <w:t>mail</w:t>
      </w:r>
      <w:r w:rsidRPr="001455B2">
        <w:rPr>
          <w:spacing w:val="-14"/>
        </w:rPr>
        <w:t xml:space="preserve">: </w:t>
      </w:r>
      <w:hyperlink r:id="rId8" w:history="1">
        <w:r w:rsidRPr="001455B2">
          <w:rPr>
            <w:rStyle w:val="ab"/>
            <w:b/>
            <w:lang w:val="en-US"/>
          </w:rPr>
          <w:t>arh</w:t>
        </w:r>
        <w:r w:rsidRPr="001455B2">
          <w:rPr>
            <w:rStyle w:val="ab"/>
            <w:b/>
          </w:rPr>
          <w:t>@</w:t>
        </w:r>
        <w:r w:rsidRPr="001455B2">
          <w:rPr>
            <w:rStyle w:val="ab"/>
            <w:b/>
            <w:lang w:val="en-US"/>
          </w:rPr>
          <w:t>enadm</w:t>
        </w:r>
        <w:r w:rsidRPr="001455B2">
          <w:rPr>
            <w:rStyle w:val="ab"/>
            <w:b/>
          </w:rPr>
          <w:t>.</w:t>
        </w:r>
        <w:r w:rsidRPr="001455B2">
          <w:rPr>
            <w:rStyle w:val="ab"/>
            <w:b/>
            <w:lang w:val="en-US"/>
          </w:rPr>
          <w:t>ru</w:t>
        </w:r>
      </w:hyperlink>
    </w:p>
    <w:p w:rsidR="001455B2" w:rsidRPr="001455B2" w:rsidRDefault="001455B2" w:rsidP="001455B2">
      <w:pPr>
        <w:tabs>
          <w:tab w:val="left" w:pos="0"/>
        </w:tabs>
        <w:spacing w:line="216" w:lineRule="auto"/>
        <w:jc w:val="both"/>
        <w:rPr>
          <w:spacing w:val="-20"/>
        </w:rPr>
      </w:pPr>
      <w:r w:rsidRPr="001455B2">
        <w:rPr>
          <w:u w:val="single"/>
        </w:rPr>
        <w:t xml:space="preserve">Адрес официального сайта в сети «Интернет»: </w:t>
      </w:r>
      <w:hyperlink r:id="rId9" w:history="1">
        <w:r w:rsidRPr="001455B2">
          <w:rPr>
            <w:rStyle w:val="ab"/>
            <w:b/>
            <w:lang w:val="en-US"/>
          </w:rPr>
          <w:t>www</w:t>
        </w:r>
        <w:r w:rsidRPr="001455B2">
          <w:rPr>
            <w:rStyle w:val="ab"/>
            <w:b/>
          </w:rPr>
          <w:t>.</w:t>
        </w:r>
        <w:proofErr w:type="spellStart"/>
        <w:r w:rsidRPr="001455B2">
          <w:rPr>
            <w:rStyle w:val="ab"/>
            <w:b/>
            <w:lang w:val="en-US"/>
          </w:rPr>
          <w:t>torgi</w:t>
        </w:r>
        <w:proofErr w:type="spellEnd"/>
        <w:r w:rsidRPr="001455B2">
          <w:rPr>
            <w:rStyle w:val="ab"/>
            <w:b/>
          </w:rPr>
          <w:t>.</w:t>
        </w:r>
        <w:proofErr w:type="spellStart"/>
        <w:r w:rsidRPr="001455B2">
          <w:rPr>
            <w:rStyle w:val="ab"/>
            <w:b/>
            <w:lang w:val="en-US"/>
          </w:rPr>
          <w:t>gov</w:t>
        </w:r>
        <w:proofErr w:type="spellEnd"/>
        <w:r w:rsidRPr="001455B2">
          <w:rPr>
            <w:rStyle w:val="ab"/>
            <w:b/>
          </w:rPr>
          <w:t>.</w:t>
        </w:r>
        <w:proofErr w:type="spellStart"/>
        <w:r w:rsidRPr="001455B2">
          <w:rPr>
            <w:rStyle w:val="ab"/>
            <w:b/>
            <w:lang w:val="en-US"/>
          </w:rPr>
          <w:t>ru</w:t>
        </w:r>
        <w:proofErr w:type="spellEnd"/>
      </w:hyperlink>
      <w:r w:rsidRPr="001455B2">
        <w:rPr>
          <w:rStyle w:val="ab"/>
          <w:b/>
        </w:rPr>
        <w:t>,</w:t>
      </w:r>
      <w:r w:rsidRPr="001455B2">
        <w:rPr>
          <w:spacing w:val="-20"/>
        </w:rPr>
        <w:t xml:space="preserve"> </w:t>
      </w:r>
    </w:p>
    <w:p w:rsidR="001455B2" w:rsidRDefault="001455B2" w:rsidP="001455B2">
      <w:pPr>
        <w:tabs>
          <w:tab w:val="left" w:pos="770"/>
          <w:tab w:val="left" w:pos="3652"/>
        </w:tabs>
        <w:jc w:val="both"/>
      </w:pPr>
      <w:r w:rsidRPr="00E17EB4">
        <w:t>Тел. (8 39195) 2-</w:t>
      </w:r>
      <w:r>
        <w:t>29</w:t>
      </w:r>
      <w:r w:rsidRPr="00E17EB4">
        <w:t>-</w:t>
      </w:r>
      <w:r>
        <w:t>93</w:t>
      </w:r>
    </w:p>
    <w:p w:rsidR="009A7873" w:rsidRPr="00BC3D67" w:rsidRDefault="009A7873" w:rsidP="009A7873">
      <w:pPr>
        <w:numPr>
          <w:ilvl w:val="1"/>
          <w:numId w:val="23"/>
        </w:numPr>
        <w:adjustRightInd w:val="0"/>
        <w:jc w:val="center"/>
        <w:outlineLvl w:val="0"/>
        <w:rPr>
          <w:b/>
        </w:rPr>
      </w:pPr>
      <w:r w:rsidRPr="00BC3D67">
        <w:rPr>
          <w:b/>
        </w:rPr>
        <w:t>Законодательное регулирование</w:t>
      </w:r>
    </w:p>
    <w:p w:rsidR="009A7873" w:rsidRPr="00BC3D67" w:rsidRDefault="009A7873" w:rsidP="009A7873">
      <w:pPr>
        <w:ind w:right="49"/>
        <w:jc w:val="center"/>
      </w:pPr>
      <w:proofErr w:type="gramStart"/>
      <w:r w:rsidRPr="00BC3D67">
        <w:t>Настоящая конкурсная документация подготовлена в соответствии с Гражданским кодексом РФ, Бюджетным кодексом РФ, Федеральным законом «О защите конкуренции» от 26.07.2006 № 135-ФЗ, а также Приказом Федеральной антимонопольной службы от 21 марта 2023 года №147/23 «</w:t>
      </w:r>
      <w:r w:rsidRPr="00BC3D67">
        <w:rPr>
          <w:color w:val="22272F"/>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proofErr w:type="gramEnd"/>
      <w:r w:rsidRPr="00BC3D67">
        <w:rPr>
          <w:color w:val="22272F"/>
          <w:shd w:val="clear" w:color="auto" w:fill="FFFFFF"/>
        </w:rPr>
        <w:t xml:space="preserve"> или муниципального имущества, и </w:t>
      </w:r>
      <w:proofErr w:type="gramStart"/>
      <w:r w:rsidRPr="00BC3D67">
        <w:rPr>
          <w:color w:val="22272F"/>
          <w:shd w:val="clear" w:color="auto" w:fill="FFFFFF"/>
        </w:rPr>
        <w:t>перечне</w:t>
      </w:r>
      <w:proofErr w:type="gramEnd"/>
      <w:r w:rsidRPr="00BC3D67">
        <w:rPr>
          <w:color w:val="22272F"/>
          <w:shd w:val="clear" w:color="auto" w:fill="FFFFFF"/>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BC3D67">
        <w:t>»</w:t>
      </w:r>
    </w:p>
    <w:p w:rsidR="009A7873" w:rsidRPr="00BC3D67" w:rsidRDefault="009A7873" w:rsidP="009A7873">
      <w:pPr>
        <w:ind w:firstLine="709"/>
        <w:jc w:val="both"/>
      </w:pPr>
      <w:r w:rsidRPr="00BC3D67">
        <w:rPr>
          <w:b/>
        </w:rPr>
        <w:t>Форма торгов</w:t>
      </w:r>
      <w:r w:rsidRPr="00BC3D67">
        <w:t xml:space="preserve"> – электронный конкурс, открытый по составу участников и форме подачи заявок.</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701864">
        <w:rPr>
          <w:rFonts w:ascii="Times New Roman" w:hAnsi="Times New Roman" w:cs="Times New Roman"/>
          <w:bCs w:val="0"/>
          <w:sz w:val="24"/>
          <w:szCs w:val="24"/>
        </w:rPr>
        <w:t>Собственник имущества</w:t>
      </w:r>
      <w:r w:rsidRPr="00BC3D67">
        <w:rPr>
          <w:rFonts w:ascii="Times New Roman" w:hAnsi="Times New Roman" w:cs="Times New Roman"/>
          <w:bCs w:val="0"/>
          <w:sz w:val="24"/>
          <w:szCs w:val="24"/>
        </w:rPr>
        <w:t xml:space="preserve"> </w:t>
      </w:r>
      <w:r w:rsidRPr="00BC3D67">
        <w:rPr>
          <w:rFonts w:ascii="Times New Roman" w:hAnsi="Times New Roman" w:cs="Times New Roman"/>
          <w:sz w:val="24"/>
          <w:szCs w:val="24"/>
        </w:rPr>
        <w:t xml:space="preserve">– </w:t>
      </w:r>
      <w:r w:rsidRPr="00BC3D67">
        <w:rPr>
          <w:rFonts w:ascii="Times New Roman" w:hAnsi="Times New Roman" w:cs="Times New Roman"/>
          <w:b w:val="0"/>
          <w:sz w:val="24"/>
          <w:szCs w:val="24"/>
        </w:rPr>
        <w:t>Муниципальное образование Енисейский район (далее – Продавец)</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BC3D67">
        <w:rPr>
          <w:rFonts w:ascii="Times New Roman" w:hAnsi="Times New Roman" w:cs="Times New Roman"/>
          <w:sz w:val="24"/>
          <w:szCs w:val="24"/>
        </w:rPr>
        <w:t xml:space="preserve">Организатор </w:t>
      </w:r>
      <w:r w:rsidRPr="00BC3D67">
        <w:rPr>
          <w:rFonts w:ascii="Times New Roman" w:hAnsi="Times New Roman"/>
          <w:sz w:val="24"/>
          <w:szCs w:val="24"/>
        </w:rPr>
        <w:t>конкурса</w:t>
      </w:r>
      <w:r w:rsidRPr="00BC3D67">
        <w:rPr>
          <w:rFonts w:ascii="Times New Roman" w:hAnsi="Times New Roman" w:cs="Times New Roman"/>
          <w:sz w:val="24"/>
          <w:szCs w:val="24"/>
        </w:rPr>
        <w:t xml:space="preserve"> – </w:t>
      </w:r>
      <w:r w:rsidR="0087077B" w:rsidRPr="0087077B">
        <w:rPr>
          <w:rFonts w:ascii="Times New Roman" w:hAnsi="Times New Roman"/>
          <w:b w:val="0"/>
          <w:sz w:val="24"/>
          <w:szCs w:val="24"/>
        </w:rPr>
        <w:t>Муниципальное казенное учреждение «</w:t>
      </w:r>
      <w:r w:rsidR="0087077B" w:rsidRPr="0087077B">
        <w:rPr>
          <w:rFonts w:ascii="Times New Roman" w:hAnsi="Times New Roman"/>
          <w:b w:val="0"/>
          <w:color w:val="000000"/>
          <w:sz w:val="24"/>
          <w:szCs w:val="24"/>
          <w:shd w:val="clear" w:color="auto" w:fill="FFFFFF"/>
        </w:rPr>
        <w:t>Центр архитектуры, строительства и жилищно-коммунального хозяйства Енисейского района</w:t>
      </w:r>
      <w:r w:rsidR="0087077B" w:rsidRPr="0087077B">
        <w:rPr>
          <w:rFonts w:ascii="Times New Roman" w:hAnsi="Times New Roman"/>
          <w:b w:val="0"/>
          <w:sz w:val="24"/>
          <w:szCs w:val="24"/>
        </w:rPr>
        <w:t>»</w:t>
      </w:r>
      <w:r w:rsidRPr="00BC3D67">
        <w:rPr>
          <w:rFonts w:ascii="Times New Roman" w:hAnsi="Times New Roman" w:cs="Times New Roman"/>
          <w:b w:val="0"/>
          <w:sz w:val="24"/>
          <w:szCs w:val="24"/>
        </w:rPr>
        <w:t xml:space="preserve"> (далее – Организатор </w:t>
      </w:r>
      <w:r w:rsidR="0087077B">
        <w:rPr>
          <w:rFonts w:ascii="Times New Roman" w:hAnsi="Times New Roman" w:cs="Times New Roman"/>
          <w:b w:val="0"/>
          <w:sz w:val="24"/>
          <w:szCs w:val="24"/>
        </w:rPr>
        <w:t>конкурса</w:t>
      </w:r>
      <w:r w:rsidRPr="00BC3D67">
        <w:rPr>
          <w:rFonts w:ascii="Times New Roman" w:hAnsi="Times New Roman" w:cs="Times New Roman"/>
          <w:b w:val="0"/>
          <w:sz w:val="24"/>
          <w:szCs w:val="24"/>
        </w:rPr>
        <w:t>)</w:t>
      </w:r>
    </w:p>
    <w:p w:rsidR="009A7873" w:rsidRPr="00BC3D67" w:rsidRDefault="009A7873" w:rsidP="009A7873">
      <w:pPr>
        <w:ind w:firstLine="709"/>
        <w:jc w:val="both"/>
      </w:pPr>
      <w:r w:rsidRPr="00BC3D67">
        <w:rPr>
          <w:b/>
        </w:rPr>
        <w:t>Адрес организатора конкурса</w:t>
      </w:r>
      <w:r w:rsidRPr="00BC3D67">
        <w:t xml:space="preserve">: 663180, Красноярский край, </w:t>
      </w:r>
      <w:proofErr w:type="gramStart"/>
      <w:r w:rsidRPr="00BC3D67">
        <w:t>г</w:t>
      </w:r>
      <w:proofErr w:type="gramEnd"/>
      <w:r w:rsidRPr="00BC3D67">
        <w:t>. Енисейск, ул. Петровского, 13.</w:t>
      </w:r>
    </w:p>
    <w:p w:rsidR="009A7873" w:rsidRPr="00BC3D67" w:rsidRDefault="009A7873" w:rsidP="009A7873">
      <w:pPr>
        <w:ind w:firstLine="709"/>
      </w:pPr>
      <w:r w:rsidRPr="00BC3D67">
        <w:rPr>
          <w:b/>
        </w:rPr>
        <w:t>Контактная информация:</w:t>
      </w:r>
      <w:r w:rsidRPr="00BC3D67">
        <w:t xml:space="preserve"> 8(39195) 2-29-93, Руководитель  - </w:t>
      </w:r>
      <w:proofErr w:type="spellStart"/>
      <w:r w:rsidR="0087077B">
        <w:t>Вырупаев</w:t>
      </w:r>
      <w:proofErr w:type="spellEnd"/>
      <w:r w:rsidR="0087077B">
        <w:t xml:space="preserve"> Владимир Михайлович</w:t>
      </w:r>
      <w:r w:rsidRPr="00BC3D67">
        <w:t>; адрес электронной почты (</w:t>
      </w:r>
      <w:r w:rsidRPr="00BC3D67">
        <w:rPr>
          <w:lang w:val="en-US"/>
        </w:rPr>
        <w:t>E</w:t>
      </w:r>
      <w:r w:rsidRPr="00BC3D67">
        <w:t>-</w:t>
      </w:r>
      <w:r w:rsidRPr="00BC3D67">
        <w:rPr>
          <w:lang w:val="en-US"/>
        </w:rPr>
        <w:t>mail</w:t>
      </w:r>
      <w:r w:rsidRPr="00BC3D67">
        <w:t>):</w:t>
      </w:r>
      <w:r w:rsidRPr="00BC3D67">
        <w:rPr>
          <w:b/>
        </w:rPr>
        <w:t xml:space="preserve"> </w:t>
      </w:r>
      <w:hyperlink r:id="rId10" w:history="1">
        <w:r w:rsidR="00516092" w:rsidRPr="00516092">
          <w:rPr>
            <w:rStyle w:val="ab"/>
            <w:lang w:val="en-US"/>
          </w:rPr>
          <w:t>arh</w:t>
        </w:r>
        <w:r w:rsidR="00516092" w:rsidRPr="00516092">
          <w:rPr>
            <w:rStyle w:val="ab"/>
          </w:rPr>
          <w:t>@</w:t>
        </w:r>
        <w:r w:rsidR="00516092" w:rsidRPr="00516092">
          <w:rPr>
            <w:rStyle w:val="ab"/>
            <w:lang w:val="en-US"/>
          </w:rPr>
          <w:t>enadm</w:t>
        </w:r>
        <w:r w:rsidR="00516092" w:rsidRPr="00516092">
          <w:rPr>
            <w:rStyle w:val="ab"/>
          </w:rPr>
          <w:t>.</w:t>
        </w:r>
        <w:r w:rsidR="00516092" w:rsidRPr="00516092">
          <w:rPr>
            <w:rStyle w:val="ab"/>
            <w:lang w:val="en-US"/>
          </w:rPr>
          <w:t>ru</w:t>
        </w:r>
      </w:hyperlink>
    </w:p>
    <w:p w:rsidR="009A7873" w:rsidRPr="00BC3D67" w:rsidRDefault="009A7873" w:rsidP="009A7873">
      <w:pPr>
        <w:ind w:firstLine="709"/>
      </w:pPr>
      <w:r w:rsidRPr="00BC3D67">
        <w:rPr>
          <w:b/>
          <w:color w:val="000000"/>
        </w:rPr>
        <w:t>Оператор электронной площадки (Оператор)</w:t>
      </w:r>
    </w:p>
    <w:p w:rsidR="009A7873" w:rsidRPr="00BC3D67" w:rsidRDefault="009A7873" w:rsidP="009A7873">
      <w:pPr>
        <w:pStyle w:val="af5"/>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Cs/>
          <w:sz w:val="24"/>
          <w:szCs w:val="24"/>
        </w:rPr>
        <w:t>РТС-тендер (</w:t>
      </w:r>
      <w:proofErr w:type="spellStart"/>
      <w:r w:rsidRPr="00BC3D67">
        <w:rPr>
          <w:rFonts w:ascii="Times New Roman" w:hAnsi="Times New Roman"/>
          <w:bCs/>
          <w:sz w:val="24"/>
          <w:szCs w:val="24"/>
          <w:lang w:val="en-US"/>
        </w:rPr>
        <w:t>rts</w:t>
      </w:r>
      <w:proofErr w:type="spellEnd"/>
      <w:r w:rsidRPr="00BC3D67">
        <w:rPr>
          <w:rFonts w:ascii="Times New Roman" w:hAnsi="Times New Roman"/>
          <w:bCs/>
          <w:sz w:val="24"/>
          <w:szCs w:val="24"/>
        </w:rPr>
        <w:t>-</w:t>
      </w:r>
      <w:r w:rsidRPr="00BC3D67">
        <w:rPr>
          <w:rFonts w:ascii="Times New Roman" w:hAnsi="Times New Roman"/>
          <w:bCs/>
          <w:sz w:val="24"/>
          <w:szCs w:val="24"/>
          <w:lang w:val="en-US"/>
        </w:rPr>
        <w:t>tender</w:t>
      </w:r>
      <w:r w:rsidRPr="00BC3D67">
        <w:rPr>
          <w:rFonts w:ascii="Times New Roman" w:hAnsi="Times New Roman"/>
          <w:bCs/>
          <w:sz w:val="24"/>
          <w:szCs w:val="24"/>
        </w:rPr>
        <w:t>)</w:t>
      </w:r>
      <w:r w:rsidRPr="00BC3D67">
        <w:rPr>
          <w:rFonts w:ascii="Times New Roman" w:hAnsi="Times New Roman"/>
          <w:color w:val="000000"/>
          <w:sz w:val="24"/>
          <w:szCs w:val="24"/>
        </w:rPr>
        <w:t xml:space="preserve">, </w:t>
      </w:r>
      <w:proofErr w:type="gramStart"/>
      <w:r w:rsidRPr="00BC3D67">
        <w:rPr>
          <w:rFonts w:ascii="Times New Roman" w:hAnsi="Times New Roman"/>
          <w:color w:val="000000"/>
          <w:sz w:val="24"/>
          <w:szCs w:val="24"/>
        </w:rPr>
        <w:t>зарегистрированное</w:t>
      </w:r>
      <w:proofErr w:type="gramEnd"/>
      <w:r w:rsidRPr="00BC3D67">
        <w:rPr>
          <w:rFonts w:ascii="Times New Roman" w:hAnsi="Times New Roman"/>
          <w:color w:val="000000"/>
          <w:sz w:val="24"/>
          <w:szCs w:val="24"/>
        </w:rPr>
        <w:t xml:space="preserve">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w:t>
      </w:r>
    </w:p>
    <w:p w:rsidR="009A7873" w:rsidRPr="00BC3D67" w:rsidRDefault="009A7873" w:rsidP="009A7873">
      <w:pPr>
        <w:pStyle w:val="af5"/>
        <w:numPr>
          <w:ilvl w:val="1"/>
          <w:numId w:val="1"/>
        </w:numPr>
        <w:tabs>
          <w:tab w:val="clear" w:pos="960"/>
          <w:tab w:val="num" w:pos="-7371"/>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
          <w:sz w:val="24"/>
          <w:szCs w:val="24"/>
        </w:rPr>
        <w:t>Порядок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Для обеспечения доступа к участию в конкурсе в электронной форме заинтересованному лицу необходимо пройти процедуру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осуществляется без взимания платы.</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проводится в соответствии с Регламентом электронной площадки.</w:t>
      </w:r>
    </w:p>
    <w:p w:rsidR="009A7873" w:rsidRPr="00BC3D67" w:rsidRDefault="009A7873" w:rsidP="009A7873">
      <w:pPr>
        <w:tabs>
          <w:tab w:val="num" w:pos="960"/>
        </w:tabs>
        <w:adjustRightInd w:val="0"/>
        <w:ind w:left="709"/>
        <w:jc w:val="both"/>
        <w:outlineLvl w:val="0"/>
        <w:rPr>
          <w:b/>
          <w:bCs/>
        </w:rPr>
      </w:pPr>
      <w:r w:rsidRPr="00BC3D67">
        <w:rPr>
          <w:b/>
          <w:bCs/>
        </w:rPr>
        <w:t>Расходы на участие в конкурсе</w:t>
      </w:r>
    </w:p>
    <w:p w:rsidR="009A7873" w:rsidRPr="00BC3D67" w:rsidRDefault="009A7873" w:rsidP="009A7873">
      <w:pPr>
        <w:tabs>
          <w:tab w:val="left" w:pos="142"/>
          <w:tab w:val="num" w:pos="960"/>
        </w:tabs>
        <w:adjustRightInd w:val="0"/>
        <w:ind w:firstLine="709"/>
        <w:jc w:val="both"/>
        <w:outlineLvl w:val="0"/>
        <w:rPr>
          <w:bCs/>
        </w:rPr>
      </w:pPr>
      <w:r w:rsidRPr="00BC3D67">
        <w:rPr>
          <w:bCs/>
        </w:rPr>
        <w:t>Заявитель несет все расходы, связанные с подготовкой и подачей заявки на участие в конкурсе, а организатор не имеет обязательств по этим расходам, за исключением случаев, прямо предусмотренных действующим законодательством.</w:t>
      </w:r>
    </w:p>
    <w:p w:rsidR="009A7873" w:rsidRPr="00BC3D67" w:rsidRDefault="009A7873" w:rsidP="009A7873">
      <w:pPr>
        <w:tabs>
          <w:tab w:val="left" w:pos="142"/>
          <w:tab w:val="num" w:pos="960"/>
        </w:tabs>
        <w:adjustRightInd w:val="0"/>
        <w:ind w:firstLine="709"/>
        <w:jc w:val="both"/>
        <w:outlineLvl w:val="0"/>
        <w:rPr>
          <w:bCs/>
        </w:rPr>
      </w:pPr>
      <w:proofErr w:type="gramStart"/>
      <w:r w:rsidRPr="00BC3D67">
        <w:t xml:space="preserve">Настоящая конкурсная документация размещается на </w:t>
      </w:r>
      <w:r w:rsidRPr="00BC3D67">
        <w:rPr>
          <w:bCs/>
        </w:rPr>
        <w:t>электронной торговой площадке РТС-тендер (</w:t>
      </w:r>
      <w:proofErr w:type="spellStart"/>
      <w:r w:rsidRPr="00BC3D67">
        <w:rPr>
          <w:bCs/>
          <w:lang w:val="en-US"/>
        </w:rPr>
        <w:t>rts</w:t>
      </w:r>
      <w:proofErr w:type="spellEnd"/>
      <w:r w:rsidRPr="00BC3D67">
        <w:rPr>
          <w:bCs/>
        </w:rPr>
        <w:t>-</w:t>
      </w:r>
      <w:r w:rsidRPr="00BC3D67">
        <w:rPr>
          <w:bCs/>
          <w:lang w:val="en-US"/>
        </w:rPr>
        <w:t>tender</w:t>
      </w:r>
      <w:r w:rsidRPr="00BC3D67">
        <w:rPr>
          <w:bCs/>
        </w:rPr>
        <w:t>)</w:t>
      </w:r>
      <w:r w:rsidRPr="00BC3D67">
        <w:rPr>
          <w:color w:val="000000"/>
        </w:rPr>
        <w:t xml:space="preserve">, </w:t>
      </w:r>
      <w:proofErr w:type="spellStart"/>
      <w:r w:rsidRPr="00BC3D67">
        <w:rPr>
          <w:bCs/>
        </w:rPr>
        <w:t>www.</w:t>
      </w:r>
      <w:hyperlink r:id="rId11" w:tgtFrame="_blank" w:history="1">
        <w:r w:rsidRPr="00BC3D67">
          <w:rPr>
            <w:rStyle w:val="ab"/>
            <w:bCs/>
            <w:shd w:val="clear" w:color="auto" w:fill="FFFFFF"/>
          </w:rPr>
          <w:t>rts-tender.ru</w:t>
        </w:r>
        <w:proofErr w:type="spellEnd"/>
      </w:hyperlink>
      <w:r w:rsidRPr="00BC3D67">
        <w:rPr>
          <w:bCs/>
        </w:rPr>
        <w:t xml:space="preserve"> и </w:t>
      </w:r>
      <w:r w:rsidRPr="00BC3D67">
        <w:t xml:space="preserve">официальном сайте торгов </w:t>
      </w:r>
      <w:hyperlink r:id="rId12" w:history="1">
        <w:r w:rsidRPr="00BC3D67">
          <w:rPr>
            <w:rStyle w:val="ab"/>
            <w:bCs/>
            <w:color w:val="auto"/>
            <w:u w:val="none"/>
          </w:rPr>
          <w:t>http://www.torgi.gov.ru</w:t>
        </w:r>
      </w:hyperlink>
      <w:r w:rsidRPr="00BC3D67">
        <w:t xml:space="preserve"> (далее - официальные сайты торгов)</w:t>
      </w:r>
      <w:r w:rsidRPr="00BC3D67">
        <w:rPr>
          <w:b/>
          <w:bCs/>
        </w:rPr>
        <w:t xml:space="preserve"> </w:t>
      </w:r>
      <w:r w:rsidRPr="00BC3D67">
        <w:t xml:space="preserve">одновременно с размещением извещения о проведении конкурса </w:t>
      </w:r>
      <w:r w:rsidRPr="00BC3D67">
        <w:rPr>
          <w:color w:val="000000" w:themeColor="text1"/>
        </w:rPr>
        <w:t xml:space="preserve">не менее чем за тридцать дней до дня окончания подачи заявок на участие в конкурсе </w:t>
      </w:r>
      <w:r w:rsidRPr="00BC3D67">
        <w:t>и доступна для ознакомления на официальных сайтах торгов.</w:t>
      </w:r>
      <w:proofErr w:type="gramEnd"/>
      <w:r w:rsidRPr="00BC3D67">
        <w:rPr>
          <w:color w:val="FF0000"/>
        </w:rPr>
        <w:t xml:space="preserve"> </w:t>
      </w:r>
      <w:proofErr w:type="gramStart"/>
      <w:r w:rsidRPr="00BC3D67">
        <w:t xml:space="preserve">При этом к информации о проведении конкурса относится предусмотренная настоящей конкурсной документацией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w:t>
      </w:r>
      <w:r w:rsidRPr="00BC3D67">
        <w:lastRenderedPageBreak/>
        <w:t>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w:t>
      </w:r>
      <w:proofErr w:type="gramEnd"/>
      <w:r w:rsidRPr="00BC3D67">
        <w:t xml:space="preserve"> конкурса.</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Размещение информации о проведении конкурса на официальных сайтах торгов является публичной офертой, предусмотренной </w:t>
      </w:r>
      <w:hyperlink r:id="rId13" w:history="1">
        <w:r w:rsidRPr="00BC3D67">
          <w:rPr>
            <w:rFonts w:ascii="Times New Roman" w:hAnsi="Times New Roman"/>
            <w:sz w:val="24"/>
            <w:szCs w:val="24"/>
          </w:rPr>
          <w:t>статьей 437</w:t>
        </w:r>
      </w:hyperlink>
      <w:r w:rsidRPr="00BC3D67">
        <w:rPr>
          <w:rFonts w:ascii="Times New Roman" w:hAnsi="Times New Roman"/>
          <w:sz w:val="24"/>
          <w:szCs w:val="24"/>
        </w:rPr>
        <w:t xml:space="preserve"> Гражданского кодекса Российской Федерации.</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9A7873" w:rsidRPr="00112D4D"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Плата за участие в конкурсе и плата за предоставление конкурсной документации с участников конкурсов не взимаются.</w:t>
      </w:r>
    </w:p>
    <w:p w:rsidR="009A7873" w:rsidRPr="00D15310" w:rsidRDefault="009A7873" w:rsidP="009A7873">
      <w:pPr>
        <w:ind w:right="49"/>
        <w:rPr>
          <w:color w:val="000000"/>
        </w:rPr>
      </w:pPr>
    </w:p>
    <w:p w:rsidR="009A7873" w:rsidRPr="00D15310" w:rsidRDefault="0040167E" w:rsidP="009A7873">
      <w:pPr>
        <w:ind w:right="-2"/>
        <w:jc w:val="center"/>
        <w:rPr>
          <w:b/>
        </w:rPr>
      </w:pPr>
      <w:r w:rsidRPr="00112D4D">
        <w:rPr>
          <w:b/>
          <w:color w:val="000000" w:themeColor="text1"/>
        </w:rPr>
        <w:t>Раздел</w:t>
      </w:r>
      <w:r w:rsidRPr="00D15310">
        <w:rPr>
          <w:b/>
        </w:rPr>
        <w:t xml:space="preserve"> </w:t>
      </w:r>
      <w:r w:rsidR="009A7873" w:rsidRPr="00D15310">
        <w:rPr>
          <w:b/>
        </w:rPr>
        <w:t>2. Предмет конкурса</w:t>
      </w:r>
    </w:p>
    <w:p w:rsidR="009A7873" w:rsidRPr="0040167E" w:rsidRDefault="009A7873" w:rsidP="0040167E">
      <w:pPr>
        <w:ind w:right="-2"/>
        <w:jc w:val="both"/>
      </w:pPr>
      <w:r w:rsidRPr="0040167E">
        <w:t xml:space="preserve">Предмет конкурса – право на заключение договора аренды </w:t>
      </w:r>
      <w:r w:rsidR="0040167E" w:rsidRPr="0040167E">
        <w:rPr>
          <w:bCs/>
        </w:rPr>
        <w:t xml:space="preserve">муниципального имущества, </w:t>
      </w:r>
      <w:r w:rsidR="0040167E" w:rsidRPr="0040167E">
        <w:rPr>
          <w:color w:val="000000"/>
        </w:rPr>
        <w:t xml:space="preserve">принадлежащего на праве оперативного управления </w:t>
      </w:r>
      <w:r w:rsidR="0040167E" w:rsidRPr="0040167E">
        <w:rPr>
          <w:bCs/>
          <w:kern w:val="1"/>
        </w:rPr>
        <w:t xml:space="preserve">МКУ </w:t>
      </w:r>
      <w:r w:rsidR="0040167E" w:rsidRPr="0040167E">
        <w:t>«</w:t>
      </w:r>
      <w:r w:rsidR="0040167E" w:rsidRPr="0040167E">
        <w:rPr>
          <w:color w:val="000000"/>
          <w:shd w:val="clear" w:color="auto" w:fill="FFFFFF"/>
        </w:rPr>
        <w:t>Центр архитектуры, строительства и ЖКХ Енисейского района</w:t>
      </w:r>
      <w:r w:rsidR="0040167E" w:rsidRPr="0040167E">
        <w:t>»</w:t>
      </w:r>
      <w:r w:rsidR="0040167E" w:rsidRPr="0040167E">
        <w:rPr>
          <w:iCs/>
        </w:rPr>
        <w:t>.</w:t>
      </w:r>
    </w:p>
    <w:p w:rsidR="00B96D3A" w:rsidRPr="00F26A36" w:rsidRDefault="00B96D3A" w:rsidP="00B96D3A">
      <w:pPr>
        <w:ind w:firstLine="709"/>
        <w:jc w:val="both"/>
        <w:rPr>
          <w:b/>
          <w:color w:val="000000"/>
        </w:rPr>
      </w:pPr>
      <w:r w:rsidRPr="00F26A36">
        <w:rPr>
          <w:b/>
          <w:color w:val="000000"/>
        </w:rPr>
        <w:t>Лот №1</w:t>
      </w:r>
    </w:p>
    <w:p w:rsidR="00B96D3A" w:rsidRPr="008C2EEA" w:rsidRDefault="00B96D3A" w:rsidP="00B96D3A">
      <w:pPr>
        <w:ind w:firstLine="709"/>
        <w:jc w:val="both"/>
        <w:rPr>
          <w:color w:val="000000"/>
        </w:rPr>
      </w:pPr>
      <w:r w:rsidRPr="008C2EEA">
        <w:t xml:space="preserve">Электрооборудование </w:t>
      </w:r>
      <w:proofErr w:type="gramStart"/>
      <w:r w:rsidRPr="008C2EEA">
        <w:t>СТАЦИОНАРНЫЙ</w:t>
      </w:r>
      <w:proofErr w:type="gramEnd"/>
      <w:r w:rsidRPr="008C2EEA">
        <w:t xml:space="preserve"> Электроагрегат дизельный АД-550С-Т400-1РМ17 (сер. № 1807148 </w:t>
      </w:r>
      <w:proofErr w:type="spellStart"/>
      <w:r w:rsidRPr="008C2EEA">
        <w:t>Doosan</w:t>
      </w:r>
      <w:proofErr w:type="spellEnd"/>
      <w:r w:rsidRPr="008C2EEA">
        <w:t xml:space="preserve"> DP222LB), местонахождение:  Красноярский край, Енисейский район, с. Ярцево. Реестровый номер 2-18-00-00-002436</w:t>
      </w:r>
      <w:r w:rsidRPr="008C2EEA">
        <w:rPr>
          <w:color w:val="000000"/>
        </w:rPr>
        <w:t>. Год ввода в эксплуатацию – 2018. Состояние удовлетворительное. Цель использования имущества – оказание услуг в сфере электроснабжения.</w:t>
      </w:r>
    </w:p>
    <w:p w:rsidR="00B96D3A" w:rsidRPr="00721A94" w:rsidRDefault="00B96D3A" w:rsidP="00B96D3A">
      <w:pPr>
        <w:tabs>
          <w:tab w:val="left" w:pos="770"/>
          <w:tab w:val="left" w:pos="3652"/>
        </w:tabs>
        <w:ind w:left="-5" w:firstLine="708"/>
        <w:jc w:val="both"/>
        <w:rPr>
          <w:b/>
        </w:rPr>
      </w:pPr>
      <w:r w:rsidRPr="00721A94">
        <w:t xml:space="preserve">Начальная (минимальная) цена  за весь срок действия договора – </w:t>
      </w:r>
      <w:r w:rsidRPr="00721A94">
        <w:rPr>
          <w:b/>
          <w:sz w:val="22"/>
          <w:szCs w:val="22"/>
        </w:rPr>
        <w:t>276 000,00</w:t>
      </w:r>
      <w:r w:rsidRPr="00721A94">
        <w:rPr>
          <w:b/>
        </w:rPr>
        <w:t xml:space="preserve"> (двести семьдесят шесть тысяч рублей 00 копеек).</w:t>
      </w:r>
    </w:p>
    <w:p w:rsidR="00B96D3A" w:rsidRPr="00721A94" w:rsidRDefault="00B96D3A" w:rsidP="00B96D3A">
      <w:pPr>
        <w:tabs>
          <w:tab w:val="left" w:pos="770"/>
          <w:tab w:val="left" w:pos="3652"/>
        </w:tabs>
        <w:ind w:left="-5" w:firstLine="708"/>
        <w:jc w:val="both"/>
        <w:rPr>
          <w:b/>
        </w:rPr>
      </w:pPr>
      <w:r w:rsidRPr="00721A94">
        <w:t>Срок действия договора аренды – 10</w:t>
      </w:r>
      <w:r w:rsidRPr="00721A94">
        <w:rPr>
          <w:b/>
        </w:rPr>
        <w:t xml:space="preserve"> лет.</w:t>
      </w:r>
    </w:p>
    <w:p w:rsidR="00B96D3A" w:rsidRPr="00721A94" w:rsidRDefault="00B96D3A" w:rsidP="00B96D3A">
      <w:pPr>
        <w:tabs>
          <w:tab w:val="left" w:pos="770"/>
          <w:tab w:val="left" w:pos="3652"/>
        </w:tabs>
        <w:ind w:firstLine="708"/>
        <w:rPr>
          <w:b/>
        </w:rPr>
      </w:pPr>
      <w:r w:rsidRPr="00721A94">
        <w:t xml:space="preserve">Договор считается заключенным </w:t>
      </w:r>
      <w:proofErr w:type="gramStart"/>
      <w:r w:rsidRPr="00721A94">
        <w:t>с даты</w:t>
      </w:r>
      <w:proofErr w:type="gramEnd"/>
      <w:r w:rsidRPr="00721A94">
        <w:t xml:space="preserve"> его подписания.</w:t>
      </w:r>
    </w:p>
    <w:p w:rsidR="00B96D3A" w:rsidRPr="003039C4" w:rsidRDefault="00B96D3A" w:rsidP="00B96D3A">
      <w:pPr>
        <w:ind w:firstLine="708"/>
        <w:jc w:val="both"/>
        <w:rPr>
          <w:b/>
          <w:color w:val="000000"/>
        </w:rPr>
      </w:pPr>
      <w:r w:rsidRPr="00255DCC">
        <w:rPr>
          <w:b/>
          <w:color w:val="000000"/>
        </w:rPr>
        <w:t>Лот №2</w:t>
      </w:r>
    </w:p>
    <w:p w:rsidR="00B96D3A" w:rsidRPr="00721A94" w:rsidRDefault="00B96D3A" w:rsidP="00B96D3A">
      <w:pPr>
        <w:ind w:firstLine="708"/>
        <w:jc w:val="both"/>
      </w:pPr>
      <w:r w:rsidRPr="00721A94">
        <w:t xml:space="preserve">Электрооборудование Электростанция дизельная </w:t>
      </w:r>
      <w:proofErr w:type="gramStart"/>
      <w:r w:rsidRPr="00721A94">
        <w:t>СТАЦИОНАРНЫЙ</w:t>
      </w:r>
      <w:proofErr w:type="gramEnd"/>
      <w:r w:rsidRPr="00721A94">
        <w:t xml:space="preserve">  ЭД-315-Т400-1РП, на прицепе ПТС 334016. местонахождение: Енисейский район.</w:t>
      </w:r>
    </w:p>
    <w:p w:rsidR="00B96D3A" w:rsidRPr="00721A94" w:rsidRDefault="00B96D3A" w:rsidP="00B96D3A">
      <w:pPr>
        <w:pStyle w:val="16"/>
        <w:tabs>
          <w:tab w:val="left" w:pos="0"/>
        </w:tabs>
        <w:ind w:left="0" w:firstLine="720"/>
        <w:jc w:val="both"/>
      </w:pPr>
      <w:r w:rsidRPr="00721A94">
        <w:t>Реестровый номер 2-12-00-06-000032. Год ввода в эксплуатацию – 2009. Состояние удовлетворительное. Цель использования имущества – оказание услуг в сфере электроснабжения.</w:t>
      </w:r>
    </w:p>
    <w:p w:rsidR="00B96D3A" w:rsidRPr="00721A94" w:rsidRDefault="00B96D3A" w:rsidP="00B96D3A">
      <w:pPr>
        <w:tabs>
          <w:tab w:val="left" w:pos="770"/>
          <w:tab w:val="left" w:pos="3652"/>
        </w:tabs>
        <w:ind w:left="-5" w:firstLine="708"/>
        <w:jc w:val="both"/>
        <w:rPr>
          <w:b/>
        </w:rPr>
      </w:pPr>
      <w:r w:rsidRPr="00721A94">
        <w:t xml:space="preserve">Начальная (минимальная) цена  за весь срок действия договора – </w:t>
      </w:r>
      <w:r w:rsidRPr="00721A94">
        <w:rPr>
          <w:b/>
        </w:rPr>
        <w:t xml:space="preserve"> </w:t>
      </w:r>
      <w:r w:rsidRPr="00721A94">
        <w:rPr>
          <w:b/>
          <w:sz w:val="22"/>
          <w:szCs w:val="22"/>
        </w:rPr>
        <w:t>276 000,00</w:t>
      </w:r>
      <w:r w:rsidRPr="00721A94">
        <w:rPr>
          <w:b/>
        </w:rPr>
        <w:t xml:space="preserve"> (двести семьдесят шесть тысяч рублей 00 копеек).</w:t>
      </w:r>
    </w:p>
    <w:p w:rsidR="00B96D3A" w:rsidRPr="00721A94" w:rsidRDefault="00B96D3A" w:rsidP="00B96D3A">
      <w:pPr>
        <w:tabs>
          <w:tab w:val="left" w:pos="770"/>
          <w:tab w:val="left" w:pos="3652"/>
        </w:tabs>
        <w:ind w:left="-5" w:firstLine="708"/>
        <w:jc w:val="both"/>
        <w:rPr>
          <w:b/>
        </w:rPr>
      </w:pPr>
      <w:r w:rsidRPr="00721A94">
        <w:t>Срок действия договора аренды – 10</w:t>
      </w:r>
      <w:r w:rsidRPr="00721A94">
        <w:rPr>
          <w:b/>
        </w:rPr>
        <w:t xml:space="preserve"> лет.</w:t>
      </w:r>
    </w:p>
    <w:p w:rsidR="00B96D3A" w:rsidRPr="00721A94" w:rsidRDefault="00B96D3A" w:rsidP="00B96D3A">
      <w:pPr>
        <w:tabs>
          <w:tab w:val="left" w:pos="770"/>
          <w:tab w:val="left" w:pos="3652"/>
        </w:tabs>
        <w:ind w:firstLine="708"/>
      </w:pPr>
      <w:r w:rsidRPr="00721A94">
        <w:t xml:space="preserve">Договор считается заключенным </w:t>
      </w:r>
      <w:proofErr w:type="gramStart"/>
      <w:r w:rsidRPr="00721A94">
        <w:t>с даты</w:t>
      </w:r>
      <w:proofErr w:type="gramEnd"/>
      <w:r w:rsidRPr="00721A94">
        <w:t xml:space="preserve"> его подписания.</w:t>
      </w:r>
    </w:p>
    <w:p w:rsidR="00B96D3A" w:rsidRPr="003039C4" w:rsidRDefault="00B96D3A" w:rsidP="00B96D3A">
      <w:pPr>
        <w:ind w:firstLine="708"/>
        <w:jc w:val="both"/>
        <w:rPr>
          <w:b/>
          <w:color w:val="000000"/>
        </w:rPr>
      </w:pPr>
      <w:r w:rsidRPr="003039C4">
        <w:rPr>
          <w:b/>
          <w:color w:val="000000"/>
        </w:rPr>
        <w:t xml:space="preserve">Лот </w:t>
      </w:r>
      <w:r>
        <w:rPr>
          <w:b/>
          <w:color w:val="000000"/>
        </w:rPr>
        <w:t>№3</w:t>
      </w:r>
    </w:p>
    <w:p w:rsidR="00B96D3A" w:rsidRPr="00721A94" w:rsidRDefault="00B96D3A" w:rsidP="00B96D3A">
      <w:pPr>
        <w:pStyle w:val="16"/>
        <w:tabs>
          <w:tab w:val="left" w:pos="0"/>
        </w:tabs>
        <w:ind w:left="0" w:firstLine="709"/>
        <w:jc w:val="both"/>
        <w:rPr>
          <w:color w:val="000000"/>
        </w:rPr>
      </w:pPr>
      <w:r w:rsidRPr="00721A94">
        <w:rPr>
          <w:color w:val="000000"/>
        </w:rPr>
        <w:t>Дизель-генератор СТАЦИОНАРНЫЙ ДГ - 73 №1, местонахождение:  Красноярский край, Енисейский район, с. Ярцево. Реестровый номер 2-12-26-06-000002. Год ввода в эксплуатацию – 1990. Состояние удовлетворительное. Цель использования имущества – оказание услуг в сфере электроснабжения.</w:t>
      </w:r>
    </w:p>
    <w:p w:rsidR="00B96D3A" w:rsidRPr="00721A94" w:rsidRDefault="00B96D3A" w:rsidP="00B96D3A">
      <w:pPr>
        <w:tabs>
          <w:tab w:val="left" w:pos="770"/>
          <w:tab w:val="left" w:pos="3652"/>
        </w:tabs>
        <w:ind w:left="-5" w:firstLine="708"/>
        <w:jc w:val="both"/>
        <w:rPr>
          <w:b/>
        </w:rPr>
      </w:pPr>
      <w:r w:rsidRPr="00721A94">
        <w:t xml:space="preserve">Начальная (минимальная) цена  за весь срок действия договора – </w:t>
      </w:r>
      <w:r w:rsidRPr="00721A94">
        <w:rPr>
          <w:b/>
          <w:sz w:val="22"/>
          <w:szCs w:val="22"/>
        </w:rPr>
        <w:t>276 000,00</w:t>
      </w:r>
      <w:r w:rsidRPr="00721A94">
        <w:rPr>
          <w:b/>
        </w:rPr>
        <w:t xml:space="preserve"> (двести семьдесят шесть тысяч рублей 00 копеек).</w:t>
      </w:r>
    </w:p>
    <w:p w:rsidR="00B96D3A" w:rsidRPr="00721A94" w:rsidRDefault="00B96D3A" w:rsidP="00B96D3A">
      <w:pPr>
        <w:tabs>
          <w:tab w:val="left" w:pos="770"/>
          <w:tab w:val="left" w:pos="3652"/>
        </w:tabs>
        <w:ind w:left="-5" w:firstLine="708"/>
        <w:jc w:val="both"/>
        <w:rPr>
          <w:b/>
        </w:rPr>
      </w:pPr>
      <w:r w:rsidRPr="00721A94">
        <w:t xml:space="preserve">Срок действия договора аренды – </w:t>
      </w:r>
      <w:r w:rsidRPr="00721A94">
        <w:rPr>
          <w:b/>
        </w:rPr>
        <w:t>10 лет.</w:t>
      </w:r>
    </w:p>
    <w:p w:rsidR="00B96D3A" w:rsidRPr="00721A94" w:rsidRDefault="00B96D3A" w:rsidP="00B96D3A">
      <w:pPr>
        <w:tabs>
          <w:tab w:val="left" w:pos="770"/>
          <w:tab w:val="left" w:pos="3652"/>
        </w:tabs>
        <w:ind w:firstLine="708"/>
        <w:jc w:val="both"/>
      </w:pPr>
      <w:r w:rsidRPr="00721A94">
        <w:t xml:space="preserve">Договор считается заключенным </w:t>
      </w:r>
      <w:proofErr w:type="gramStart"/>
      <w:r w:rsidRPr="00721A94">
        <w:t>с даты</w:t>
      </w:r>
      <w:proofErr w:type="gramEnd"/>
      <w:r w:rsidRPr="00721A94">
        <w:t xml:space="preserve"> его подписания.</w:t>
      </w:r>
    </w:p>
    <w:p w:rsidR="00B96D3A" w:rsidRPr="003039C4" w:rsidRDefault="00B96D3A" w:rsidP="00B96D3A">
      <w:pPr>
        <w:ind w:firstLine="708"/>
        <w:jc w:val="both"/>
        <w:rPr>
          <w:b/>
          <w:color w:val="000000"/>
        </w:rPr>
      </w:pPr>
      <w:r w:rsidRPr="003039C4">
        <w:rPr>
          <w:b/>
          <w:color w:val="000000"/>
        </w:rPr>
        <w:t xml:space="preserve">Лот </w:t>
      </w:r>
      <w:r>
        <w:rPr>
          <w:b/>
          <w:color w:val="000000"/>
        </w:rPr>
        <w:t>№4</w:t>
      </w:r>
    </w:p>
    <w:p w:rsidR="00B96D3A" w:rsidRPr="00721A94" w:rsidRDefault="00B96D3A" w:rsidP="00B96D3A">
      <w:pPr>
        <w:tabs>
          <w:tab w:val="left" w:pos="770"/>
          <w:tab w:val="left" w:pos="3652"/>
        </w:tabs>
        <w:ind w:left="-5" w:firstLine="708"/>
        <w:jc w:val="both"/>
        <w:rPr>
          <w:color w:val="000000"/>
        </w:rPr>
      </w:pPr>
      <w:r w:rsidRPr="00721A94">
        <w:rPr>
          <w:color w:val="000000"/>
        </w:rPr>
        <w:t xml:space="preserve">Электрооборудование Дизель-генератор СТАЦИОНАРНЫЙ  АД 60 - Т400 - 1Р </w:t>
      </w:r>
      <w:proofErr w:type="gramStart"/>
      <w:r w:rsidRPr="00721A94">
        <w:rPr>
          <w:color w:val="000000"/>
        </w:rPr>
        <w:t xml:space="preserve">с </w:t>
      </w:r>
      <w:proofErr w:type="spellStart"/>
      <w:r w:rsidRPr="00721A94">
        <w:rPr>
          <w:color w:val="000000"/>
        </w:rPr>
        <w:t>двиг</w:t>
      </w:r>
      <w:proofErr w:type="spellEnd"/>
      <w:proofErr w:type="gramEnd"/>
      <w:r w:rsidRPr="00721A94">
        <w:rPr>
          <w:color w:val="000000"/>
        </w:rPr>
        <w:t xml:space="preserve">. ЯМЗ – 236 с. </w:t>
      </w:r>
      <w:proofErr w:type="spellStart"/>
      <w:r w:rsidRPr="00721A94">
        <w:rPr>
          <w:color w:val="000000"/>
        </w:rPr>
        <w:t>Сым</w:t>
      </w:r>
      <w:proofErr w:type="spellEnd"/>
      <w:r w:rsidRPr="00721A94">
        <w:rPr>
          <w:color w:val="000000"/>
        </w:rPr>
        <w:t>. Реестровый номер 2-12-00-06-000052. Состояние удовлетворительное. Цель использования имущества – оказание услуг в сфере электроснабжения.</w:t>
      </w:r>
    </w:p>
    <w:p w:rsidR="00B96D3A" w:rsidRPr="00721A94" w:rsidRDefault="00B96D3A" w:rsidP="00B96D3A">
      <w:pPr>
        <w:tabs>
          <w:tab w:val="left" w:pos="770"/>
          <w:tab w:val="left" w:pos="3652"/>
        </w:tabs>
        <w:ind w:left="-5" w:firstLine="708"/>
        <w:jc w:val="both"/>
        <w:rPr>
          <w:b/>
        </w:rPr>
      </w:pPr>
      <w:r w:rsidRPr="00721A94">
        <w:t xml:space="preserve">Начальная (минимальная) цена  за весь срок действия договора – </w:t>
      </w:r>
      <w:r w:rsidRPr="00721A94">
        <w:rPr>
          <w:b/>
          <w:sz w:val="22"/>
          <w:szCs w:val="22"/>
        </w:rPr>
        <w:t>276 000,00</w:t>
      </w:r>
      <w:r w:rsidRPr="00721A94">
        <w:rPr>
          <w:b/>
        </w:rPr>
        <w:t xml:space="preserve"> (двести семьдесят шесть тысяч рублей 00 копеек).</w:t>
      </w:r>
    </w:p>
    <w:p w:rsidR="00B96D3A" w:rsidRPr="00721A94" w:rsidRDefault="00B96D3A" w:rsidP="00B96D3A">
      <w:pPr>
        <w:tabs>
          <w:tab w:val="left" w:pos="770"/>
          <w:tab w:val="left" w:pos="3652"/>
        </w:tabs>
        <w:ind w:left="-5" w:firstLine="708"/>
        <w:jc w:val="both"/>
        <w:rPr>
          <w:b/>
        </w:rPr>
      </w:pPr>
      <w:r w:rsidRPr="00721A94">
        <w:t xml:space="preserve">Срок действия договора аренды – </w:t>
      </w:r>
      <w:r w:rsidRPr="00721A94">
        <w:rPr>
          <w:b/>
        </w:rPr>
        <w:t>10 лет.</w:t>
      </w:r>
    </w:p>
    <w:p w:rsidR="000C008A" w:rsidRDefault="00B96D3A" w:rsidP="00230F11">
      <w:pPr>
        <w:ind w:right="49" w:firstLine="708"/>
        <w:jc w:val="both"/>
      </w:pPr>
      <w:r w:rsidRPr="00721A94">
        <w:t xml:space="preserve">Договор считается заключенным </w:t>
      </w:r>
      <w:proofErr w:type="gramStart"/>
      <w:r w:rsidRPr="00721A94">
        <w:t>с даты</w:t>
      </w:r>
      <w:proofErr w:type="gramEnd"/>
      <w:r w:rsidRPr="00721A94">
        <w:t xml:space="preserve"> его подписания.</w:t>
      </w:r>
      <w:r w:rsidR="00230F11" w:rsidRPr="00230F11">
        <w:t xml:space="preserve"> </w:t>
      </w:r>
    </w:p>
    <w:p w:rsidR="00230F11" w:rsidRDefault="00230F11" w:rsidP="00230F11">
      <w:pPr>
        <w:ind w:right="49" w:firstLine="708"/>
        <w:jc w:val="both"/>
      </w:pPr>
      <w:proofErr w:type="gramStart"/>
      <w:r w:rsidRPr="00EB64D8">
        <w:lastRenderedPageBreak/>
        <w:t>Имущество, являющееся предметом конкурса передано</w:t>
      </w:r>
      <w:proofErr w:type="gramEnd"/>
      <w:r w:rsidRPr="00EB64D8">
        <w:t xml:space="preserve"> в оперативное управление муниципальному казенному учреждению «Центр архитектуры, строительства и жилищно-коммунального хозяйства Енисейского района» по договору №</w:t>
      </w:r>
      <w:r>
        <w:t>3</w:t>
      </w:r>
      <w:r w:rsidRPr="00EB64D8">
        <w:t xml:space="preserve"> от </w:t>
      </w:r>
      <w:r>
        <w:t>01.03.2024</w:t>
      </w:r>
      <w:r w:rsidRPr="00EB64D8">
        <w:t>г.</w:t>
      </w:r>
    </w:p>
    <w:p w:rsidR="00BC3D67" w:rsidRDefault="00230F11" w:rsidP="000C008A">
      <w:pPr>
        <w:ind w:right="49" w:firstLine="708"/>
        <w:jc w:val="both"/>
      </w:pPr>
      <w:r>
        <w:t>Предоставление лицом, с которым будет заключен договор аренды в отношении имущества, являющегося предметом конкурса, прав аренды третьим лицам не допускается.</w:t>
      </w:r>
    </w:p>
    <w:p w:rsidR="00E326D7" w:rsidRPr="00B96D3A"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96D3A">
        <w:rPr>
          <w:rFonts w:ascii="Times New Roman" w:hAnsi="Times New Roman"/>
          <w:b/>
          <w:color w:val="000000" w:themeColor="text1"/>
          <w:sz w:val="24"/>
          <w:szCs w:val="24"/>
        </w:rPr>
        <w:t>Порядок предоставления конкурсной документации</w:t>
      </w:r>
    </w:p>
    <w:p w:rsidR="00BF2585" w:rsidRPr="00BC54D7" w:rsidRDefault="008C75B6"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bookmarkStart w:id="0" w:name="Par3"/>
      <w:bookmarkEnd w:id="0"/>
      <w:r w:rsidRPr="00BC54D7">
        <w:rPr>
          <w:rFonts w:ascii="Times New Roman" w:hAnsi="Times New Roman"/>
          <w:color w:val="000000" w:themeColor="text1"/>
          <w:sz w:val="24"/>
          <w:szCs w:val="24"/>
        </w:rPr>
        <w:t>Конкурсная документация на бумажном носителе предоставляется любому заинтересованному лицу п</w:t>
      </w:r>
      <w:r w:rsidR="00BF2585" w:rsidRPr="00BC54D7">
        <w:rPr>
          <w:rFonts w:ascii="Times New Roman" w:hAnsi="Times New Roman"/>
          <w:color w:val="000000" w:themeColor="text1"/>
          <w:sz w:val="24"/>
          <w:szCs w:val="24"/>
        </w:rPr>
        <w:t xml:space="preserve">осле размещения на официальном сайте торгов извещения о проведении конкурса на основании </w:t>
      </w:r>
      <w:r w:rsidR="008356CD" w:rsidRPr="00BC54D7">
        <w:rPr>
          <w:rFonts w:ascii="Times New Roman" w:hAnsi="Times New Roman"/>
          <w:color w:val="000000" w:themeColor="text1"/>
          <w:sz w:val="24"/>
          <w:szCs w:val="24"/>
        </w:rPr>
        <w:t xml:space="preserve">соответствующего </w:t>
      </w:r>
      <w:r w:rsidR="00BF2585" w:rsidRPr="00BC54D7">
        <w:rPr>
          <w:rFonts w:ascii="Times New Roman" w:hAnsi="Times New Roman"/>
          <w:color w:val="000000" w:themeColor="text1"/>
          <w:sz w:val="24"/>
          <w:szCs w:val="24"/>
        </w:rPr>
        <w:t>заявления</w:t>
      </w:r>
      <w:r w:rsidR="00F36E87" w:rsidRPr="00BC54D7">
        <w:rPr>
          <w:rFonts w:ascii="Times New Roman" w:hAnsi="Times New Roman"/>
          <w:color w:val="000000" w:themeColor="text1"/>
          <w:sz w:val="24"/>
          <w:szCs w:val="24"/>
        </w:rPr>
        <w:t xml:space="preserve">, </w:t>
      </w:r>
      <w:r w:rsidR="00BF2585" w:rsidRPr="00BC54D7">
        <w:rPr>
          <w:rFonts w:ascii="Times New Roman" w:hAnsi="Times New Roman"/>
          <w:color w:val="000000" w:themeColor="text1"/>
          <w:sz w:val="24"/>
          <w:szCs w:val="24"/>
        </w:rPr>
        <w:t>поданного</w:t>
      </w:r>
      <w:r w:rsidR="00F36E87" w:rsidRPr="00BC54D7">
        <w:rPr>
          <w:rFonts w:ascii="Times New Roman" w:hAnsi="Times New Roman"/>
          <w:color w:val="000000" w:themeColor="text1"/>
          <w:sz w:val="24"/>
          <w:szCs w:val="24"/>
        </w:rPr>
        <w:t xml:space="preserve"> </w:t>
      </w:r>
      <w:r w:rsidR="00E326D7" w:rsidRPr="00BC54D7">
        <w:rPr>
          <w:rFonts w:ascii="Times New Roman" w:hAnsi="Times New Roman"/>
          <w:bCs/>
          <w:color w:val="000000" w:themeColor="text1"/>
          <w:sz w:val="24"/>
          <w:szCs w:val="24"/>
        </w:rPr>
        <w:t>в письменной форме, в том числе</w:t>
      </w:r>
      <w:r w:rsidR="00844763" w:rsidRPr="00BC54D7">
        <w:rPr>
          <w:rFonts w:ascii="Times New Roman" w:hAnsi="Times New Roman"/>
          <w:bCs/>
          <w:color w:val="000000" w:themeColor="text1"/>
          <w:sz w:val="24"/>
          <w:szCs w:val="24"/>
        </w:rPr>
        <w:t xml:space="preserve"> в форме электронного документа</w:t>
      </w:r>
      <w:r w:rsidR="00BF2585" w:rsidRPr="00BC54D7">
        <w:rPr>
          <w:rFonts w:ascii="Times New Roman" w:hAnsi="Times New Roman"/>
          <w:bCs/>
          <w:color w:val="000000" w:themeColor="text1"/>
          <w:sz w:val="24"/>
          <w:szCs w:val="24"/>
        </w:rPr>
        <w:t>, в течение двух рабочих дней с даты получения заявления</w:t>
      </w:r>
      <w:r w:rsidR="008356CD" w:rsidRPr="00BC54D7">
        <w:rPr>
          <w:rFonts w:ascii="Times New Roman" w:hAnsi="Times New Roman"/>
          <w:bCs/>
          <w:color w:val="000000" w:themeColor="text1"/>
          <w:sz w:val="24"/>
          <w:szCs w:val="24"/>
        </w:rPr>
        <w:t>.</w:t>
      </w:r>
    </w:p>
    <w:p w:rsidR="00844763" w:rsidRPr="00BC54D7" w:rsidRDefault="00844763"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Срок, место и порядок предоставления конкурсной документации, электронный адрес сайта, на котором размещена конкурсная документация, указаны в извещении о проведении конкурса.</w:t>
      </w:r>
    </w:p>
    <w:p w:rsidR="00E326D7" w:rsidRPr="00560135"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560135">
        <w:rPr>
          <w:rFonts w:ascii="Times New Roman" w:hAnsi="Times New Roman"/>
          <w:b/>
          <w:bCs/>
          <w:color w:val="000000" w:themeColor="text1"/>
          <w:sz w:val="24"/>
          <w:szCs w:val="24"/>
        </w:rPr>
        <w:t>Разъяснение положений конкурсной документации и внесение в нее изменений:</w:t>
      </w:r>
    </w:p>
    <w:p w:rsidR="00E326D7" w:rsidRPr="00BC54D7" w:rsidRDefault="00707C05"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sz w:val="24"/>
          <w:szCs w:val="24"/>
        </w:rPr>
      </w:pPr>
      <w:r w:rsidRPr="00BC54D7">
        <w:rPr>
          <w:rFonts w:ascii="Times New Roman" w:hAnsi="Times New Roman"/>
          <w:sz w:val="24"/>
          <w:szCs w:val="24"/>
          <w:shd w:val="clear" w:color="auto" w:fill="FFFFFF"/>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4" w:anchor="/document/406913540/entry/1028" w:history="1">
        <w:r w:rsidRPr="00BC54D7">
          <w:rPr>
            <w:rStyle w:val="ab"/>
            <w:rFonts w:ascii="Times New Roman" w:hAnsi="Times New Roman"/>
            <w:color w:val="auto"/>
            <w:sz w:val="24"/>
            <w:szCs w:val="24"/>
            <w:u w:val="none"/>
            <w:shd w:val="clear" w:color="auto" w:fill="FFFFFF"/>
          </w:rPr>
          <w:t>пунктом 28</w:t>
        </w:r>
      </w:hyperlink>
      <w:r w:rsidRPr="00BC54D7">
        <w:rPr>
          <w:rFonts w:ascii="Times New Roman" w:hAnsi="Times New Roman"/>
          <w:sz w:val="24"/>
          <w:szCs w:val="24"/>
          <w:shd w:val="clear" w:color="auto" w:fill="FFFFFF"/>
        </w:rPr>
        <w:t>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w:t>
      </w:r>
      <w:hyperlink r:id="rId15" w:tgtFrame="_blank" w:history="1">
        <w:r w:rsidRPr="00BC54D7">
          <w:rPr>
            <w:rStyle w:val="ab"/>
            <w:rFonts w:ascii="Times New Roman" w:hAnsi="Times New Roman"/>
            <w:color w:val="auto"/>
            <w:sz w:val="24"/>
            <w:szCs w:val="24"/>
            <w:u w:val="none"/>
            <w:shd w:val="clear" w:color="auto" w:fill="FFFFFF"/>
          </w:rPr>
          <w:t>официального сайта</w:t>
        </w:r>
      </w:hyperlink>
      <w:r w:rsidRPr="00BC54D7">
        <w:rPr>
          <w:rFonts w:ascii="Times New Roman" w:hAnsi="Times New Roman"/>
          <w:sz w:val="24"/>
          <w:szCs w:val="24"/>
          <w:shd w:val="clear" w:color="auto" w:fill="FFFFFF"/>
        </w:rPr>
        <w:t>,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r w:rsidR="00E326D7" w:rsidRPr="00BC54D7">
        <w:rPr>
          <w:rFonts w:ascii="Times New Roman" w:hAnsi="Times New Roman"/>
          <w:sz w:val="24"/>
          <w:szCs w:val="24"/>
        </w:rPr>
        <w:t xml:space="preserve"> </w:t>
      </w:r>
    </w:p>
    <w:p w:rsidR="003D7E5A" w:rsidRDefault="00E326D7" w:rsidP="00E326D7">
      <w:pPr>
        <w:tabs>
          <w:tab w:val="left" w:pos="851"/>
        </w:tabs>
        <w:autoSpaceDE w:val="0"/>
        <w:autoSpaceDN w:val="0"/>
        <w:adjustRightInd w:val="0"/>
        <w:ind w:firstLine="709"/>
        <w:jc w:val="both"/>
        <w:outlineLvl w:val="1"/>
        <w:rPr>
          <w:color w:val="000000" w:themeColor="text1"/>
        </w:rPr>
      </w:pPr>
      <w:r w:rsidRPr="00112D4D">
        <w:rPr>
          <w:color w:val="000000" w:themeColor="text1"/>
        </w:rPr>
        <w:t xml:space="preserve">Для этого необходимо в период </w:t>
      </w:r>
      <w:r w:rsidR="000D1C46" w:rsidRPr="00CC3C8C">
        <w:rPr>
          <w:b/>
        </w:rPr>
        <w:t>«</w:t>
      </w:r>
      <w:r w:rsidR="00726059" w:rsidRPr="00CC3C8C">
        <w:rPr>
          <w:b/>
        </w:rPr>
        <w:t>04» июня 2024 г. по «04» июля</w:t>
      </w:r>
      <w:r w:rsidR="000D1C46" w:rsidRPr="00CC3C8C">
        <w:rPr>
          <w:b/>
        </w:rPr>
        <w:t xml:space="preserve"> 2024 г</w:t>
      </w:r>
      <w:r w:rsidR="009E0608" w:rsidRPr="00CC3C8C">
        <w:rPr>
          <w:b/>
          <w:color w:val="000000" w:themeColor="text1"/>
        </w:rPr>
        <w:t>.</w:t>
      </w:r>
      <w:r w:rsidRPr="00112D4D">
        <w:rPr>
          <w:color w:val="000000" w:themeColor="text1"/>
        </w:rPr>
        <w:t xml:space="preserve"> направить организатору конкурса запрос о разъяснении положений конкурсной документации (форма запроса приведена в Приложении № </w:t>
      </w:r>
      <w:r w:rsidR="00486AAD">
        <w:t>5</w:t>
      </w:r>
      <w:r w:rsidRPr="00112D4D">
        <w:rPr>
          <w:color w:val="000000" w:themeColor="text1"/>
        </w:rPr>
        <w:t xml:space="preserve"> к настоящей конкурсной документации):</w:t>
      </w:r>
    </w:p>
    <w:p w:rsidR="003D7E5A" w:rsidRPr="00BC54D7" w:rsidRDefault="00E326D7" w:rsidP="00E326D7">
      <w:pPr>
        <w:tabs>
          <w:tab w:val="left" w:pos="851"/>
        </w:tabs>
        <w:autoSpaceDE w:val="0"/>
        <w:autoSpaceDN w:val="0"/>
        <w:adjustRightInd w:val="0"/>
        <w:ind w:firstLine="709"/>
        <w:jc w:val="both"/>
        <w:outlineLvl w:val="1"/>
        <w:rPr>
          <w:color w:val="000000" w:themeColor="text1"/>
        </w:rPr>
      </w:pPr>
      <w:r w:rsidRPr="00BC54D7">
        <w:rPr>
          <w:color w:val="000000" w:themeColor="text1"/>
        </w:rPr>
        <w:t xml:space="preserve">- в </w:t>
      </w:r>
      <w:proofErr w:type="gramStart"/>
      <w:r w:rsidRPr="00BC54D7">
        <w:rPr>
          <w:color w:val="000000" w:themeColor="text1"/>
        </w:rPr>
        <w:t>письменной</w:t>
      </w:r>
      <w:proofErr w:type="gramEnd"/>
      <w:r w:rsidRPr="00BC54D7">
        <w:rPr>
          <w:color w:val="000000" w:themeColor="text1"/>
        </w:rPr>
        <w:t xml:space="preserve"> форме по адресу:</w:t>
      </w:r>
      <w:r w:rsidR="006D5EAA" w:rsidRPr="00BC54D7">
        <w:rPr>
          <w:color w:val="000000" w:themeColor="text1"/>
        </w:rPr>
        <w:t xml:space="preserve"> </w:t>
      </w:r>
      <w:r w:rsidR="00A80083" w:rsidRPr="00BC54D7">
        <w:t>663180, Красноярский край, г. Енисейск, ул. Петровского 13</w:t>
      </w:r>
      <w:r w:rsidRPr="00BC54D7">
        <w:rPr>
          <w:color w:val="000000" w:themeColor="text1"/>
        </w:rPr>
        <w:t xml:space="preserve">; </w:t>
      </w:r>
    </w:p>
    <w:p w:rsidR="00E326D7" w:rsidRPr="00BC54D7" w:rsidRDefault="00E326D7" w:rsidP="00560135">
      <w:pPr>
        <w:autoSpaceDE w:val="0"/>
        <w:autoSpaceDN w:val="0"/>
        <w:adjustRightInd w:val="0"/>
        <w:ind w:firstLine="709"/>
        <w:rPr>
          <w:rFonts w:ascii="Segoe UI" w:hAnsi="Segoe UI" w:cs="Segoe UI"/>
          <w:color w:val="000000"/>
          <w:sz w:val="18"/>
          <w:szCs w:val="18"/>
        </w:rPr>
      </w:pPr>
      <w:r w:rsidRPr="00BC54D7">
        <w:rPr>
          <w:color w:val="000000" w:themeColor="text1"/>
        </w:rPr>
        <w:t>- в форме электронного документа по адресу электронной почты</w:t>
      </w:r>
      <w:r w:rsidR="00C11C8E" w:rsidRPr="00BC54D7">
        <w:rPr>
          <w:color w:val="000000" w:themeColor="text1"/>
        </w:rPr>
        <w:t xml:space="preserve"> </w:t>
      </w:r>
      <w:proofErr w:type="spellStart"/>
      <w:r w:rsidR="00A80083" w:rsidRPr="00BC54D7">
        <w:rPr>
          <w:color w:val="000000"/>
        </w:rPr>
        <w:t>mku_centr@mail.ru</w:t>
      </w:r>
      <w:proofErr w:type="spellEnd"/>
      <w:r w:rsidR="006D5EAA" w:rsidRPr="00BC54D7">
        <w:rPr>
          <w:rStyle w:val="ab"/>
          <w:shd w:val="clear" w:color="auto" w:fill="FFFFFF"/>
        </w:rPr>
        <w:t>.</w:t>
      </w:r>
      <w:r w:rsidRPr="00BC54D7">
        <w:rPr>
          <w:color w:val="000000" w:themeColor="text1"/>
        </w:rPr>
        <w:t xml:space="preserve">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Запрос о разъяснении положений конкурсной документации должен содержать реквизиты заинтересованного лица, по которым необходимо направить разъяснения.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(по указанному заявителем адресу), если указанный запрос поступил к нему не позднее чем за три рабочих дня до даты окончания срока подачи заявок на участие в конкурсе.</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E206A6" w:rsidRPr="00BC54D7" w:rsidRDefault="00E206A6" w:rsidP="00E206A6">
      <w:pPr>
        <w:ind w:right="49" w:firstLine="709"/>
        <w:jc w:val="both"/>
        <w:rPr>
          <w:color w:val="000000"/>
        </w:rPr>
      </w:pPr>
      <w:r w:rsidRPr="00BC54D7">
        <w:rPr>
          <w:color w:val="000000"/>
        </w:rPr>
        <w:t xml:space="preserve">Изменение предмета конкурса не допускается. </w:t>
      </w:r>
    </w:p>
    <w:p w:rsidR="00E206A6" w:rsidRPr="00BC54D7" w:rsidRDefault="00E206A6" w:rsidP="00E206A6">
      <w:pPr>
        <w:ind w:right="49" w:firstLine="709"/>
        <w:jc w:val="both"/>
        <w:rPr>
          <w:color w:val="000000"/>
        </w:rPr>
      </w:pPr>
      <w:r w:rsidRPr="00BC54D7">
        <w:rPr>
          <w:color w:val="000000"/>
        </w:rPr>
        <w:t xml:space="preserve">Не </w:t>
      </w:r>
      <w:proofErr w:type="gramStart"/>
      <w:r w:rsidRPr="00BC54D7">
        <w:rPr>
          <w:color w:val="000000"/>
        </w:rPr>
        <w:t>позднее</w:t>
      </w:r>
      <w:proofErr w:type="gramEnd"/>
      <w:r w:rsidRPr="00BC54D7">
        <w:rPr>
          <w:color w:val="000000"/>
        </w:rPr>
        <w:t xml:space="preserve"> чем за пять дней до даты окончания срока подачи заявок на участие в конкурсе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w:t>
      </w:r>
    </w:p>
    <w:p w:rsidR="00E206A6" w:rsidRPr="00BC54D7" w:rsidRDefault="003D7E5A" w:rsidP="00E206A6">
      <w:pPr>
        <w:ind w:right="49" w:firstLine="709"/>
        <w:jc w:val="both"/>
        <w:rPr>
          <w:shd w:val="clear" w:color="auto" w:fill="FFFFFF"/>
        </w:rPr>
      </w:pPr>
      <w:r w:rsidRPr="00BC54D7">
        <w:rPr>
          <w:shd w:val="clear" w:color="auto" w:fill="FFFFFF"/>
        </w:rPr>
        <w:lastRenderedPageBreak/>
        <w:t xml:space="preserve"> </w:t>
      </w:r>
      <w:proofErr w:type="gramStart"/>
      <w:r w:rsidRPr="00BC54D7">
        <w:rPr>
          <w:shd w:val="clear" w:color="auto" w:fill="FFFFFF"/>
        </w:rPr>
        <w:t>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w:t>
      </w:r>
      <w:hyperlink r:id="rId16" w:tgtFrame="_blank" w:history="1">
        <w:r w:rsidRPr="00BC54D7">
          <w:rPr>
            <w:rStyle w:val="ab"/>
            <w:color w:val="auto"/>
            <w:u w:val="none"/>
            <w:shd w:val="clear" w:color="auto" w:fill="FFFFFF"/>
          </w:rPr>
          <w:t>официальном сайте</w:t>
        </w:r>
      </w:hyperlink>
      <w:r w:rsidRPr="00BC54D7">
        <w:rPr>
          <w:shd w:val="clear" w:color="auto" w:fill="FFFFFF"/>
        </w:rPr>
        <w:t xml:space="preserve">.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roofErr w:type="gramEnd"/>
    </w:p>
    <w:p w:rsidR="003D7E5A" w:rsidRPr="00BC54D7" w:rsidRDefault="003D7E5A" w:rsidP="00E206A6">
      <w:pPr>
        <w:ind w:right="49" w:firstLine="709"/>
        <w:jc w:val="both"/>
        <w:rPr>
          <w:color w:val="000000"/>
        </w:rPr>
      </w:pPr>
      <w:r w:rsidRPr="00BC54D7">
        <w:rPr>
          <w:shd w:val="clear" w:color="auto" w:fill="FFFFFF"/>
        </w:rPr>
        <w:t xml:space="preserve">При этом срок подачи заявок на участие в конкурсе должен быть продлен таким образом, чтобы </w:t>
      </w:r>
      <w:proofErr w:type="gramStart"/>
      <w:r w:rsidRPr="00BC54D7">
        <w:rPr>
          <w:shd w:val="clear" w:color="auto" w:fill="FFFFFF"/>
        </w:rPr>
        <w:t>с даты размещения</w:t>
      </w:r>
      <w:proofErr w:type="gramEnd"/>
      <w:r w:rsidRPr="00BC54D7">
        <w:rPr>
          <w:shd w:val="clear" w:color="auto" w:fill="FFFFFF"/>
        </w:rPr>
        <w:t xml:space="preserve">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F66DF4" w:rsidRPr="00BC54D7" w:rsidRDefault="00DE7D1B"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Организатор конкурса вправе принять решение о внесении изменений в извещение о проведении конкурса не </w:t>
      </w:r>
      <w:proofErr w:type="gramStart"/>
      <w:r w:rsidRPr="00BC54D7">
        <w:rPr>
          <w:rFonts w:ascii="Times New Roman" w:hAnsi="Times New Roman"/>
          <w:color w:val="000000" w:themeColor="text1"/>
          <w:sz w:val="24"/>
          <w:szCs w:val="24"/>
        </w:rPr>
        <w:t>позднее</w:t>
      </w:r>
      <w:proofErr w:type="gramEnd"/>
      <w:r w:rsidRPr="00BC54D7">
        <w:rPr>
          <w:rFonts w:ascii="Times New Roman" w:hAnsi="Times New Roman"/>
          <w:color w:val="000000" w:themeColor="text1"/>
          <w:sz w:val="24"/>
          <w:szCs w:val="24"/>
        </w:rPr>
        <w:t xml:space="preserve"> чем за пять дней до даты окончания </w:t>
      </w:r>
      <w:r w:rsidR="00AD3FB1" w:rsidRPr="00BC54D7">
        <w:rPr>
          <w:rFonts w:ascii="Times New Roman" w:hAnsi="Times New Roman"/>
          <w:color w:val="000000" w:themeColor="text1"/>
          <w:sz w:val="24"/>
          <w:szCs w:val="24"/>
        </w:rPr>
        <w:t xml:space="preserve">срока </w:t>
      </w:r>
      <w:r w:rsidRPr="00BC54D7">
        <w:rPr>
          <w:rFonts w:ascii="Times New Roman" w:hAnsi="Times New Roman"/>
          <w:color w:val="000000" w:themeColor="text1"/>
          <w:sz w:val="24"/>
          <w:szCs w:val="24"/>
        </w:rPr>
        <w:t xml:space="preserve">подачи заявок на участие в конкурсе. В течение одного дня </w:t>
      </w:r>
      <w:proofErr w:type="gramStart"/>
      <w:r w:rsidRPr="00BC54D7">
        <w:rPr>
          <w:rFonts w:ascii="Times New Roman" w:hAnsi="Times New Roman"/>
          <w:color w:val="000000" w:themeColor="text1"/>
          <w:sz w:val="24"/>
          <w:szCs w:val="24"/>
        </w:rPr>
        <w:t>с даты принятия</w:t>
      </w:r>
      <w:proofErr w:type="gramEnd"/>
      <w:r w:rsidRPr="00BC54D7">
        <w:rPr>
          <w:rFonts w:ascii="Times New Roman" w:hAnsi="Times New Roman"/>
          <w:color w:val="000000" w:themeColor="text1"/>
          <w:sz w:val="24"/>
          <w:szCs w:val="24"/>
        </w:rPr>
        <w:t xml:space="preserve"> указанного решения такие изменения размещаются организатором конкурса на официальн</w:t>
      </w:r>
      <w:r w:rsidR="00BC54D7" w:rsidRPr="00BC54D7">
        <w:rPr>
          <w:rFonts w:ascii="Times New Roman" w:hAnsi="Times New Roman"/>
          <w:color w:val="000000" w:themeColor="text1"/>
          <w:sz w:val="24"/>
          <w:szCs w:val="24"/>
        </w:rPr>
        <w:t>ом</w:t>
      </w:r>
      <w:r w:rsidRPr="00BC54D7">
        <w:rPr>
          <w:rFonts w:ascii="Times New Roman" w:hAnsi="Times New Roman"/>
          <w:color w:val="000000" w:themeColor="text1"/>
          <w:sz w:val="24"/>
          <w:szCs w:val="24"/>
        </w:rPr>
        <w:t xml:space="preserve"> сайт</w:t>
      </w:r>
      <w:r w:rsidR="00BC54D7" w:rsidRPr="00BC54D7">
        <w:rPr>
          <w:rFonts w:ascii="Times New Roman" w:hAnsi="Times New Roman"/>
          <w:color w:val="000000" w:themeColor="text1"/>
          <w:sz w:val="24"/>
          <w:szCs w:val="24"/>
        </w:rPr>
        <w:t>е</w:t>
      </w:r>
      <w:r w:rsidRPr="00BC54D7">
        <w:rPr>
          <w:rFonts w:ascii="Times New Roman" w:hAnsi="Times New Roman"/>
          <w:color w:val="000000" w:themeColor="text1"/>
          <w:sz w:val="24"/>
          <w:szCs w:val="24"/>
        </w:rPr>
        <w:t xml:space="preserve"> торгов</w:t>
      </w:r>
      <w:r w:rsidRPr="00BC54D7">
        <w:rPr>
          <w:rFonts w:ascii="Times New Roman" w:hAnsi="Times New Roman"/>
          <w:sz w:val="24"/>
          <w:szCs w:val="24"/>
        </w:rPr>
        <w:t xml:space="preserve">. </w:t>
      </w:r>
    </w:p>
    <w:p w:rsidR="00BC54D7" w:rsidRPr="00BC54D7" w:rsidRDefault="00BC54D7" w:rsidP="00BC54D7">
      <w:pPr>
        <w:autoSpaceDE w:val="0"/>
        <w:autoSpaceDN w:val="0"/>
        <w:adjustRightInd w:val="0"/>
        <w:ind w:firstLine="709"/>
        <w:jc w:val="both"/>
      </w:pPr>
      <w:proofErr w:type="gramStart"/>
      <w:r w:rsidRPr="00BC54D7">
        <w:t>При внесении изменений в извещение о проведении конкурса срок подачи заявок на участие в конкурсе</w:t>
      </w:r>
      <w:proofErr w:type="gramEnd"/>
      <w:r w:rsidRPr="00BC54D7">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574D65" w:rsidRDefault="00DE7D1B" w:rsidP="00E616CD">
      <w:pPr>
        <w:autoSpaceDE w:val="0"/>
        <w:autoSpaceDN w:val="0"/>
        <w:adjustRightInd w:val="0"/>
        <w:ind w:firstLine="709"/>
        <w:jc w:val="both"/>
        <w:rPr>
          <w:rFonts w:ascii="Arial" w:hAnsi="Arial" w:cs="Arial"/>
        </w:rPr>
      </w:pPr>
      <w:r w:rsidRPr="00BC54D7">
        <w:rPr>
          <w:color w:val="000000" w:themeColor="text1"/>
        </w:rPr>
        <w:t xml:space="preserve">Организатор конкурса вправе отказаться от проведения конкурса не </w:t>
      </w:r>
      <w:proofErr w:type="gramStart"/>
      <w:r w:rsidRPr="00BC54D7">
        <w:rPr>
          <w:color w:val="000000" w:themeColor="text1"/>
        </w:rPr>
        <w:t>позднее</w:t>
      </w:r>
      <w:proofErr w:type="gramEnd"/>
      <w:r w:rsidRPr="00BC54D7">
        <w:rPr>
          <w:color w:val="000000" w:themeColor="text1"/>
        </w:rPr>
        <w:t xml:space="preserve"> чем за пять дней до даты окончания срока подачи заявок на участие в конкурсе. </w:t>
      </w:r>
      <w:r w:rsidR="00E616CD" w:rsidRPr="00BC54D7">
        <w:t xml:space="preserve">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w:t>
      </w:r>
      <w:proofErr w:type="gramStart"/>
      <w:r w:rsidR="00E616CD" w:rsidRPr="00BC54D7">
        <w:t>с даты размещения</w:t>
      </w:r>
      <w:proofErr w:type="gramEnd"/>
      <w:r w:rsidR="00E616CD" w:rsidRPr="00BC54D7">
        <w:t xml:space="preserve"> извещения об отказе от проведения конкурса на официальном сайте.</w:t>
      </w:r>
    </w:p>
    <w:p w:rsidR="00E616CD" w:rsidRPr="00E616CD" w:rsidRDefault="00E616CD" w:rsidP="00E616CD">
      <w:pPr>
        <w:autoSpaceDE w:val="0"/>
        <w:autoSpaceDN w:val="0"/>
        <w:adjustRightInd w:val="0"/>
        <w:jc w:val="both"/>
        <w:rPr>
          <w:rFonts w:ascii="Arial" w:hAnsi="Arial" w:cs="Arial"/>
        </w:rPr>
      </w:pPr>
    </w:p>
    <w:p w:rsidR="005B2512" w:rsidRPr="00112D4D" w:rsidRDefault="001F4816" w:rsidP="00D84BCF">
      <w:pPr>
        <w:autoSpaceDE w:val="0"/>
        <w:autoSpaceDN w:val="0"/>
        <w:adjustRightInd w:val="0"/>
        <w:jc w:val="center"/>
        <w:outlineLvl w:val="1"/>
        <w:rPr>
          <w:rStyle w:val="s2"/>
          <w:b/>
          <w:color w:val="000000" w:themeColor="text1"/>
          <w:shd w:val="clear" w:color="auto" w:fill="FFFFFF"/>
        </w:rPr>
      </w:pPr>
      <w:r w:rsidRPr="00112D4D">
        <w:rPr>
          <w:b/>
          <w:color w:val="000000" w:themeColor="text1"/>
        </w:rPr>
        <w:t xml:space="preserve">Раздел 3. </w:t>
      </w:r>
      <w:r w:rsidR="006113FF" w:rsidRPr="00112D4D">
        <w:rPr>
          <w:b/>
          <w:color w:val="000000" w:themeColor="text1"/>
        </w:rPr>
        <w:t xml:space="preserve">Предмет конкурса. Срок и условия аренды. </w:t>
      </w:r>
      <w:r w:rsidR="00D45FCE" w:rsidRPr="00112D4D">
        <w:rPr>
          <w:rStyle w:val="s2"/>
          <w:b/>
          <w:color w:val="000000" w:themeColor="text1"/>
          <w:shd w:val="clear" w:color="auto" w:fill="FFFFFF"/>
        </w:rPr>
        <w:t xml:space="preserve">Величина арендной платы. </w:t>
      </w:r>
    </w:p>
    <w:p w:rsidR="005B2512" w:rsidRPr="00112D4D" w:rsidRDefault="005B2512" w:rsidP="001F4816">
      <w:pPr>
        <w:tabs>
          <w:tab w:val="left" w:pos="1134"/>
        </w:tabs>
        <w:autoSpaceDE w:val="0"/>
        <w:autoSpaceDN w:val="0"/>
        <w:adjustRightInd w:val="0"/>
        <w:ind w:firstLine="709"/>
        <w:jc w:val="center"/>
        <w:outlineLvl w:val="1"/>
        <w:rPr>
          <w:rStyle w:val="s2"/>
          <w:b/>
          <w:color w:val="000000" w:themeColor="text1"/>
          <w:shd w:val="clear" w:color="auto" w:fill="FFFFFF"/>
        </w:rPr>
      </w:pP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color w:val="000000" w:themeColor="text1"/>
          <w:szCs w:val="24"/>
        </w:rPr>
        <w:t xml:space="preserve"> </w:t>
      </w:r>
      <w:r w:rsidR="00E7223D" w:rsidRPr="00112D4D">
        <w:rPr>
          <w:b/>
          <w:color w:val="000000" w:themeColor="text1"/>
          <w:szCs w:val="24"/>
        </w:rPr>
        <w:t>Форма (вид) конкурса</w:t>
      </w:r>
      <w:r w:rsidR="00E7223D" w:rsidRPr="00112D4D">
        <w:rPr>
          <w:color w:val="000000" w:themeColor="text1"/>
          <w:szCs w:val="24"/>
        </w:rPr>
        <w:t xml:space="preserve">: </w:t>
      </w:r>
      <w:r w:rsidR="00E7223D" w:rsidRPr="00112D4D">
        <w:rPr>
          <w:bCs/>
          <w:color w:val="000000" w:themeColor="text1"/>
          <w:szCs w:val="24"/>
        </w:rPr>
        <w:t>открытый по составу участников конкурс</w:t>
      </w:r>
      <w:r w:rsidR="008356CD" w:rsidRPr="00112D4D">
        <w:rPr>
          <w:bCs/>
          <w:color w:val="000000" w:themeColor="text1"/>
          <w:szCs w:val="24"/>
        </w:rPr>
        <w:t xml:space="preserve"> в электронной форме</w:t>
      </w:r>
      <w:r w:rsidR="00E7223D"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szCs w:val="24"/>
        </w:rPr>
        <w:t xml:space="preserve"> </w:t>
      </w:r>
      <w:r w:rsidR="0072639F" w:rsidRPr="00230F11">
        <w:rPr>
          <w:b/>
          <w:szCs w:val="24"/>
        </w:rPr>
        <w:t>Предмет</w:t>
      </w:r>
      <w:r w:rsidR="0072639F" w:rsidRPr="00112D4D">
        <w:rPr>
          <w:b/>
          <w:szCs w:val="24"/>
        </w:rPr>
        <w:t xml:space="preserve"> конкурса</w:t>
      </w:r>
      <w:r w:rsidR="007F4C43" w:rsidRPr="00112D4D">
        <w:rPr>
          <w:szCs w:val="24"/>
        </w:rPr>
        <w:t xml:space="preserve"> –</w:t>
      </w:r>
      <w:r w:rsidR="00184783" w:rsidRPr="00112D4D">
        <w:rPr>
          <w:szCs w:val="24"/>
        </w:rPr>
        <w:t xml:space="preserve"> </w:t>
      </w:r>
      <w:r w:rsidR="00530405" w:rsidRPr="00112D4D">
        <w:rPr>
          <w:bCs/>
          <w:szCs w:val="24"/>
        </w:rPr>
        <w:t xml:space="preserve">право </w:t>
      </w:r>
      <w:r w:rsidR="00184783" w:rsidRPr="00112D4D">
        <w:rPr>
          <w:bCs/>
          <w:szCs w:val="24"/>
        </w:rPr>
        <w:t xml:space="preserve">на </w:t>
      </w:r>
      <w:r w:rsidR="00530405" w:rsidRPr="00112D4D">
        <w:rPr>
          <w:bCs/>
          <w:szCs w:val="24"/>
        </w:rPr>
        <w:t>заключени</w:t>
      </w:r>
      <w:r w:rsidR="00184783" w:rsidRPr="00112D4D">
        <w:rPr>
          <w:bCs/>
          <w:szCs w:val="24"/>
        </w:rPr>
        <w:t>е</w:t>
      </w:r>
      <w:r w:rsidR="00530405" w:rsidRPr="00112D4D">
        <w:rPr>
          <w:bCs/>
          <w:szCs w:val="24"/>
        </w:rPr>
        <w:t xml:space="preserve"> договора аренды </w:t>
      </w:r>
      <w:r w:rsidR="00BD45C4" w:rsidRPr="00112D4D">
        <w:rPr>
          <w:bCs/>
          <w:szCs w:val="24"/>
        </w:rPr>
        <w:t xml:space="preserve">объектов </w:t>
      </w:r>
      <w:r w:rsidR="00560135">
        <w:rPr>
          <w:bCs/>
          <w:szCs w:val="24"/>
        </w:rPr>
        <w:t>электроснабжения</w:t>
      </w:r>
      <w:r w:rsidR="00E566A3" w:rsidRPr="00112D4D">
        <w:rPr>
          <w:bCs/>
          <w:szCs w:val="24"/>
        </w:rPr>
        <w:t xml:space="preserve">, </w:t>
      </w:r>
      <w:r w:rsidR="00230F11">
        <w:rPr>
          <w:color w:val="000000"/>
        </w:rPr>
        <w:t xml:space="preserve">принадлежащего на праве оперативного управления </w:t>
      </w:r>
      <w:r w:rsidR="00230F11" w:rsidRPr="005D7D01">
        <w:t>МКУ «</w:t>
      </w:r>
      <w:r w:rsidR="00230F11" w:rsidRPr="005D7D01">
        <w:rPr>
          <w:color w:val="000000"/>
          <w:shd w:val="clear" w:color="auto" w:fill="FFFFFF"/>
        </w:rPr>
        <w:t>Центр архитектуры, строительства и жилищно-коммунального хозяйства Енисейского района</w:t>
      </w:r>
      <w:r w:rsidR="00E566A3" w:rsidRPr="00112D4D">
        <w:rPr>
          <w:bCs/>
          <w:szCs w:val="24"/>
        </w:rPr>
        <w:t>.</w:t>
      </w:r>
    </w:p>
    <w:p w:rsidR="001F4816" w:rsidRPr="00112D4D" w:rsidRDefault="008D7FCB"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Целевое назначение имущества</w:t>
      </w:r>
      <w:r w:rsidRPr="00112D4D">
        <w:rPr>
          <w:bCs/>
          <w:color w:val="000000" w:themeColor="text1"/>
          <w:szCs w:val="24"/>
        </w:rPr>
        <w:t xml:space="preserve">: для </w:t>
      </w:r>
      <w:r w:rsidR="00351F5C" w:rsidRPr="00351F5C">
        <w:t>оказани</w:t>
      </w:r>
      <w:r w:rsidR="00351F5C">
        <w:t>я</w:t>
      </w:r>
      <w:r w:rsidR="00351F5C" w:rsidRPr="00351F5C">
        <w:t xml:space="preserve"> услуг в сфере </w:t>
      </w:r>
      <w:r w:rsidR="00230F11" w:rsidRPr="00DE12F6">
        <w:rPr>
          <w:lang w:eastAsia="ar-SA"/>
        </w:rPr>
        <w:t>электроснабжения.</w:t>
      </w:r>
    </w:p>
    <w:p w:rsidR="001F4816" w:rsidRPr="00112D4D" w:rsidRDefault="00197B58" w:rsidP="00331241">
      <w:pPr>
        <w:pStyle w:val="12"/>
        <w:tabs>
          <w:tab w:val="left" w:pos="900"/>
          <w:tab w:val="left" w:pos="1134"/>
          <w:tab w:val="left" w:pos="1560"/>
        </w:tabs>
        <w:ind w:firstLine="709"/>
        <w:jc w:val="both"/>
        <w:rPr>
          <w:bCs/>
          <w:szCs w:val="24"/>
        </w:rPr>
      </w:pPr>
      <w:r w:rsidRPr="00112D4D">
        <w:rPr>
          <w:color w:val="000000" w:themeColor="text1"/>
          <w:szCs w:val="24"/>
        </w:rPr>
        <w:t>Изменение целевого назначения не допускается</w:t>
      </w:r>
      <w:r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 xml:space="preserve"> </w:t>
      </w:r>
      <w:r w:rsidR="006A2C3B" w:rsidRPr="00112D4D">
        <w:rPr>
          <w:b/>
          <w:color w:val="000000" w:themeColor="text1"/>
          <w:szCs w:val="24"/>
        </w:rPr>
        <w:t xml:space="preserve">Срок </w:t>
      </w:r>
      <w:r w:rsidR="00220CD9" w:rsidRPr="00112D4D">
        <w:rPr>
          <w:b/>
          <w:color w:val="000000" w:themeColor="text1"/>
          <w:szCs w:val="24"/>
        </w:rPr>
        <w:t xml:space="preserve">действия </w:t>
      </w:r>
      <w:r w:rsidR="006A2C3B" w:rsidRPr="00112D4D">
        <w:rPr>
          <w:b/>
          <w:color w:val="000000" w:themeColor="text1"/>
          <w:szCs w:val="24"/>
        </w:rPr>
        <w:t>договор</w:t>
      </w:r>
      <w:r w:rsidR="00351F5C">
        <w:rPr>
          <w:b/>
          <w:color w:val="000000" w:themeColor="text1"/>
          <w:szCs w:val="24"/>
        </w:rPr>
        <w:t>ов</w:t>
      </w:r>
      <w:r w:rsidR="00F96FA4" w:rsidRPr="00112D4D">
        <w:rPr>
          <w:color w:val="000000" w:themeColor="text1"/>
          <w:szCs w:val="24"/>
        </w:rPr>
        <w:t>:</w:t>
      </w:r>
      <w:r w:rsidR="003731B5" w:rsidRPr="00112D4D">
        <w:rPr>
          <w:color w:val="000000" w:themeColor="text1"/>
          <w:szCs w:val="24"/>
        </w:rPr>
        <w:t xml:space="preserve"> </w:t>
      </w:r>
      <w:r w:rsidR="000C008A">
        <w:rPr>
          <w:color w:val="000000" w:themeColor="text1"/>
          <w:szCs w:val="24"/>
        </w:rPr>
        <w:t>10</w:t>
      </w:r>
      <w:r w:rsidR="003731B5" w:rsidRPr="00112D4D">
        <w:rPr>
          <w:bCs/>
          <w:color w:val="000000" w:themeColor="text1"/>
          <w:szCs w:val="24"/>
        </w:rPr>
        <w:t xml:space="preserve"> </w:t>
      </w:r>
      <w:r w:rsidR="000C008A">
        <w:rPr>
          <w:bCs/>
          <w:color w:val="000000" w:themeColor="text1"/>
          <w:szCs w:val="24"/>
        </w:rPr>
        <w:t>лет</w:t>
      </w:r>
      <w:r w:rsidR="00E7223D" w:rsidRPr="00112D4D">
        <w:rPr>
          <w:bCs/>
          <w:color w:val="000000" w:themeColor="text1"/>
          <w:szCs w:val="24"/>
        </w:rPr>
        <w:t xml:space="preserve"> с</w:t>
      </w:r>
      <w:r w:rsidR="00B373F2" w:rsidRPr="00112D4D">
        <w:rPr>
          <w:bCs/>
          <w:color w:val="000000" w:themeColor="text1"/>
          <w:szCs w:val="24"/>
        </w:rPr>
        <w:t>о дня</w:t>
      </w:r>
      <w:r w:rsidR="00E7223D" w:rsidRPr="00112D4D">
        <w:rPr>
          <w:bCs/>
          <w:color w:val="000000" w:themeColor="text1"/>
          <w:szCs w:val="24"/>
        </w:rPr>
        <w:t xml:space="preserve"> подписания договора аренды</w:t>
      </w:r>
      <w:r w:rsidR="00F96FA4" w:rsidRPr="00112D4D">
        <w:rPr>
          <w:bCs/>
          <w:color w:val="000000" w:themeColor="text1"/>
          <w:szCs w:val="24"/>
        </w:rPr>
        <w:t>.</w:t>
      </w:r>
    </w:p>
    <w:p w:rsidR="001F4816" w:rsidRPr="00351F5C" w:rsidRDefault="00ED74E4" w:rsidP="002A2E52">
      <w:pPr>
        <w:pStyle w:val="12"/>
        <w:numPr>
          <w:ilvl w:val="1"/>
          <w:numId w:val="3"/>
        </w:numPr>
        <w:tabs>
          <w:tab w:val="left" w:pos="900"/>
          <w:tab w:val="left" w:pos="1134"/>
          <w:tab w:val="left" w:pos="1560"/>
        </w:tabs>
        <w:ind w:left="0" w:firstLine="709"/>
        <w:jc w:val="both"/>
        <w:rPr>
          <w:bCs/>
          <w:szCs w:val="24"/>
        </w:rPr>
      </w:pPr>
      <w:r w:rsidRPr="00112D4D">
        <w:rPr>
          <w:b/>
          <w:bCs/>
          <w:szCs w:val="24"/>
        </w:rPr>
        <w:t xml:space="preserve"> </w:t>
      </w:r>
      <w:r w:rsidR="006A2C3B" w:rsidRPr="00351F5C">
        <w:rPr>
          <w:b/>
          <w:bCs/>
          <w:szCs w:val="24"/>
        </w:rPr>
        <w:t>Дата, время и график осмотра имущества, права на которо</w:t>
      </w:r>
      <w:r w:rsidR="00D816D5" w:rsidRPr="00351F5C">
        <w:rPr>
          <w:b/>
          <w:bCs/>
          <w:szCs w:val="24"/>
        </w:rPr>
        <w:t>е передаются по договору аренды</w:t>
      </w:r>
      <w:r w:rsidR="00220CD9" w:rsidRPr="00351F5C">
        <w:rPr>
          <w:bCs/>
          <w:szCs w:val="24"/>
        </w:rPr>
        <w:t>:</w:t>
      </w:r>
      <w:r w:rsidR="001F4816" w:rsidRPr="00351F5C">
        <w:rPr>
          <w:bCs/>
          <w:szCs w:val="24"/>
        </w:rPr>
        <w:t xml:space="preserve"> </w:t>
      </w:r>
      <w:r w:rsidR="00117D07" w:rsidRPr="00351F5C">
        <w:rPr>
          <w:bCs/>
          <w:szCs w:val="24"/>
        </w:rPr>
        <w:t xml:space="preserve">Осмотр имущества осуществляется каждую среду в рабочее время с 09.00 до 17.00 </w:t>
      </w:r>
      <w:r w:rsidR="00E86E1A" w:rsidRPr="00351F5C">
        <w:rPr>
          <w:bCs/>
          <w:szCs w:val="24"/>
        </w:rPr>
        <w:t>с даты размещения извещения о проведении конкурса на официальн</w:t>
      </w:r>
      <w:r w:rsidR="00502546" w:rsidRPr="00351F5C">
        <w:rPr>
          <w:bCs/>
          <w:szCs w:val="24"/>
        </w:rPr>
        <w:t>ых</w:t>
      </w:r>
      <w:r w:rsidR="00E86E1A" w:rsidRPr="00351F5C">
        <w:rPr>
          <w:bCs/>
          <w:szCs w:val="24"/>
        </w:rPr>
        <w:t xml:space="preserve"> сайт</w:t>
      </w:r>
      <w:r w:rsidR="00502546" w:rsidRPr="00351F5C">
        <w:rPr>
          <w:bCs/>
          <w:szCs w:val="24"/>
        </w:rPr>
        <w:t>ах</w:t>
      </w:r>
      <w:r w:rsidR="00E86E1A" w:rsidRPr="00351F5C">
        <w:rPr>
          <w:bCs/>
          <w:szCs w:val="24"/>
        </w:rPr>
        <w:t xml:space="preserve"> торгов</w:t>
      </w:r>
      <w:r w:rsidR="00117D07" w:rsidRPr="00351F5C">
        <w:rPr>
          <w:bCs/>
          <w:szCs w:val="24"/>
        </w:rPr>
        <w:t xml:space="preserve"> по месту нахождения имущества, </w:t>
      </w:r>
      <w:r w:rsidR="00117D07" w:rsidRPr="00351F5C">
        <w:rPr>
          <w:b/>
          <w:bCs/>
          <w:szCs w:val="24"/>
        </w:rPr>
        <w:t xml:space="preserve">но не позднее, чем за два рабочих дня до даты </w:t>
      </w:r>
      <w:r w:rsidR="002F1FE6" w:rsidRPr="00351F5C">
        <w:rPr>
          <w:b/>
          <w:bCs/>
          <w:szCs w:val="24"/>
        </w:rPr>
        <w:t xml:space="preserve">окончания срока подачи </w:t>
      </w:r>
      <w:r w:rsidR="00117D07" w:rsidRPr="00351F5C">
        <w:rPr>
          <w:b/>
          <w:bCs/>
          <w:szCs w:val="24"/>
        </w:rPr>
        <w:t>заяв</w:t>
      </w:r>
      <w:r w:rsidR="002F1FE6" w:rsidRPr="00351F5C">
        <w:rPr>
          <w:b/>
          <w:bCs/>
          <w:szCs w:val="24"/>
        </w:rPr>
        <w:t>о</w:t>
      </w:r>
      <w:r w:rsidR="00117D07" w:rsidRPr="00351F5C">
        <w:rPr>
          <w:b/>
          <w:bCs/>
          <w:szCs w:val="24"/>
        </w:rPr>
        <w:t>к на участие в конкурсе</w:t>
      </w:r>
      <w:r w:rsidR="00117D07" w:rsidRPr="00351F5C">
        <w:rPr>
          <w:bCs/>
          <w:szCs w:val="24"/>
        </w:rPr>
        <w:t xml:space="preserve">. </w:t>
      </w:r>
    </w:p>
    <w:p w:rsidR="00BB6BA5" w:rsidRDefault="00117D07" w:rsidP="00BB6BA5">
      <w:pPr>
        <w:pStyle w:val="12"/>
        <w:tabs>
          <w:tab w:val="left" w:pos="900"/>
          <w:tab w:val="left" w:pos="1134"/>
          <w:tab w:val="left" w:pos="1560"/>
        </w:tabs>
        <w:ind w:firstLine="709"/>
        <w:jc w:val="both"/>
        <w:rPr>
          <w:bCs/>
          <w:szCs w:val="24"/>
        </w:rPr>
      </w:pPr>
      <w:r w:rsidRPr="00351F5C">
        <w:rPr>
          <w:bCs/>
          <w:szCs w:val="24"/>
        </w:rPr>
        <w:t xml:space="preserve">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w:t>
      </w:r>
    </w:p>
    <w:p w:rsidR="001F4816" w:rsidRPr="00BB6BA5" w:rsidRDefault="00BB6BA5" w:rsidP="00BB6BA5">
      <w:pPr>
        <w:pStyle w:val="12"/>
        <w:tabs>
          <w:tab w:val="left" w:pos="900"/>
          <w:tab w:val="left" w:pos="1134"/>
          <w:tab w:val="left" w:pos="1560"/>
        </w:tabs>
        <w:ind w:firstLine="709"/>
        <w:jc w:val="both"/>
        <w:rPr>
          <w:bCs/>
          <w:szCs w:val="24"/>
        </w:rPr>
      </w:pPr>
      <w:r w:rsidRPr="00BB6BA5">
        <w:rPr>
          <w:b/>
          <w:bCs/>
          <w:szCs w:val="24"/>
        </w:rPr>
        <w:t>3.6.</w:t>
      </w:r>
      <w:r>
        <w:rPr>
          <w:bCs/>
          <w:szCs w:val="24"/>
        </w:rPr>
        <w:t xml:space="preserve"> </w:t>
      </w:r>
      <w:r w:rsidR="00117D07" w:rsidRPr="00351F5C">
        <w:rPr>
          <w:bCs/>
          <w:szCs w:val="24"/>
        </w:rPr>
        <w:t>Осмотр имущества обеспечивается без взимания платы.</w:t>
      </w:r>
      <w:r w:rsidRPr="00BB6BA5">
        <w:t xml:space="preserve"> </w:t>
      </w:r>
      <w:r>
        <w:t xml:space="preserve">Правообладателю запрещено допускать ухудшение состояния муниципального имущества, </w:t>
      </w:r>
      <w:proofErr w:type="gramStart"/>
      <w:r>
        <w:t>права</w:t>
      </w:r>
      <w:proofErr w:type="gramEnd"/>
      <w:r>
        <w:t xml:space="preserve"> на пользование которого передаются по договору. На момент окончания срока действия договора, заключенного по итогам конкурса, имущество, переданное по договору, должны быть в состоянии не хуже первоначального (с учетом технического износа), техническое состояние исправное.</w:t>
      </w:r>
      <w:bookmarkStart w:id="1" w:name="bookmark19"/>
      <w:bookmarkEnd w:id="1"/>
    </w:p>
    <w:p w:rsidR="00DF7C60" w:rsidRPr="00351F5C" w:rsidRDefault="00DF7C60" w:rsidP="002A2E52">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351F5C">
        <w:rPr>
          <w:rFonts w:ascii="Times New Roman" w:hAnsi="Times New Roman"/>
          <w:b/>
          <w:bCs/>
          <w:sz w:val="24"/>
          <w:szCs w:val="24"/>
        </w:rPr>
        <w:t>Форма, срок и порядок оплаты по договору</w:t>
      </w:r>
    </w:p>
    <w:p w:rsidR="004E57F5"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3.1. Арендатор перечисляет арендную плату ежемесячно равными долями до 10-го числа месяца следующего за расчетным,  в соответствии с заключенным договором аренды.</w:t>
      </w:r>
    </w:p>
    <w:p w:rsidR="007B3140"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lastRenderedPageBreak/>
        <w:t>3.2. Оплата производится безналичным расчетом путем перечисления денежных средств  на расчетный счет Арендодателя.</w:t>
      </w:r>
    </w:p>
    <w:p w:rsidR="004E57F5" w:rsidRPr="00351F5C" w:rsidRDefault="007B3140" w:rsidP="006D02AA">
      <w:pPr>
        <w:pStyle w:val="af5"/>
        <w:spacing w:after="0" w:line="240" w:lineRule="auto"/>
        <w:ind w:left="0"/>
        <w:jc w:val="both"/>
        <w:rPr>
          <w:rFonts w:ascii="Times New Roman" w:hAnsi="Times New Roman"/>
          <w:color w:val="000000"/>
          <w:sz w:val="24"/>
          <w:szCs w:val="24"/>
        </w:rPr>
      </w:pPr>
      <w:r w:rsidRPr="00351F5C">
        <w:rPr>
          <w:rFonts w:ascii="Times New Roman" w:hAnsi="Times New Roman"/>
          <w:color w:val="000000"/>
          <w:sz w:val="24"/>
          <w:szCs w:val="24"/>
        </w:rPr>
        <w:t xml:space="preserve">3.3. Арендная плата начисляется </w:t>
      </w:r>
      <w:proofErr w:type="gramStart"/>
      <w:r w:rsidRPr="00351F5C">
        <w:rPr>
          <w:rFonts w:ascii="Times New Roman" w:hAnsi="Times New Roman"/>
          <w:color w:val="000000"/>
          <w:sz w:val="24"/>
          <w:szCs w:val="24"/>
        </w:rPr>
        <w:t>со дня передачи объекта в аренду по день передачи объекта из аренды по акту</w:t>
      </w:r>
      <w:proofErr w:type="gramEnd"/>
      <w:r w:rsidRPr="00351F5C">
        <w:rPr>
          <w:rFonts w:ascii="Times New Roman" w:hAnsi="Times New Roman"/>
          <w:color w:val="000000"/>
          <w:sz w:val="24"/>
          <w:szCs w:val="24"/>
        </w:rPr>
        <w:t xml:space="preserve"> приема-передачи.</w:t>
      </w:r>
    </w:p>
    <w:p w:rsidR="007B3140" w:rsidRPr="00351F5C" w:rsidRDefault="006D02AA" w:rsidP="006D02AA">
      <w:pPr>
        <w:ind w:firstLine="709"/>
        <w:rPr>
          <w:b/>
          <w:color w:val="000000"/>
        </w:rPr>
      </w:pPr>
      <w:r>
        <w:rPr>
          <w:b/>
          <w:color w:val="000000"/>
        </w:rPr>
        <w:t>3.6.1</w:t>
      </w:r>
      <w:r w:rsidR="007B3140" w:rsidRPr="00351F5C">
        <w:rPr>
          <w:b/>
          <w:color w:val="000000"/>
        </w:rPr>
        <w:t>. Порядок пересмотра цены договора.</w:t>
      </w:r>
    </w:p>
    <w:p w:rsidR="00097DE8" w:rsidRPr="00EF4153" w:rsidRDefault="007B3140" w:rsidP="00EF4153">
      <w:pPr>
        <w:ind w:right="49"/>
        <w:jc w:val="both"/>
        <w:rPr>
          <w:color w:val="000000"/>
        </w:rPr>
      </w:pPr>
      <w:r w:rsidRPr="00351F5C">
        <w:rPr>
          <w:color w:val="000000"/>
        </w:rPr>
        <w:t>4.1. Цена заключенного договора не может быть пересмотрена сторонами в сторону уменьшения.</w:t>
      </w:r>
    </w:p>
    <w:p w:rsidR="001E184B" w:rsidRDefault="001E184B" w:rsidP="001E184B">
      <w:pPr>
        <w:pStyle w:val="p9"/>
        <w:shd w:val="clear" w:color="auto" w:fill="FFFFFF"/>
        <w:spacing w:before="0" w:beforeAutospacing="0" w:after="0" w:afterAutospacing="0"/>
        <w:rPr>
          <w:rStyle w:val="s2"/>
          <w:b/>
        </w:rPr>
      </w:pPr>
    </w:p>
    <w:p w:rsidR="00A6098B" w:rsidRPr="00486AAD" w:rsidRDefault="0040167E" w:rsidP="00486AAD">
      <w:pPr>
        <w:pStyle w:val="p9"/>
        <w:shd w:val="clear" w:color="auto" w:fill="FFFFFF"/>
        <w:spacing w:before="0" w:beforeAutospacing="0" w:after="0" w:afterAutospacing="0"/>
        <w:ind w:firstLine="709"/>
        <w:jc w:val="center"/>
        <w:rPr>
          <w:b/>
          <w:color w:val="000000" w:themeColor="text1"/>
        </w:rPr>
      </w:pPr>
      <w:r w:rsidRPr="00112D4D">
        <w:rPr>
          <w:b/>
          <w:color w:val="000000" w:themeColor="text1"/>
        </w:rPr>
        <w:t>Раздел</w:t>
      </w:r>
      <w:r w:rsidRPr="00486AAD">
        <w:rPr>
          <w:rStyle w:val="s2"/>
          <w:b/>
        </w:rPr>
        <w:t xml:space="preserve"> </w:t>
      </w:r>
      <w:r w:rsidR="00112685" w:rsidRPr="00486AAD">
        <w:rPr>
          <w:rStyle w:val="s2"/>
          <w:b/>
        </w:rPr>
        <w:t>4</w:t>
      </w:r>
      <w:r w:rsidR="00AC0742" w:rsidRPr="00486AAD">
        <w:rPr>
          <w:rStyle w:val="s2"/>
          <w:b/>
        </w:rPr>
        <w:t xml:space="preserve">. </w:t>
      </w:r>
      <w:r w:rsidR="00AC0742" w:rsidRPr="00486AAD">
        <w:rPr>
          <w:b/>
          <w:color w:val="000000" w:themeColor="text1"/>
        </w:rPr>
        <w:t xml:space="preserve">Критерии </w:t>
      </w:r>
      <w:r w:rsidR="00486AAD">
        <w:rPr>
          <w:b/>
          <w:color w:val="000000" w:themeColor="text1"/>
        </w:rPr>
        <w:t>оценки заявок на участие в конкурсе</w:t>
      </w:r>
      <w:r w:rsidR="00AC0742" w:rsidRPr="00486AAD">
        <w:rPr>
          <w:b/>
          <w:color w:val="000000" w:themeColor="text1"/>
        </w:rPr>
        <w:t>:</w:t>
      </w:r>
    </w:p>
    <w:p w:rsidR="00B96D3A" w:rsidRDefault="00B96D3A" w:rsidP="00B96D3A">
      <w:pPr>
        <w:rPr>
          <w:b/>
        </w:rPr>
      </w:pPr>
      <w:r>
        <w:rPr>
          <w:b/>
        </w:rPr>
        <w:t>По</w:t>
      </w:r>
      <w:r w:rsidRPr="00325C85">
        <w:rPr>
          <w:b/>
        </w:rPr>
        <w:t xml:space="preserve"> лот</w:t>
      </w:r>
      <w:r>
        <w:rPr>
          <w:b/>
        </w:rPr>
        <w:t>у</w:t>
      </w:r>
      <w:r w:rsidRPr="00325C85">
        <w:rPr>
          <w:b/>
        </w:rPr>
        <w:t xml:space="preserve"> </w:t>
      </w:r>
      <w:r>
        <w:rPr>
          <w:b/>
        </w:rPr>
        <w:t>№</w:t>
      </w:r>
      <w:r w:rsidRPr="00325C85">
        <w:rPr>
          <w:b/>
        </w:rPr>
        <w:t>1</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4"/>
        <w:gridCol w:w="1701"/>
        <w:gridCol w:w="1560"/>
        <w:gridCol w:w="1701"/>
      </w:tblGrid>
      <w:tr w:rsidR="00B96D3A" w:rsidRPr="006B65E7" w:rsidTr="00A6098B">
        <w:tc>
          <w:tcPr>
            <w:tcW w:w="709" w:type="dxa"/>
          </w:tcPr>
          <w:p w:rsidR="00B96D3A" w:rsidRPr="006B65E7" w:rsidRDefault="00B96D3A" w:rsidP="00752488">
            <w:pP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r w:rsidRPr="006B65E7">
              <w:rPr>
                <w:sz w:val="22"/>
                <w:szCs w:val="22"/>
              </w:rPr>
              <w:t xml:space="preserve"> </w:t>
            </w:r>
          </w:p>
        </w:tc>
        <w:tc>
          <w:tcPr>
            <w:tcW w:w="4394" w:type="dxa"/>
          </w:tcPr>
          <w:p w:rsidR="00B96D3A" w:rsidRPr="006B65E7" w:rsidRDefault="00B96D3A" w:rsidP="00752488">
            <w:pPr>
              <w:rPr>
                <w:sz w:val="22"/>
                <w:szCs w:val="22"/>
              </w:rPr>
            </w:pPr>
            <w:r w:rsidRPr="006B65E7">
              <w:rPr>
                <w:sz w:val="22"/>
                <w:szCs w:val="22"/>
              </w:rPr>
              <w:t xml:space="preserve">Наименование критерия оценки </w:t>
            </w:r>
          </w:p>
        </w:tc>
        <w:tc>
          <w:tcPr>
            <w:tcW w:w="1701" w:type="dxa"/>
          </w:tcPr>
          <w:p w:rsidR="00B96D3A" w:rsidRPr="006B65E7" w:rsidRDefault="00B96D3A" w:rsidP="00752488">
            <w:pPr>
              <w:rPr>
                <w:sz w:val="22"/>
                <w:szCs w:val="22"/>
              </w:rPr>
            </w:pPr>
            <w:r w:rsidRPr="006B65E7">
              <w:rPr>
                <w:sz w:val="22"/>
                <w:szCs w:val="22"/>
              </w:rPr>
              <w:t>Начал</w:t>
            </w:r>
            <w:r>
              <w:rPr>
                <w:sz w:val="22"/>
                <w:szCs w:val="22"/>
              </w:rPr>
              <w:t>ьное значение критерия конкурса</w:t>
            </w:r>
          </w:p>
        </w:tc>
        <w:tc>
          <w:tcPr>
            <w:tcW w:w="1560" w:type="dxa"/>
          </w:tcPr>
          <w:p w:rsidR="00B96D3A" w:rsidRPr="006B65E7" w:rsidRDefault="00B96D3A" w:rsidP="00752488">
            <w:pPr>
              <w:rPr>
                <w:sz w:val="22"/>
                <w:szCs w:val="22"/>
              </w:rPr>
            </w:pPr>
            <w:r w:rsidRPr="006B65E7">
              <w:rPr>
                <w:sz w:val="22"/>
                <w:szCs w:val="22"/>
              </w:rPr>
              <w:t xml:space="preserve">Требования к изменению начального значения </w:t>
            </w:r>
          </w:p>
        </w:tc>
        <w:tc>
          <w:tcPr>
            <w:tcW w:w="1701" w:type="dxa"/>
          </w:tcPr>
          <w:p w:rsidR="00B96D3A" w:rsidRPr="006B65E7" w:rsidRDefault="00B96D3A" w:rsidP="00752488">
            <w:pP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 </w:t>
            </w:r>
          </w:p>
        </w:tc>
      </w:tr>
      <w:tr w:rsidR="00B96D3A" w:rsidRPr="006B65E7" w:rsidTr="00A6098B">
        <w:tc>
          <w:tcPr>
            <w:tcW w:w="709" w:type="dxa"/>
          </w:tcPr>
          <w:p w:rsidR="00B96D3A" w:rsidRPr="006B65E7" w:rsidRDefault="00B96D3A" w:rsidP="00752488">
            <w:pPr>
              <w:jc w:val="center"/>
              <w:rPr>
                <w:sz w:val="22"/>
                <w:szCs w:val="22"/>
              </w:rPr>
            </w:pPr>
            <w:r>
              <w:rPr>
                <w:sz w:val="22"/>
                <w:szCs w:val="22"/>
              </w:rPr>
              <w:t>1.</w:t>
            </w:r>
          </w:p>
        </w:tc>
        <w:tc>
          <w:tcPr>
            <w:tcW w:w="4394" w:type="dxa"/>
          </w:tcPr>
          <w:p w:rsidR="00B96D3A" w:rsidRPr="006B65E7" w:rsidRDefault="00B96D3A" w:rsidP="00752488">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701" w:type="dxa"/>
          </w:tcPr>
          <w:p w:rsidR="00B96D3A" w:rsidRPr="006B65E7" w:rsidRDefault="00B96D3A" w:rsidP="00752488">
            <w:pPr>
              <w:jc w:val="center"/>
              <w:rPr>
                <w:sz w:val="22"/>
                <w:szCs w:val="22"/>
              </w:rPr>
            </w:pPr>
            <w:r>
              <w:rPr>
                <w:sz w:val="22"/>
                <w:szCs w:val="22"/>
              </w:rPr>
              <w:t>276 000,00</w:t>
            </w:r>
          </w:p>
        </w:tc>
        <w:tc>
          <w:tcPr>
            <w:tcW w:w="1560" w:type="dxa"/>
          </w:tcPr>
          <w:p w:rsidR="00B96D3A" w:rsidRPr="006B65E7" w:rsidRDefault="00B96D3A" w:rsidP="00752488">
            <w:pPr>
              <w:rPr>
                <w:sz w:val="22"/>
                <w:szCs w:val="22"/>
              </w:rPr>
            </w:pPr>
            <w:r w:rsidRPr="006B65E7">
              <w:rPr>
                <w:sz w:val="22"/>
                <w:szCs w:val="22"/>
              </w:rPr>
              <w:t xml:space="preserve">Увеличение </w:t>
            </w:r>
          </w:p>
        </w:tc>
        <w:tc>
          <w:tcPr>
            <w:tcW w:w="1701" w:type="dxa"/>
          </w:tcPr>
          <w:p w:rsidR="00B96D3A" w:rsidRPr="006B65E7" w:rsidRDefault="00B96D3A" w:rsidP="00752488">
            <w:pPr>
              <w:rPr>
                <w:sz w:val="22"/>
                <w:szCs w:val="22"/>
              </w:rPr>
            </w:pPr>
            <w:r w:rsidRPr="006B65E7">
              <w:rPr>
                <w:sz w:val="22"/>
                <w:szCs w:val="22"/>
              </w:rPr>
              <w:t>0,5</w:t>
            </w:r>
          </w:p>
        </w:tc>
      </w:tr>
      <w:tr w:rsidR="00B96D3A" w:rsidRPr="006B65E7" w:rsidTr="00A6098B">
        <w:tc>
          <w:tcPr>
            <w:tcW w:w="709" w:type="dxa"/>
          </w:tcPr>
          <w:p w:rsidR="00B96D3A" w:rsidRPr="006B65E7" w:rsidRDefault="00B96D3A" w:rsidP="00752488">
            <w:pPr>
              <w:jc w:val="center"/>
              <w:rPr>
                <w:sz w:val="22"/>
                <w:szCs w:val="22"/>
              </w:rPr>
            </w:pPr>
            <w:r>
              <w:rPr>
                <w:sz w:val="22"/>
                <w:szCs w:val="22"/>
              </w:rPr>
              <w:t>2.</w:t>
            </w:r>
          </w:p>
        </w:tc>
        <w:tc>
          <w:tcPr>
            <w:tcW w:w="4394" w:type="dxa"/>
          </w:tcPr>
          <w:p w:rsidR="00B96D3A" w:rsidRPr="006B65E7" w:rsidRDefault="00B96D3A" w:rsidP="00752488">
            <w:pPr>
              <w:rPr>
                <w:sz w:val="22"/>
                <w:szCs w:val="22"/>
              </w:rPr>
            </w:pPr>
            <w:r w:rsidRPr="006B65E7">
              <w:rPr>
                <w:sz w:val="22"/>
                <w:szCs w:val="22"/>
              </w:rPr>
              <w:t xml:space="preserve">Технико-экономические показатели объекта договора </w:t>
            </w:r>
          </w:p>
        </w:tc>
        <w:tc>
          <w:tcPr>
            <w:tcW w:w="1701" w:type="dxa"/>
          </w:tcPr>
          <w:p w:rsidR="00B96D3A" w:rsidRPr="006B65E7" w:rsidRDefault="00B96D3A" w:rsidP="00752488">
            <w:pPr>
              <w:jc w:val="center"/>
              <w:rPr>
                <w:sz w:val="22"/>
                <w:szCs w:val="22"/>
              </w:rPr>
            </w:pPr>
          </w:p>
        </w:tc>
        <w:tc>
          <w:tcPr>
            <w:tcW w:w="1560" w:type="dxa"/>
          </w:tcPr>
          <w:p w:rsidR="00B96D3A" w:rsidRPr="006B65E7" w:rsidRDefault="00B96D3A" w:rsidP="00752488">
            <w:pPr>
              <w:rPr>
                <w:sz w:val="22"/>
                <w:szCs w:val="22"/>
              </w:rPr>
            </w:pPr>
          </w:p>
        </w:tc>
        <w:tc>
          <w:tcPr>
            <w:tcW w:w="1701" w:type="dxa"/>
          </w:tcPr>
          <w:p w:rsidR="00B96D3A" w:rsidRPr="006B65E7" w:rsidRDefault="00B96D3A" w:rsidP="00752488">
            <w:pPr>
              <w:rPr>
                <w:sz w:val="22"/>
                <w:szCs w:val="22"/>
              </w:rPr>
            </w:pPr>
          </w:p>
        </w:tc>
      </w:tr>
      <w:tr w:rsidR="00B96D3A" w:rsidRPr="006B65E7" w:rsidTr="00A6098B">
        <w:tc>
          <w:tcPr>
            <w:tcW w:w="709" w:type="dxa"/>
          </w:tcPr>
          <w:p w:rsidR="00B96D3A" w:rsidRPr="009E30E9" w:rsidRDefault="00B96D3A" w:rsidP="00752488">
            <w:pPr>
              <w:tabs>
                <w:tab w:val="left" w:pos="45"/>
              </w:tabs>
              <w:ind w:left="-284"/>
              <w:jc w:val="center"/>
              <w:rPr>
                <w:sz w:val="22"/>
                <w:szCs w:val="22"/>
              </w:rPr>
            </w:pPr>
            <w:r>
              <w:rPr>
                <w:sz w:val="22"/>
                <w:szCs w:val="22"/>
              </w:rPr>
              <w:t xml:space="preserve">    3.</w:t>
            </w:r>
          </w:p>
        </w:tc>
        <w:tc>
          <w:tcPr>
            <w:tcW w:w="4394" w:type="dxa"/>
          </w:tcPr>
          <w:p w:rsidR="00B96D3A" w:rsidRPr="009E30E9" w:rsidRDefault="00B96D3A" w:rsidP="00752488">
            <w:pPr>
              <w:rPr>
                <w:sz w:val="22"/>
                <w:szCs w:val="22"/>
              </w:rPr>
            </w:pPr>
            <w:r>
              <w:rPr>
                <w:sz w:val="22"/>
                <w:szCs w:val="22"/>
              </w:rPr>
              <w:t xml:space="preserve">Затраты на ремонтно-эксплуатационное обслуживание объекта договора аренды </w:t>
            </w:r>
            <w:r w:rsidRPr="006B65E7">
              <w:rPr>
                <w:sz w:val="22"/>
                <w:szCs w:val="22"/>
              </w:rPr>
              <w:t xml:space="preserve">(руб.) </w:t>
            </w:r>
            <w:r>
              <w:rPr>
                <w:sz w:val="22"/>
                <w:szCs w:val="22"/>
              </w:rPr>
              <w:t xml:space="preserve"> без учета НДС </w:t>
            </w:r>
          </w:p>
        </w:tc>
        <w:tc>
          <w:tcPr>
            <w:tcW w:w="1701" w:type="dxa"/>
          </w:tcPr>
          <w:p w:rsidR="00B96D3A" w:rsidRPr="009E30E9" w:rsidRDefault="00B96D3A" w:rsidP="00752488">
            <w:pPr>
              <w:jc w:val="center"/>
              <w:rPr>
                <w:sz w:val="22"/>
                <w:szCs w:val="22"/>
              </w:rPr>
            </w:pPr>
            <w:r>
              <w:rPr>
                <w:sz w:val="22"/>
                <w:szCs w:val="22"/>
              </w:rPr>
              <w:t>10</w:t>
            </w:r>
            <w:r w:rsidRPr="00802135">
              <w:rPr>
                <w:sz w:val="22"/>
                <w:szCs w:val="22"/>
              </w:rPr>
              <w:t xml:space="preserve"> 000,00</w:t>
            </w:r>
          </w:p>
        </w:tc>
        <w:tc>
          <w:tcPr>
            <w:tcW w:w="1560" w:type="dxa"/>
          </w:tcPr>
          <w:p w:rsidR="00B96D3A" w:rsidRPr="009E30E9" w:rsidRDefault="00B96D3A" w:rsidP="00752488">
            <w:pPr>
              <w:rPr>
                <w:sz w:val="22"/>
                <w:szCs w:val="22"/>
              </w:rPr>
            </w:pPr>
            <w:r w:rsidRPr="009E30E9">
              <w:rPr>
                <w:sz w:val="22"/>
                <w:szCs w:val="22"/>
              </w:rPr>
              <w:t xml:space="preserve">Увеличение  </w:t>
            </w:r>
          </w:p>
        </w:tc>
        <w:tc>
          <w:tcPr>
            <w:tcW w:w="1701" w:type="dxa"/>
          </w:tcPr>
          <w:p w:rsidR="00B96D3A" w:rsidRPr="006B65E7" w:rsidRDefault="00B96D3A" w:rsidP="00752488">
            <w:pPr>
              <w:rPr>
                <w:sz w:val="22"/>
                <w:szCs w:val="22"/>
              </w:rPr>
            </w:pPr>
            <w:r w:rsidRPr="009E30E9">
              <w:rPr>
                <w:sz w:val="22"/>
                <w:szCs w:val="22"/>
              </w:rPr>
              <w:t>0,25</w:t>
            </w:r>
          </w:p>
        </w:tc>
      </w:tr>
      <w:tr w:rsidR="00B96D3A" w:rsidRPr="006B65E7" w:rsidTr="00A6098B">
        <w:tc>
          <w:tcPr>
            <w:tcW w:w="709" w:type="dxa"/>
          </w:tcPr>
          <w:p w:rsidR="00B96D3A" w:rsidRPr="006B65E7" w:rsidRDefault="00B96D3A" w:rsidP="00752488">
            <w:pPr>
              <w:ind w:left="-284"/>
              <w:jc w:val="center"/>
              <w:rPr>
                <w:sz w:val="22"/>
                <w:szCs w:val="22"/>
              </w:rPr>
            </w:pPr>
            <w:r>
              <w:rPr>
                <w:sz w:val="22"/>
                <w:szCs w:val="22"/>
              </w:rPr>
              <w:t xml:space="preserve">    4.</w:t>
            </w:r>
          </w:p>
        </w:tc>
        <w:tc>
          <w:tcPr>
            <w:tcW w:w="4394" w:type="dxa"/>
          </w:tcPr>
          <w:p w:rsidR="00B96D3A" w:rsidRPr="006B65E7" w:rsidRDefault="00B96D3A" w:rsidP="00752488">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701" w:type="dxa"/>
          </w:tcPr>
          <w:p w:rsidR="00B96D3A" w:rsidRPr="006B65E7" w:rsidRDefault="00B96D3A" w:rsidP="00752488">
            <w:pPr>
              <w:jc w:val="center"/>
              <w:rPr>
                <w:sz w:val="22"/>
                <w:szCs w:val="22"/>
              </w:rPr>
            </w:pPr>
            <w:r w:rsidRPr="006B65E7">
              <w:rPr>
                <w:sz w:val="22"/>
                <w:szCs w:val="22"/>
              </w:rPr>
              <w:t>2</w:t>
            </w:r>
          </w:p>
        </w:tc>
        <w:tc>
          <w:tcPr>
            <w:tcW w:w="1560" w:type="dxa"/>
          </w:tcPr>
          <w:p w:rsidR="00B96D3A" w:rsidRPr="006B65E7" w:rsidRDefault="00B96D3A" w:rsidP="00752488">
            <w:pPr>
              <w:rPr>
                <w:sz w:val="22"/>
                <w:szCs w:val="22"/>
              </w:rPr>
            </w:pPr>
            <w:r w:rsidRPr="006B65E7">
              <w:rPr>
                <w:sz w:val="22"/>
                <w:szCs w:val="22"/>
              </w:rPr>
              <w:t xml:space="preserve">Уменьшение </w:t>
            </w:r>
          </w:p>
        </w:tc>
        <w:tc>
          <w:tcPr>
            <w:tcW w:w="1701" w:type="dxa"/>
          </w:tcPr>
          <w:p w:rsidR="00B96D3A" w:rsidRPr="006B65E7" w:rsidRDefault="00B96D3A" w:rsidP="00752488">
            <w:pPr>
              <w:rPr>
                <w:sz w:val="22"/>
                <w:szCs w:val="22"/>
              </w:rPr>
            </w:pPr>
            <w:r w:rsidRPr="006B65E7">
              <w:rPr>
                <w:sz w:val="22"/>
                <w:szCs w:val="22"/>
              </w:rPr>
              <w:t>0,</w:t>
            </w:r>
            <w:r>
              <w:rPr>
                <w:sz w:val="22"/>
                <w:szCs w:val="22"/>
              </w:rPr>
              <w:t>25</w:t>
            </w:r>
          </w:p>
        </w:tc>
      </w:tr>
      <w:tr w:rsidR="00B96D3A" w:rsidRPr="006B65E7" w:rsidTr="00A6098B">
        <w:tc>
          <w:tcPr>
            <w:tcW w:w="5103" w:type="dxa"/>
            <w:gridSpan w:val="2"/>
          </w:tcPr>
          <w:p w:rsidR="00B96D3A" w:rsidRPr="006B65E7" w:rsidRDefault="00B96D3A" w:rsidP="00752488">
            <w:pPr>
              <w:rPr>
                <w:sz w:val="22"/>
                <w:szCs w:val="22"/>
              </w:rPr>
            </w:pPr>
            <w:r w:rsidRPr="006B65E7">
              <w:rPr>
                <w:sz w:val="22"/>
                <w:szCs w:val="22"/>
              </w:rPr>
              <w:t xml:space="preserve">Итого </w:t>
            </w:r>
          </w:p>
        </w:tc>
        <w:tc>
          <w:tcPr>
            <w:tcW w:w="1701" w:type="dxa"/>
          </w:tcPr>
          <w:p w:rsidR="00B96D3A" w:rsidRPr="006B65E7" w:rsidRDefault="00B96D3A" w:rsidP="00752488">
            <w:pPr>
              <w:rPr>
                <w:sz w:val="22"/>
                <w:szCs w:val="22"/>
              </w:rPr>
            </w:pPr>
            <w:r w:rsidRPr="006B65E7">
              <w:rPr>
                <w:sz w:val="22"/>
                <w:szCs w:val="22"/>
              </w:rPr>
              <w:t>Х</w:t>
            </w:r>
          </w:p>
        </w:tc>
        <w:tc>
          <w:tcPr>
            <w:tcW w:w="1560" w:type="dxa"/>
          </w:tcPr>
          <w:p w:rsidR="00B96D3A" w:rsidRPr="006B65E7" w:rsidRDefault="00B96D3A" w:rsidP="00752488">
            <w:pPr>
              <w:rPr>
                <w:sz w:val="22"/>
                <w:szCs w:val="22"/>
              </w:rPr>
            </w:pPr>
            <w:r w:rsidRPr="006B65E7">
              <w:rPr>
                <w:sz w:val="22"/>
                <w:szCs w:val="22"/>
              </w:rPr>
              <w:t>Х</w:t>
            </w:r>
          </w:p>
        </w:tc>
        <w:tc>
          <w:tcPr>
            <w:tcW w:w="1701" w:type="dxa"/>
          </w:tcPr>
          <w:p w:rsidR="00B96D3A" w:rsidRPr="006B65E7" w:rsidRDefault="00B96D3A" w:rsidP="00752488">
            <w:pPr>
              <w:rPr>
                <w:sz w:val="22"/>
                <w:szCs w:val="22"/>
              </w:rPr>
            </w:pPr>
            <w:r w:rsidRPr="006B65E7">
              <w:rPr>
                <w:sz w:val="22"/>
                <w:szCs w:val="22"/>
              </w:rPr>
              <w:t>1</w:t>
            </w:r>
          </w:p>
        </w:tc>
      </w:tr>
    </w:tbl>
    <w:p w:rsidR="00B96D3A" w:rsidRDefault="00B96D3A" w:rsidP="00B96D3A">
      <w:pPr>
        <w:rPr>
          <w:b/>
        </w:rPr>
      </w:pPr>
      <w:r>
        <w:rPr>
          <w:b/>
        </w:rPr>
        <w:t>По</w:t>
      </w:r>
      <w:r w:rsidRPr="00325C85">
        <w:rPr>
          <w:b/>
        </w:rPr>
        <w:t xml:space="preserve"> лот</w:t>
      </w:r>
      <w:r>
        <w:rPr>
          <w:b/>
        </w:rPr>
        <w:t>у</w:t>
      </w:r>
      <w:r w:rsidRPr="00325C85">
        <w:rPr>
          <w:b/>
        </w:rPr>
        <w:t xml:space="preserve"> </w:t>
      </w:r>
      <w:r>
        <w:rPr>
          <w:b/>
        </w:rPr>
        <w:t>№2</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4378"/>
        <w:gridCol w:w="1660"/>
        <w:gridCol w:w="1660"/>
        <w:gridCol w:w="1684"/>
      </w:tblGrid>
      <w:tr w:rsidR="00B96D3A" w:rsidRPr="00204F2A" w:rsidTr="00752488">
        <w:trPr>
          <w:trHeight w:val="1013"/>
        </w:trPr>
        <w:tc>
          <w:tcPr>
            <w:tcW w:w="683"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 </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r w:rsidRPr="00204F2A">
              <w:rPr>
                <w:sz w:val="20"/>
                <w:szCs w:val="20"/>
              </w:rPr>
              <w:t xml:space="preserve"> </w:t>
            </w:r>
          </w:p>
        </w:tc>
        <w:tc>
          <w:tcPr>
            <w:tcW w:w="4378"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Наименование критерия оценки </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Начальное значение критерия конкурса </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Требования к изменению начального значения </w:t>
            </w:r>
          </w:p>
        </w:tc>
        <w:tc>
          <w:tcPr>
            <w:tcW w:w="1684"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proofErr w:type="gramStart"/>
            <w:r w:rsidRPr="00204F2A">
              <w:rPr>
                <w:sz w:val="20"/>
                <w:szCs w:val="20"/>
              </w:rPr>
              <w:t>Коэффициент</w:t>
            </w:r>
            <w:proofErr w:type="gramEnd"/>
            <w:r w:rsidRPr="00204F2A">
              <w:rPr>
                <w:sz w:val="20"/>
                <w:szCs w:val="20"/>
              </w:rPr>
              <w:t xml:space="preserve"> учитывающий значимость </w:t>
            </w:r>
          </w:p>
        </w:tc>
      </w:tr>
      <w:tr w:rsidR="00B96D3A" w:rsidRPr="00204F2A" w:rsidTr="00752488">
        <w:trPr>
          <w:trHeight w:val="249"/>
        </w:trPr>
        <w:tc>
          <w:tcPr>
            <w:tcW w:w="683"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r>
              <w:rPr>
                <w:sz w:val="22"/>
                <w:szCs w:val="22"/>
              </w:rPr>
              <w:t>1.</w:t>
            </w:r>
          </w:p>
        </w:tc>
        <w:tc>
          <w:tcPr>
            <w:tcW w:w="4378"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Pr>
                <w:sz w:val="22"/>
                <w:szCs w:val="22"/>
              </w:rPr>
              <w:t>276 000,00</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Увеличение </w:t>
            </w:r>
          </w:p>
        </w:tc>
        <w:tc>
          <w:tcPr>
            <w:tcW w:w="168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0,5</w:t>
            </w:r>
          </w:p>
        </w:tc>
      </w:tr>
      <w:tr w:rsidR="00B96D3A" w:rsidRPr="00204F2A" w:rsidTr="00752488">
        <w:trPr>
          <w:trHeight w:val="515"/>
        </w:trPr>
        <w:tc>
          <w:tcPr>
            <w:tcW w:w="683"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r>
              <w:rPr>
                <w:sz w:val="22"/>
                <w:szCs w:val="22"/>
              </w:rPr>
              <w:t>2.</w:t>
            </w:r>
          </w:p>
        </w:tc>
        <w:tc>
          <w:tcPr>
            <w:tcW w:w="4378"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Технико-экономические показатели объекта договора </w:t>
            </w:r>
          </w:p>
        </w:tc>
        <w:tc>
          <w:tcPr>
            <w:tcW w:w="1660"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p>
        </w:tc>
        <w:tc>
          <w:tcPr>
            <w:tcW w:w="1660"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rPr>
                <w:sz w:val="22"/>
                <w:szCs w:val="22"/>
              </w:rPr>
            </w:pPr>
          </w:p>
        </w:tc>
        <w:tc>
          <w:tcPr>
            <w:tcW w:w="1684"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rPr>
                <w:sz w:val="22"/>
                <w:szCs w:val="22"/>
              </w:rPr>
            </w:pPr>
          </w:p>
        </w:tc>
      </w:tr>
      <w:tr w:rsidR="00B96D3A" w:rsidRPr="00204F2A" w:rsidTr="00752488">
        <w:trPr>
          <w:trHeight w:val="764"/>
        </w:trPr>
        <w:tc>
          <w:tcPr>
            <w:tcW w:w="683"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tabs>
                <w:tab w:val="left" w:pos="45"/>
              </w:tabs>
              <w:jc w:val="center"/>
              <w:rPr>
                <w:sz w:val="22"/>
                <w:szCs w:val="22"/>
              </w:rPr>
            </w:pPr>
            <w:r>
              <w:rPr>
                <w:sz w:val="22"/>
                <w:szCs w:val="22"/>
              </w:rPr>
              <w:t>3.</w:t>
            </w:r>
          </w:p>
        </w:tc>
        <w:tc>
          <w:tcPr>
            <w:tcW w:w="4378"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rPr>
                <w:sz w:val="22"/>
                <w:szCs w:val="22"/>
              </w:rPr>
            </w:pPr>
            <w:r>
              <w:rPr>
                <w:sz w:val="22"/>
                <w:szCs w:val="22"/>
              </w:rPr>
              <w:t xml:space="preserve">Затраты на ремонтно-эксплуатационное обслуживание объекта договора аренды </w:t>
            </w:r>
            <w:r w:rsidRPr="006B65E7">
              <w:rPr>
                <w:sz w:val="22"/>
                <w:szCs w:val="22"/>
              </w:rPr>
              <w:t xml:space="preserve">(руб.) </w:t>
            </w:r>
            <w:r>
              <w:rPr>
                <w:sz w:val="22"/>
                <w:szCs w:val="22"/>
              </w:rPr>
              <w:t xml:space="preserve"> без учета НДС </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jc w:val="center"/>
              <w:rPr>
                <w:sz w:val="22"/>
                <w:szCs w:val="22"/>
              </w:rPr>
            </w:pPr>
            <w:r>
              <w:rPr>
                <w:sz w:val="22"/>
                <w:szCs w:val="22"/>
              </w:rPr>
              <w:t>10</w:t>
            </w:r>
            <w:r w:rsidRPr="00802135">
              <w:rPr>
                <w:sz w:val="22"/>
                <w:szCs w:val="22"/>
              </w:rPr>
              <w:t xml:space="preserve"> 000,00</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rPr>
                <w:sz w:val="22"/>
                <w:szCs w:val="22"/>
              </w:rPr>
            </w:pPr>
            <w:r w:rsidRPr="009E30E9">
              <w:rPr>
                <w:sz w:val="22"/>
                <w:szCs w:val="22"/>
              </w:rPr>
              <w:t xml:space="preserve">Увеличение  </w:t>
            </w:r>
          </w:p>
        </w:tc>
        <w:tc>
          <w:tcPr>
            <w:tcW w:w="168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9E30E9">
              <w:rPr>
                <w:sz w:val="22"/>
                <w:szCs w:val="22"/>
              </w:rPr>
              <w:t>0,25</w:t>
            </w:r>
          </w:p>
        </w:tc>
      </w:tr>
      <w:tr w:rsidR="00B96D3A" w:rsidRPr="00204F2A" w:rsidTr="00752488">
        <w:trPr>
          <w:trHeight w:val="1013"/>
        </w:trPr>
        <w:tc>
          <w:tcPr>
            <w:tcW w:w="68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Pr>
                <w:sz w:val="22"/>
                <w:szCs w:val="22"/>
              </w:rPr>
              <w:t>4.</w:t>
            </w:r>
          </w:p>
        </w:tc>
        <w:tc>
          <w:tcPr>
            <w:tcW w:w="4378"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sidRPr="006B65E7">
              <w:rPr>
                <w:sz w:val="22"/>
                <w:szCs w:val="22"/>
              </w:rPr>
              <w:t>2</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Уменьшение </w:t>
            </w:r>
          </w:p>
        </w:tc>
        <w:tc>
          <w:tcPr>
            <w:tcW w:w="168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0,</w:t>
            </w:r>
            <w:r>
              <w:rPr>
                <w:sz w:val="22"/>
                <w:szCs w:val="22"/>
              </w:rPr>
              <w:t>25</w:t>
            </w:r>
          </w:p>
        </w:tc>
      </w:tr>
      <w:tr w:rsidR="00B96D3A" w:rsidRPr="00204F2A" w:rsidTr="00752488">
        <w:trPr>
          <w:trHeight w:val="266"/>
        </w:trPr>
        <w:tc>
          <w:tcPr>
            <w:tcW w:w="5061" w:type="dxa"/>
            <w:gridSpan w:val="2"/>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Итого </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Итого </w:t>
            </w:r>
          </w:p>
        </w:tc>
        <w:tc>
          <w:tcPr>
            <w:tcW w:w="1660"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Х</w:t>
            </w:r>
          </w:p>
        </w:tc>
        <w:tc>
          <w:tcPr>
            <w:tcW w:w="168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Х</w:t>
            </w:r>
          </w:p>
        </w:tc>
      </w:tr>
    </w:tbl>
    <w:p w:rsidR="00B96D3A" w:rsidRDefault="00B96D3A" w:rsidP="00B96D3A">
      <w:pPr>
        <w:rPr>
          <w:b/>
        </w:rPr>
      </w:pPr>
      <w:r>
        <w:rPr>
          <w:b/>
        </w:rPr>
        <w:t>По</w:t>
      </w:r>
      <w:r w:rsidRPr="00325C85">
        <w:rPr>
          <w:b/>
        </w:rPr>
        <w:t xml:space="preserve"> лот</w:t>
      </w:r>
      <w:r>
        <w:rPr>
          <w:b/>
        </w:rPr>
        <w:t>у</w:t>
      </w:r>
      <w:r w:rsidRPr="00325C85">
        <w:rPr>
          <w:b/>
        </w:rPr>
        <w:t xml:space="preserve"> </w:t>
      </w:r>
      <w:r>
        <w:rPr>
          <w:b/>
        </w:rPr>
        <w:t>№3</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
        <w:gridCol w:w="4464"/>
        <w:gridCol w:w="1659"/>
        <w:gridCol w:w="1659"/>
        <w:gridCol w:w="1682"/>
      </w:tblGrid>
      <w:tr w:rsidR="00B96D3A" w:rsidRPr="00204F2A" w:rsidTr="00752488">
        <w:trPr>
          <w:trHeight w:val="942"/>
        </w:trPr>
        <w:tc>
          <w:tcPr>
            <w:tcW w:w="601"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 </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r w:rsidRPr="00204F2A">
              <w:rPr>
                <w:sz w:val="20"/>
                <w:szCs w:val="20"/>
              </w:rPr>
              <w:t xml:space="preserve"> </w:t>
            </w:r>
          </w:p>
        </w:tc>
        <w:tc>
          <w:tcPr>
            <w:tcW w:w="4464"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Наименование критерия оценки </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Начальное значение критерия конкурса </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Требования к изменению начального значения </w:t>
            </w:r>
          </w:p>
        </w:tc>
        <w:tc>
          <w:tcPr>
            <w:tcW w:w="1682"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proofErr w:type="gramStart"/>
            <w:r w:rsidRPr="00204F2A">
              <w:rPr>
                <w:sz w:val="20"/>
                <w:szCs w:val="20"/>
              </w:rPr>
              <w:t>Коэффициент</w:t>
            </w:r>
            <w:proofErr w:type="gramEnd"/>
            <w:r w:rsidRPr="00204F2A">
              <w:rPr>
                <w:sz w:val="20"/>
                <w:szCs w:val="20"/>
              </w:rPr>
              <w:t xml:space="preserve"> учитывающий значимость </w:t>
            </w:r>
          </w:p>
        </w:tc>
      </w:tr>
      <w:tr w:rsidR="00B96D3A" w:rsidRPr="00204F2A" w:rsidTr="00752488">
        <w:trPr>
          <w:trHeight w:val="232"/>
        </w:trPr>
        <w:tc>
          <w:tcPr>
            <w:tcW w:w="601"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r>
              <w:rPr>
                <w:sz w:val="22"/>
                <w:szCs w:val="22"/>
              </w:rPr>
              <w:t>1.</w:t>
            </w:r>
          </w:p>
        </w:tc>
        <w:tc>
          <w:tcPr>
            <w:tcW w:w="446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Pr>
                <w:sz w:val="22"/>
                <w:szCs w:val="22"/>
              </w:rPr>
              <w:t>276 000,00</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Увеличение </w:t>
            </w:r>
          </w:p>
        </w:tc>
        <w:tc>
          <w:tcPr>
            <w:tcW w:w="1682"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0,5</w:t>
            </w:r>
          </w:p>
        </w:tc>
      </w:tr>
      <w:tr w:rsidR="00B96D3A" w:rsidRPr="00204F2A" w:rsidTr="00752488">
        <w:trPr>
          <w:trHeight w:val="463"/>
        </w:trPr>
        <w:tc>
          <w:tcPr>
            <w:tcW w:w="601"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r>
              <w:rPr>
                <w:sz w:val="22"/>
                <w:szCs w:val="22"/>
              </w:rPr>
              <w:t>2.</w:t>
            </w:r>
          </w:p>
        </w:tc>
        <w:tc>
          <w:tcPr>
            <w:tcW w:w="446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Технико-экономические показатели объекта договора </w:t>
            </w:r>
          </w:p>
        </w:tc>
        <w:tc>
          <w:tcPr>
            <w:tcW w:w="1659"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p>
        </w:tc>
        <w:tc>
          <w:tcPr>
            <w:tcW w:w="1659"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rPr>
                <w:sz w:val="22"/>
                <w:szCs w:val="22"/>
              </w:rPr>
            </w:pPr>
          </w:p>
        </w:tc>
        <w:tc>
          <w:tcPr>
            <w:tcW w:w="1682"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rPr>
                <w:sz w:val="22"/>
                <w:szCs w:val="22"/>
              </w:rPr>
            </w:pPr>
          </w:p>
        </w:tc>
      </w:tr>
      <w:tr w:rsidR="00B96D3A" w:rsidRPr="00204F2A" w:rsidTr="00752488">
        <w:trPr>
          <w:trHeight w:val="711"/>
        </w:trPr>
        <w:tc>
          <w:tcPr>
            <w:tcW w:w="601"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tabs>
                <w:tab w:val="left" w:pos="45"/>
              </w:tabs>
              <w:jc w:val="center"/>
              <w:rPr>
                <w:sz w:val="22"/>
                <w:szCs w:val="22"/>
              </w:rPr>
            </w:pPr>
            <w:r>
              <w:rPr>
                <w:sz w:val="22"/>
                <w:szCs w:val="22"/>
              </w:rPr>
              <w:lastRenderedPageBreak/>
              <w:t>3.</w:t>
            </w:r>
          </w:p>
        </w:tc>
        <w:tc>
          <w:tcPr>
            <w:tcW w:w="4464"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rPr>
                <w:sz w:val="22"/>
                <w:szCs w:val="22"/>
              </w:rPr>
            </w:pPr>
            <w:r>
              <w:rPr>
                <w:sz w:val="22"/>
                <w:szCs w:val="22"/>
              </w:rPr>
              <w:t xml:space="preserve">Затраты на ремонтно-эксплуатационное обслуживание объекта договора аренды </w:t>
            </w:r>
            <w:r w:rsidRPr="006B65E7">
              <w:rPr>
                <w:sz w:val="22"/>
                <w:szCs w:val="22"/>
              </w:rPr>
              <w:t xml:space="preserve">(руб.) </w:t>
            </w:r>
            <w:r>
              <w:rPr>
                <w:sz w:val="22"/>
                <w:szCs w:val="22"/>
              </w:rPr>
              <w:t xml:space="preserve"> без учета НДС </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jc w:val="center"/>
              <w:rPr>
                <w:sz w:val="22"/>
                <w:szCs w:val="22"/>
              </w:rPr>
            </w:pPr>
            <w:r>
              <w:rPr>
                <w:sz w:val="22"/>
                <w:szCs w:val="22"/>
              </w:rPr>
              <w:t>10</w:t>
            </w:r>
            <w:r w:rsidRPr="00802135">
              <w:rPr>
                <w:sz w:val="22"/>
                <w:szCs w:val="22"/>
              </w:rPr>
              <w:t xml:space="preserve"> 000,00</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rPr>
                <w:sz w:val="22"/>
                <w:szCs w:val="22"/>
              </w:rPr>
            </w:pPr>
            <w:r w:rsidRPr="009E30E9">
              <w:rPr>
                <w:sz w:val="22"/>
                <w:szCs w:val="22"/>
              </w:rPr>
              <w:t xml:space="preserve">Увеличение  </w:t>
            </w:r>
          </w:p>
        </w:tc>
        <w:tc>
          <w:tcPr>
            <w:tcW w:w="1682"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9E30E9">
              <w:rPr>
                <w:sz w:val="22"/>
                <w:szCs w:val="22"/>
              </w:rPr>
              <w:t>0,25</w:t>
            </w:r>
          </w:p>
        </w:tc>
      </w:tr>
      <w:tr w:rsidR="00B96D3A" w:rsidRPr="00204F2A" w:rsidTr="00752488">
        <w:trPr>
          <w:trHeight w:val="942"/>
        </w:trPr>
        <w:tc>
          <w:tcPr>
            <w:tcW w:w="601"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Pr>
                <w:sz w:val="22"/>
                <w:szCs w:val="22"/>
              </w:rPr>
              <w:t>4.</w:t>
            </w:r>
          </w:p>
        </w:tc>
        <w:tc>
          <w:tcPr>
            <w:tcW w:w="4464"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sidRPr="006B65E7">
              <w:rPr>
                <w:sz w:val="22"/>
                <w:szCs w:val="22"/>
              </w:rPr>
              <w:t>2</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Уменьшение </w:t>
            </w:r>
          </w:p>
        </w:tc>
        <w:tc>
          <w:tcPr>
            <w:tcW w:w="1682"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0,</w:t>
            </w:r>
            <w:r>
              <w:rPr>
                <w:sz w:val="22"/>
                <w:szCs w:val="22"/>
              </w:rPr>
              <w:t>25</w:t>
            </w:r>
          </w:p>
        </w:tc>
      </w:tr>
      <w:tr w:rsidR="00B96D3A" w:rsidRPr="00204F2A" w:rsidTr="00752488">
        <w:trPr>
          <w:trHeight w:val="232"/>
        </w:trPr>
        <w:tc>
          <w:tcPr>
            <w:tcW w:w="5065" w:type="dxa"/>
            <w:gridSpan w:val="2"/>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 xml:space="preserve">Итого </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Х</w:t>
            </w:r>
          </w:p>
        </w:tc>
        <w:tc>
          <w:tcPr>
            <w:tcW w:w="1659"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Х</w:t>
            </w:r>
          </w:p>
        </w:tc>
        <w:tc>
          <w:tcPr>
            <w:tcW w:w="1682" w:type="dxa"/>
            <w:tcBorders>
              <w:top w:val="single" w:sz="4" w:space="0" w:color="000000"/>
              <w:left w:val="single" w:sz="4" w:space="0" w:color="000000"/>
              <w:bottom w:val="single" w:sz="4" w:space="0" w:color="000000"/>
              <w:right w:val="single" w:sz="4" w:space="0" w:color="000000"/>
            </w:tcBorders>
            <w:hideMark/>
          </w:tcPr>
          <w:p w:rsidR="00B96D3A" w:rsidRPr="00204F2A" w:rsidRDefault="00B96D3A" w:rsidP="00752488">
            <w:pPr>
              <w:rPr>
                <w:sz w:val="20"/>
                <w:szCs w:val="20"/>
              </w:rPr>
            </w:pPr>
            <w:r w:rsidRPr="00204F2A">
              <w:rPr>
                <w:sz w:val="20"/>
                <w:szCs w:val="20"/>
              </w:rPr>
              <w:t>1</w:t>
            </w:r>
          </w:p>
        </w:tc>
      </w:tr>
    </w:tbl>
    <w:p w:rsidR="00486AAD" w:rsidRDefault="00486AAD" w:rsidP="00B96D3A">
      <w:pPr>
        <w:rPr>
          <w:b/>
        </w:rPr>
      </w:pPr>
    </w:p>
    <w:p w:rsidR="00B96D3A" w:rsidRDefault="00B96D3A" w:rsidP="00B96D3A">
      <w:pPr>
        <w:rPr>
          <w:b/>
        </w:rPr>
      </w:pPr>
      <w:r>
        <w:rPr>
          <w:b/>
        </w:rPr>
        <w:t>По</w:t>
      </w:r>
      <w:r w:rsidRPr="00325C85">
        <w:rPr>
          <w:b/>
        </w:rPr>
        <w:t xml:space="preserve"> лот</w:t>
      </w:r>
      <w:r>
        <w:rPr>
          <w:b/>
        </w:rPr>
        <w:t>у</w:t>
      </w:r>
      <w:r w:rsidRPr="00325C85">
        <w:rPr>
          <w:b/>
        </w:rPr>
        <w:t xml:space="preserve"> </w:t>
      </w:r>
      <w:r>
        <w:rPr>
          <w:b/>
        </w:rPr>
        <w:t>№4</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
        <w:gridCol w:w="4481"/>
        <w:gridCol w:w="1663"/>
        <w:gridCol w:w="1663"/>
        <w:gridCol w:w="1657"/>
      </w:tblGrid>
      <w:tr w:rsidR="00B96D3A" w:rsidRPr="001D040E" w:rsidTr="00752488">
        <w:trPr>
          <w:trHeight w:val="933"/>
        </w:trPr>
        <w:tc>
          <w:tcPr>
            <w:tcW w:w="601" w:type="dxa"/>
            <w:tcBorders>
              <w:top w:val="single" w:sz="4" w:space="0" w:color="000000"/>
              <w:left w:val="single" w:sz="4" w:space="0" w:color="000000"/>
              <w:bottom w:val="single" w:sz="4" w:space="0" w:color="000000"/>
              <w:right w:val="single" w:sz="4" w:space="0" w:color="000000"/>
            </w:tcBorders>
            <w:hideMark/>
          </w:tcPr>
          <w:p w:rsidR="00B96D3A" w:rsidRPr="001D040E" w:rsidRDefault="00B96D3A" w:rsidP="00752488">
            <w:pPr>
              <w:rPr>
                <w:sz w:val="20"/>
                <w:szCs w:val="20"/>
              </w:rPr>
            </w:pPr>
            <w:r w:rsidRPr="001D040E">
              <w:rPr>
                <w:sz w:val="20"/>
                <w:szCs w:val="20"/>
              </w:rPr>
              <w:t xml:space="preserve">№ </w:t>
            </w:r>
            <w:proofErr w:type="spellStart"/>
            <w:proofErr w:type="gramStart"/>
            <w:r w:rsidRPr="001D040E">
              <w:rPr>
                <w:sz w:val="20"/>
                <w:szCs w:val="20"/>
              </w:rPr>
              <w:t>п</w:t>
            </w:r>
            <w:proofErr w:type="spellEnd"/>
            <w:proofErr w:type="gramEnd"/>
            <w:r w:rsidRPr="001D040E">
              <w:rPr>
                <w:sz w:val="20"/>
                <w:szCs w:val="20"/>
              </w:rPr>
              <w:t>/</w:t>
            </w:r>
            <w:proofErr w:type="spellStart"/>
            <w:r w:rsidRPr="001D040E">
              <w:rPr>
                <w:sz w:val="20"/>
                <w:szCs w:val="20"/>
              </w:rPr>
              <w:t>п</w:t>
            </w:r>
            <w:proofErr w:type="spellEnd"/>
            <w:r w:rsidRPr="001D040E">
              <w:rPr>
                <w:sz w:val="20"/>
                <w:szCs w:val="20"/>
              </w:rPr>
              <w:t xml:space="preserve"> </w:t>
            </w:r>
          </w:p>
        </w:tc>
        <w:tc>
          <w:tcPr>
            <w:tcW w:w="4481" w:type="dxa"/>
            <w:tcBorders>
              <w:top w:val="single" w:sz="4" w:space="0" w:color="000000"/>
              <w:left w:val="single" w:sz="4" w:space="0" w:color="000000"/>
              <w:bottom w:val="single" w:sz="4" w:space="0" w:color="000000"/>
              <w:right w:val="single" w:sz="4" w:space="0" w:color="000000"/>
            </w:tcBorders>
            <w:hideMark/>
          </w:tcPr>
          <w:p w:rsidR="00B96D3A" w:rsidRPr="001D040E" w:rsidRDefault="00B96D3A" w:rsidP="00752488">
            <w:pPr>
              <w:rPr>
                <w:sz w:val="20"/>
                <w:szCs w:val="20"/>
              </w:rPr>
            </w:pPr>
            <w:r w:rsidRPr="001D040E">
              <w:rPr>
                <w:sz w:val="20"/>
                <w:szCs w:val="20"/>
              </w:rPr>
              <w:t xml:space="preserve">Наименование критерия оценки </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1D040E" w:rsidRDefault="00B96D3A" w:rsidP="00752488">
            <w:pPr>
              <w:rPr>
                <w:sz w:val="20"/>
                <w:szCs w:val="20"/>
              </w:rPr>
            </w:pPr>
            <w:r w:rsidRPr="001D040E">
              <w:rPr>
                <w:sz w:val="20"/>
                <w:szCs w:val="20"/>
              </w:rPr>
              <w:t xml:space="preserve">Начальное значение критерия конкурса </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1D040E" w:rsidRDefault="00B96D3A" w:rsidP="00752488">
            <w:pPr>
              <w:rPr>
                <w:sz w:val="20"/>
                <w:szCs w:val="20"/>
              </w:rPr>
            </w:pPr>
            <w:r w:rsidRPr="001D040E">
              <w:rPr>
                <w:sz w:val="20"/>
                <w:szCs w:val="20"/>
              </w:rPr>
              <w:t xml:space="preserve">Требования к изменению начального значения </w:t>
            </w:r>
          </w:p>
        </w:tc>
        <w:tc>
          <w:tcPr>
            <w:tcW w:w="1657" w:type="dxa"/>
            <w:tcBorders>
              <w:top w:val="single" w:sz="4" w:space="0" w:color="000000"/>
              <w:left w:val="single" w:sz="4" w:space="0" w:color="000000"/>
              <w:bottom w:val="single" w:sz="4" w:space="0" w:color="000000"/>
              <w:right w:val="single" w:sz="4" w:space="0" w:color="000000"/>
            </w:tcBorders>
            <w:hideMark/>
          </w:tcPr>
          <w:p w:rsidR="00B96D3A" w:rsidRPr="001D040E" w:rsidRDefault="00B96D3A" w:rsidP="00752488">
            <w:pPr>
              <w:rPr>
                <w:sz w:val="20"/>
                <w:szCs w:val="20"/>
              </w:rPr>
            </w:pPr>
            <w:proofErr w:type="gramStart"/>
            <w:r w:rsidRPr="001D040E">
              <w:rPr>
                <w:sz w:val="20"/>
                <w:szCs w:val="20"/>
              </w:rPr>
              <w:t>Коэффициент</w:t>
            </w:r>
            <w:proofErr w:type="gramEnd"/>
            <w:r w:rsidRPr="001D040E">
              <w:rPr>
                <w:sz w:val="20"/>
                <w:szCs w:val="20"/>
              </w:rPr>
              <w:t xml:space="preserve"> учитывающий значимость </w:t>
            </w:r>
          </w:p>
        </w:tc>
      </w:tr>
      <w:tr w:rsidR="00B96D3A" w:rsidRPr="001D040E" w:rsidTr="00752488">
        <w:trPr>
          <w:trHeight w:val="229"/>
        </w:trPr>
        <w:tc>
          <w:tcPr>
            <w:tcW w:w="601"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r>
              <w:rPr>
                <w:sz w:val="22"/>
                <w:szCs w:val="22"/>
              </w:rPr>
              <w:t>1.</w:t>
            </w:r>
          </w:p>
        </w:tc>
        <w:tc>
          <w:tcPr>
            <w:tcW w:w="4481"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Pr>
                <w:sz w:val="22"/>
                <w:szCs w:val="22"/>
              </w:rPr>
              <w:t>276 000,00</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Увеличение </w:t>
            </w:r>
          </w:p>
        </w:tc>
        <w:tc>
          <w:tcPr>
            <w:tcW w:w="1657"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0,5</w:t>
            </w:r>
          </w:p>
        </w:tc>
      </w:tr>
      <w:tr w:rsidR="00B96D3A" w:rsidRPr="001D040E" w:rsidTr="00752488">
        <w:trPr>
          <w:trHeight w:val="474"/>
        </w:trPr>
        <w:tc>
          <w:tcPr>
            <w:tcW w:w="601"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r>
              <w:rPr>
                <w:sz w:val="22"/>
                <w:szCs w:val="22"/>
              </w:rPr>
              <w:t>2.</w:t>
            </w:r>
          </w:p>
        </w:tc>
        <w:tc>
          <w:tcPr>
            <w:tcW w:w="4481"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Технико-экономические показатели объекта договора </w:t>
            </w:r>
          </w:p>
        </w:tc>
        <w:tc>
          <w:tcPr>
            <w:tcW w:w="1663"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jc w:val="center"/>
              <w:rPr>
                <w:sz w:val="22"/>
                <w:szCs w:val="22"/>
              </w:rPr>
            </w:pPr>
          </w:p>
        </w:tc>
        <w:tc>
          <w:tcPr>
            <w:tcW w:w="1663"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rPr>
                <w:sz w:val="22"/>
                <w:szCs w:val="22"/>
              </w:rPr>
            </w:pPr>
          </w:p>
        </w:tc>
        <w:tc>
          <w:tcPr>
            <w:tcW w:w="1657" w:type="dxa"/>
            <w:tcBorders>
              <w:top w:val="single" w:sz="4" w:space="0" w:color="000000"/>
              <w:left w:val="single" w:sz="4" w:space="0" w:color="000000"/>
              <w:bottom w:val="single" w:sz="4" w:space="0" w:color="000000"/>
              <w:right w:val="single" w:sz="4" w:space="0" w:color="000000"/>
            </w:tcBorders>
          </w:tcPr>
          <w:p w:rsidR="00B96D3A" w:rsidRPr="006B65E7" w:rsidRDefault="00B96D3A" w:rsidP="00752488">
            <w:pPr>
              <w:rPr>
                <w:sz w:val="22"/>
                <w:szCs w:val="22"/>
              </w:rPr>
            </w:pPr>
          </w:p>
        </w:tc>
      </w:tr>
      <w:tr w:rsidR="00B96D3A" w:rsidRPr="001D040E" w:rsidTr="00752488">
        <w:trPr>
          <w:trHeight w:val="688"/>
        </w:trPr>
        <w:tc>
          <w:tcPr>
            <w:tcW w:w="601"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tabs>
                <w:tab w:val="left" w:pos="45"/>
              </w:tabs>
              <w:jc w:val="center"/>
              <w:rPr>
                <w:sz w:val="22"/>
                <w:szCs w:val="22"/>
              </w:rPr>
            </w:pPr>
            <w:r>
              <w:rPr>
                <w:sz w:val="22"/>
                <w:szCs w:val="22"/>
              </w:rPr>
              <w:t>3.</w:t>
            </w:r>
          </w:p>
        </w:tc>
        <w:tc>
          <w:tcPr>
            <w:tcW w:w="4481"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rPr>
                <w:sz w:val="22"/>
                <w:szCs w:val="22"/>
              </w:rPr>
            </w:pPr>
            <w:r>
              <w:rPr>
                <w:sz w:val="22"/>
                <w:szCs w:val="22"/>
              </w:rPr>
              <w:t xml:space="preserve">Затраты на ремонтно-эксплуатационное обслуживание объекта договора аренды </w:t>
            </w:r>
            <w:r w:rsidRPr="006B65E7">
              <w:rPr>
                <w:sz w:val="22"/>
                <w:szCs w:val="22"/>
              </w:rPr>
              <w:t xml:space="preserve">(руб.) </w:t>
            </w:r>
            <w:r>
              <w:rPr>
                <w:sz w:val="22"/>
                <w:szCs w:val="22"/>
              </w:rPr>
              <w:t xml:space="preserve"> без учета НДС </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jc w:val="center"/>
              <w:rPr>
                <w:sz w:val="22"/>
                <w:szCs w:val="22"/>
              </w:rPr>
            </w:pPr>
            <w:r>
              <w:rPr>
                <w:sz w:val="22"/>
                <w:szCs w:val="22"/>
              </w:rPr>
              <w:t>10</w:t>
            </w:r>
            <w:r w:rsidRPr="00802135">
              <w:rPr>
                <w:sz w:val="22"/>
                <w:szCs w:val="22"/>
              </w:rPr>
              <w:t xml:space="preserve"> 000,00</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9E30E9" w:rsidRDefault="00B96D3A" w:rsidP="00752488">
            <w:pPr>
              <w:rPr>
                <w:sz w:val="22"/>
                <w:szCs w:val="22"/>
              </w:rPr>
            </w:pPr>
            <w:r w:rsidRPr="009E30E9">
              <w:rPr>
                <w:sz w:val="22"/>
                <w:szCs w:val="22"/>
              </w:rPr>
              <w:t xml:space="preserve">Увеличение  </w:t>
            </w:r>
          </w:p>
        </w:tc>
        <w:tc>
          <w:tcPr>
            <w:tcW w:w="1657"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9E30E9">
              <w:rPr>
                <w:sz w:val="22"/>
                <w:szCs w:val="22"/>
              </w:rPr>
              <w:t>0,25</w:t>
            </w:r>
          </w:p>
        </w:tc>
      </w:tr>
      <w:tr w:rsidR="00B96D3A" w:rsidRPr="001D040E" w:rsidTr="00752488">
        <w:trPr>
          <w:trHeight w:val="718"/>
        </w:trPr>
        <w:tc>
          <w:tcPr>
            <w:tcW w:w="601"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Pr>
                <w:sz w:val="22"/>
                <w:szCs w:val="22"/>
              </w:rPr>
              <w:t>4.</w:t>
            </w:r>
          </w:p>
        </w:tc>
        <w:tc>
          <w:tcPr>
            <w:tcW w:w="4481"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jc w:val="center"/>
              <w:rPr>
                <w:sz w:val="22"/>
                <w:szCs w:val="22"/>
              </w:rPr>
            </w:pPr>
            <w:r w:rsidRPr="006B65E7">
              <w:rPr>
                <w:sz w:val="22"/>
                <w:szCs w:val="22"/>
              </w:rPr>
              <w:t>2</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Уменьшение </w:t>
            </w:r>
          </w:p>
        </w:tc>
        <w:tc>
          <w:tcPr>
            <w:tcW w:w="1657"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0,</w:t>
            </w:r>
            <w:r>
              <w:rPr>
                <w:sz w:val="22"/>
                <w:szCs w:val="22"/>
              </w:rPr>
              <w:t>25</w:t>
            </w:r>
          </w:p>
        </w:tc>
      </w:tr>
      <w:tr w:rsidR="00B96D3A" w:rsidRPr="001D040E" w:rsidTr="00752488">
        <w:trPr>
          <w:trHeight w:val="245"/>
        </w:trPr>
        <w:tc>
          <w:tcPr>
            <w:tcW w:w="5082" w:type="dxa"/>
            <w:gridSpan w:val="2"/>
            <w:tcBorders>
              <w:top w:val="single" w:sz="4" w:space="0" w:color="000000"/>
              <w:left w:val="single" w:sz="4" w:space="0" w:color="000000"/>
              <w:bottom w:val="single" w:sz="4" w:space="0" w:color="000000"/>
              <w:right w:val="single" w:sz="4" w:space="0" w:color="000000"/>
            </w:tcBorders>
            <w:hideMark/>
          </w:tcPr>
          <w:p w:rsidR="00B96D3A" w:rsidRPr="001D040E" w:rsidRDefault="00B96D3A" w:rsidP="00752488">
            <w:pPr>
              <w:rPr>
                <w:sz w:val="20"/>
                <w:szCs w:val="20"/>
              </w:rPr>
            </w:pPr>
            <w:r w:rsidRPr="001D040E">
              <w:rPr>
                <w:sz w:val="20"/>
                <w:szCs w:val="20"/>
              </w:rPr>
              <w:t xml:space="preserve">Итого </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 xml:space="preserve">Итого </w:t>
            </w:r>
          </w:p>
        </w:tc>
        <w:tc>
          <w:tcPr>
            <w:tcW w:w="1663"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Х</w:t>
            </w:r>
          </w:p>
        </w:tc>
        <w:tc>
          <w:tcPr>
            <w:tcW w:w="1657" w:type="dxa"/>
            <w:tcBorders>
              <w:top w:val="single" w:sz="4" w:space="0" w:color="000000"/>
              <w:left w:val="single" w:sz="4" w:space="0" w:color="000000"/>
              <w:bottom w:val="single" w:sz="4" w:space="0" w:color="000000"/>
              <w:right w:val="single" w:sz="4" w:space="0" w:color="000000"/>
            </w:tcBorders>
            <w:hideMark/>
          </w:tcPr>
          <w:p w:rsidR="00B96D3A" w:rsidRPr="006B65E7" w:rsidRDefault="00B96D3A" w:rsidP="00752488">
            <w:pPr>
              <w:rPr>
                <w:sz w:val="22"/>
                <w:szCs w:val="22"/>
              </w:rPr>
            </w:pPr>
            <w:r w:rsidRPr="006B65E7">
              <w:rPr>
                <w:sz w:val="22"/>
                <w:szCs w:val="22"/>
              </w:rPr>
              <w:t>Х</w:t>
            </w:r>
          </w:p>
        </w:tc>
      </w:tr>
    </w:tbl>
    <w:p w:rsidR="00E60B09" w:rsidRPr="00112D4D" w:rsidRDefault="00E60B09" w:rsidP="00AC0742">
      <w:pPr>
        <w:autoSpaceDE w:val="0"/>
        <w:autoSpaceDN w:val="0"/>
        <w:adjustRightInd w:val="0"/>
        <w:ind w:right="-2"/>
        <w:jc w:val="both"/>
        <w:outlineLvl w:val="1"/>
        <w:rPr>
          <w:b/>
          <w:color w:val="000000" w:themeColor="text1"/>
          <w:sz w:val="22"/>
          <w:szCs w:val="22"/>
        </w:rPr>
      </w:pPr>
    </w:p>
    <w:p w:rsidR="002912D5" w:rsidRPr="00112D4D" w:rsidRDefault="00005CD1" w:rsidP="00574D65">
      <w:pPr>
        <w:pStyle w:val="afd"/>
        <w:ind w:firstLine="709"/>
        <w:jc w:val="center"/>
        <w:rPr>
          <w:rFonts w:ascii="Times New Roman" w:hAnsi="Times New Roman" w:cs="Times New Roman"/>
          <w:b/>
          <w:i w:val="0"/>
          <w:color w:val="auto"/>
        </w:rPr>
      </w:pPr>
      <w:r w:rsidRPr="00112D4D">
        <w:rPr>
          <w:rFonts w:ascii="Times New Roman" w:hAnsi="Times New Roman" w:cs="Times New Roman"/>
          <w:b/>
          <w:i w:val="0"/>
          <w:color w:val="auto"/>
        </w:rPr>
        <w:t>Раздел</w:t>
      </w:r>
      <w:r w:rsidR="00EC19AE" w:rsidRPr="00112D4D">
        <w:rPr>
          <w:rFonts w:ascii="Times New Roman" w:hAnsi="Times New Roman" w:cs="Times New Roman"/>
          <w:b/>
          <w:i w:val="0"/>
          <w:color w:val="auto"/>
        </w:rPr>
        <w:t xml:space="preserve"> </w:t>
      </w:r>
      <w:r w:rsidR="00112685" w:rsidRPr="00112D4D">
        <w:rPr>
          <w:rFonts w:ascii="Times New Roman" w:hAnsi="Times New Roman" w:cs="Times New Roman"/>
          <w:b/>
          <w:i w:val="0"/>
          <w:color w:val="auto"/>
        </w:rPr>
        <w:t>5</w:t>
      </w:r>
      <w:r w:rsidR="00CE4DDB" w:rsidRPr="00112D4D">
        <w:rPr>
          <w:rFonts w:ascii="Times New Roman" w:hAnsi="Times New Roman" w:cs="Times New Roman"/>
          <w:b/>
          <w:i w:val="0"/>
          <w:color w:val="auto"/>
        </w:rPr>
        <w:t xml:space="preserve">. </w:t>
      </w:r>
      <w:r w:rsidR="00D6010F" w:rsidRPr="00112D4D">
        <w:rPr>
          <w:rFonts w:ascii="Times New Roman" w:hAnsi="Times New Roman" w:cs="Times New Roman"/>
          <w:b/>
          <w:i w:val="0"/>
          <w:color w:val="auto"/>
        </w:rPr>
        <w:t>Требования к участникам конкурса</w:t>
      </w:r>
    </w:p>
    <w:p w:rsidR="00097924" w:rsidRPr="00112D4D" w:rsidRDefault="00097924" w:rsidP="00E03126">
      <w:pPr>
        <w:autoSpaceDE w:val="0"/>
        <w:autoSpaceDN w:val="0"/>
        <w:adjustRightInd w:val="0"/>
        <w:ind w:firstLine="709"/>
        <w:outlineLvl w:val="1"/>
        <w:rPr>
          <w:b/>
          <w:color w:val="000000" w:themeColor="text1"/>
        </w:rPr>
      </w:pPr>
    </w:p>
    <w:p w:rsidR="00656B95" w:rsidRPr="00607465" w:rsidRDefault="00656B95" w:rsidP="00656B95">
      <w:pPr>
        <w:spacing w:before="49" w:after="49"/>
        <w:ind w:right="49" w:firstLine="709"/>
        <w:jc w:val="both"/>
        <w:rPr>
          <w:color w:val="000000"/>
        </w:rPr>
      </w:pPr>
      <w:r w:rsidRPr="00607465">
        <w:rPr>
          <w:color w:val="000000"/>
        </w:rPr>
        <w:t xml:space="preserve">5.1.Участником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656B95" w:rsidRPr="00607465" w:rsidRDefault="00656B95" w:rsidP="00656B95">
      <w:pPr>
        <w:ind w:right="49" w:firstLine="709"/>
        <w:jc w:val="both"/>
        <w:rPr>
          <w:color w:val="000000"/>
        </w:rPr>
      </w:pPr>
      <w:r w:rsidRPr="00607465">
        <w:rPr>
          <w:color w:val="000000"/>
        </w:rPr>
        <w:t>5.2. Участники конкурса должны соответствовать требованиям, установленным законодательством Российской Федерации к таким участникам:</w:t>
      </w:r>
    </w:p>
    <w:p w:rsidR="00E86D57" w:rsidRPr="00607465" w:rsidRDefault="00E86D57" w:rsidP="00E86D57">
      <w:pPr>
        <w:ind w:firstLine="709"/>
        <w:jc w:val="both"/>
      </w:pPr>
      <w:r w:rsidRPr="00607465">
        <w:t>5.2.1. Соответствие участников конкурса требованиям, установленным законодательством Российской Федерации к таким участникам;</w:t>
      </w:r>
    </w:p>
    <w:p w:rsidR="00E86D57" w:rsidRPr="00607465" w:rsidRDefault="00E86D57" w:rsidP="00E86D57">
      <w:pPr>
        <w:autoSpaceDE w:val="0"/>
        <w:autoSpaceDN w:val="0"/>
        <w:adjustRightInd w:val="0"/>
        <w:ind w:firstLine="709"/>
        <w:jc w:val="both"/>
      </w:pPr>
      <w:r w:rsidRPr="00607465">
        <w:t xml:space="preserve">5.2.2. </w:t>
      </w:r>
      <w:proofErr w:type="spellStart"/>
      <w:r w:rsidRPr="00607465">
        <w:t>Непроведение</w:t>
      </w:r>
      <w:proofErr w:type="spellEnd"/>
      <w:r w:rsidRPr="00607465">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86D57" w:rsidRPr="00607465" w:rsidRDefault="00E86D57" w:rsidP="00E86D57">
      <w:pPr>
        <w:autoSpaceDE w:val="0"/>
        <w:autoSpaceDN w:val="0"/>
        <w:adjustRightInd w:val="0"/>
        <w:ind w:firstLine="709"/>
        <w:jc w:val="both"/>
      </w:pPr>
      <w:r w:rsidRPr="00607465">
        <w:t xml:space="preserve">5.2.3. </w:t>
      </w:r>
      <w:proofErr w:type="spellStart"/>
      <w:r w:rsidRPr="00607465">
        <w:t>Неприостановление</w:t>
      </w:r>
      <w:proofErr w:type="spellEnd"/>
      <w:r w:rsidRPr="00607465">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56B95" w:rsidRPr="00607465" w:rsidRDefault="00656B95" w:rsidP="00656B95">
      <w:pPr>
        <w:autoSpaceDE w:val="0"/>
        <w:autoSpaceDN w:val="0"/>
        <w:adjustRightInd w:val="0"/>
        <w:ind w:firstLine="709"/>
        <w:jc w:val="both"/>
      </w:pPr>
      <w:r w:rsidRPr="00607465">
        <w:t>5.3.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5.2.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655696" w:rsidRPr="00607465" w:rsidRDefault="00112685" w:rsidP="00E03126">
      <w:pPr>
        <w:autoSpaceDE w:val="0"/>
        <w:autoSpaceDN w:val="0"/>
        <w:adjustRightInd w:val="0"/>
        <w:ind w:firstLine="709"/>
        <w:jc w:val="both"/>
        <w:rPr>
          <w:color w:val="000000" w:themeColor="text1"/>
        </w:rPr>
      </w:pPr>
      <w:r w:rsidRPr="00607465">
        <w:t>5</w:t>
      </w:r>
      <w:r w:rsidR="002204E3" w:rsidRPr="00607465">
        <w:t xml:space="preserve">.4. </w:t>
      </w:r>
      <w:r w:rsidR="00655696" w:rsidRPr="00607465">
        <w:t>Участниками вносятся</w:t>
      </w:r>
      <w:r w:rsidR="00655696" w:rsidRPr="00607465">
        <w:rPr>
          <w:b/>
        </w:rPr>
        <w:t xml:space="preserve"> </w:t>
      </w:r>
      <w:r w:rsidR="00655696" w:rsidRPr="00607465">
        <w:t>денежные средства</w:t>
      </w:r>
      <w:r w:rsidR="006C0617" w:rsidRPr="00607465">
        <w:t xml:space="preserve"> в качестве задатка</w:t>
      </w:r>
      <w:r w:rsidR="00655696" w:rsidRPr="00607465">
        <w:t xml:space="preserve"> в российских рублях в </w:t>
      </w:r>
      <w:r w:rsidR="00655696" w:rsidRPr="00607465">
        <w:rPr>
          <w:color w:val="000000" w:themeColor="text1"/>
        </w:rPr>
        <w:t xml:space="preserve">сумме, установленной настоящей конкурсной документацией, единым платежом </w:t>
      </w:r>
      <w:r w:rsidR="00C530BC" w:rsidRPr="00607465">
        <w:t>на расчетный счет электронной площадки</w:t>
      </w:r>
      <w:r w:rsidR="00192893" w:rsidRPr="00607465">
        <w:rPr>
          <w:color w:val="000000" w:themeColor="text1"/>
        </w:rPr>
        <w:t>.</w:t>
      </w:r>
    </w:p>
    <w:p w:rsidR="00D6171D" w:rsidRPr="00607465" w:rsidRDefault="00EF7D44" w:rsidP="00E03126">
      <w:pPr>
        <w:pStyle w:val="ae"/>
        <w:ind w:firstLine="709"/>
        <w:jc w:val="both"/>
        <w:rPr>
          <w:color w:val="000000" w:themeColor="text1"/>
          <w:szCs w:val="24"/>
        </w:rPr>
      </w:pPr>
      <w:r w:rsidRPr="00607465">
        <w:rPr>
          <w:color w:val="000000" w:themeColor="text1"/>
          <w:szCs w:val="24"/>
        </w:rPr>
        <w:t>Данное требование в равной мере распространяется на всех участников конкурса.</w:t>
      </w:r>
    </w:p>
    <w:p w:rsidR="00D6171D" w:rsidRPr="00607465" w:rsidRDefault="00D6171D" w:rsidP="00E03126">
      <w:pPr>
        <w:pStyle w:val="ae"/>
        <w:ind w:firstLine="709"/>
        <w:jc w:val="both"/>
        <w:rPr>
          <w:color w:val="000000" w:themeColor="text1"/>
          <w:szCs w:val="24"/>
        </w:rPr>
      </w:pPr>
      <w:r w:rsidRPr="00607465">
        <w:rPr>
          <w:color w:val="000000" w:themeColor="text1"/>
          <w:szCs w:val="24"/>
        </w:rPr>
        <w:t xml:space="preserve">Денежные средства в качестве задатка считаются внесёнными с момента их зачисления 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w:t>
      </w:r>
      <w:r w:rsidRPr="00607465">
        <w:rPr>
          <w:color w:val="000000" w:themeColor="text1"/>
          <w:szCs w:val="24"/>
        </w:rPr>
        <w:t xml:space="preserve">. </w:t>
      </w:r>
    </w:p>
    <w:p w:rsidR="00D42D0B" w:rsidRPr="00607465" w:rsidRDefault="00112685" w:rsidP="00E03126">
      <w:pPr>
        <w:pStyle w:val="ae"/>
        <w:ind w:firstLine="709"/>
        <w:jc w:val="both"/>
        <w:rPr>
          <w:b/>
          <w:color w:val="FF0000"/>
          <w:szCs w:val="24"/>
        </w:rPr>
      </w:pPr>
      <w:r w:rsidRPr="00607465">
        <w:rPr>
          <w:szCs w:val="24"/>
        </w:rPr>
        <w:lastRenderedPageBreak/>
        <w:t>5</w:t>
      </w:r>
      <w:r w:rsidR="00B650EA" w:rsidRPr="00607465">
        <w:rPr>
          <w:szCs w:val="24"/>
        </w:rPr>
        <w:t>.</w:t>
      </w:r>
      <w:r w:rsidR="00493E99" w:rsidRPr="00607465">
        <w:rPr>
          <w:color w:val="000000" w:themeColor="text1"/>
          <w:szCs w:val="24"/>
        </w:rPr>
        <w:t>5</w:t>
      </w:r>
      <w:r w:rsidR="00B650EA" w:rsidRPr="00607465">
        <w:rPr>
          <w:color w:val="000000" w:themeColor="text1"/>
          <w:szCs w:val="24"/>
        </w:rPr>
        <w:t xml:space="preserve">. </w:t>
      </w:r>
      <w:r w:rsidR="004B5697" w:rsidRPr="00607465">
        <w:rPr>
          <w:b/>
          <w:color w:val="000000" w:themeColor="text1"/>
          <w:szCs w:val="24"/>
        </w:rPr>
        <w:t>Размер</w:t>
      </w:r>
      <w:r w:rsidR="00D6171D" w:rsidRPr="00607465">
        <w:rPr>
          <w:b/>
          <w:color w:val="000000" w:themeColor="text1"/>
          <w:szCs w:val="24"/>
        </w:rPr>
        <w:t xml:space="preserve"> задатка</w:t>
      </w:r>
      <w:r w:rsidR="00B93307" w:rsidRPr="00607465">
        <w:rPr>
          <w:color w:val="000000" w:themeColor="text1"/>
          <w:szCs w:val="24"/>
        </w:rPr>
        <w:t xml:space="preserve"> </w:t>
      </w:r>
      <w:r w:rsidR="009D772B" w:rsidRPr="00607465">
        <w:rPr>
          <w:color w:val="000000" w:themeColor="text1"/>
          <w:szCs w:val="24"/>
        </w:rPr>
        <w:t>установлен в</w:t>
      </w:r>
      <w:r w:rsidR="0076273C" w:rsidRPr="00607465">
        <w:rPr>
          <w:color w:val="000000" w:themeColor="text1"/>
          <w:szCs w:val="24"/>
        </w:rPr>
        <w:t xml:space="preserve"> размере </w:t>
      </w:r>
      <w:r w:rsidR="00656B95" w:rsidRPr="00607465">
        <w:rPr>
          <w:color w:val="000000" w:themeColor="text1"/>
          <w:szCs w:val="24"/>
        </w:rPr>
        <w:t>1</w:t>
      </w:r>
      <w:r w:rsidR="0076273C" w:rsidRPr="00607465">
        <w:rPr>
          <w:color w:val="000000" w:themeColor="text1"/>
          <w:szCs w:val="24"/>
        </w:rPr>
        <w:t>0% от величины арендной платы, настоящей конкурсной документации.</w:t>
      </w:r>
      <w:r w:rsidR="00EC19AE" w:rsidRPr="00607465">
        <w:rPr>
          <w:b/>
          <w:color w:val="000000" w:themeColor="text1"/>
          <w:szCs w:val="24"/>
        </w:rPr>
        <w:t xml:space="preserve"> </w:t>
      </w:r>
      <w:r w:rsidR="00D6171D" w:rsidRPr="00607465">
        <w:rPr>
          <w:color w:val="000000" w:themeColor="text1"/>
          <w:szCs w:val="24"/>
        </w:rPr>
        <w:t>Сумма задатка вносится перечис</w:t>
      </w:r>
      <w:r w:rsidR="00050BAC" w:rsidRPr="00607465">
        <w:rPr>
          <w:color w:val="000000" w:themeColor="text1"/>
          <w:szCs w:val="24"/>
        </w:rPr>
        <w:t xml:space="preserve">лением </w:t>
      </w:r>
      <w:r w:rsidR="00C530BC" w:rsidRPr="00607465">
        <w:rPr>
          <w:color w:val="000000" w:themeColor="text1"/>
          <w:szCs w:val="24"/>
        </w:rPr>
        <w:t xml:space="preserve">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 по адресу:</w:t>
      </w:r>
      <w:r w:rsidR="00C530BC" w:rsidRPr="00607465">
        <w:rPr>
          <w:bCs/>
          <w:szCs w:val="24"/>
        </w:rPr>
        <w:t xml:space="preserve"> </w:t>
      </w:r>
      <w:proofErr w:type="spellStart"/>
      <w:r w:rsidR="00E248F9" w:rsidRPr="00607465">
        <w:rPr>
          <w:bCs/>
        </w:rPr>
        <w:t>www.</w:t>
      </w:r>
      <w:hyperlink r:id="rId17" w:tgtFrame="_blank" w:history="1">
        <w:r w:rsidR="00E248F9" w:rsidRPr="00607465">
          <w:rPr>
            <w:rStyle w:val="ab"/>
            <w:bCs/>
            <w:shd w:val="clear" w:color="auto" w:fill="FFFFFF"/>
          </w:rPr>
          <w:t>rts-tender.ru</w:t>
        </w:r>
        <w:proofErr w:type="spellEnd"/>
      </w:hyperlink>
      <w:r w:rsidR="00E248F9" w:rsidRPr="00607465">
        <w:rPr>
          <w:rStyle w:val="ab"/>
          <w:bCs/>
          <w:shd w:val="clear" w:color="auto" w:fill="FFFFFF"/>
        </w:rPr>
        <w:t>.</w:t>
      </w:r>
    </w:p>
    <w:p w:rsidR="00747747" w:rsidRPr="00112D4D" w:rsidRDefault="00112685" w:rsidP="00E03126">
      <w:pPr>
        <w:ind w:firstLine="709"/>
        <w:jc w:val="both"/>
      </w:pPr>
      <w:r w:rsidRPr="00607465">
        <w:rPr>
          <w:color w:val="000000" w:themeColor="text1"/>
        </w:rPr>
        <w:t>5</w:t>
      </w:r>
      <w:r w:rsidR="00B650EA" w:rsidRPr="00607465">
        <w:rPr>
          <w:color w:val="000000" w:themeColor="text1"/>
        </w:rPr>
        <w:t>.</w:t>
      </w:r>
      <w:r w:rsidR="00EF5E2F" w:rsidRPr="00607465">
        <w:rPr>
          <w:color w:val="000000" w:themeColor="text1"/>
        </w:rPr>
        <w:t>6</w:t>
      </w:r>
      <w:r w:rsidR="00B650EA" w:rsidRPr="00607465">
        <w:rPr>
          <w:color w:val="000000" w:themeColor="text1"/>
        </w:rPr>
        <w:t xml:space="preserve">. </w:t>
      </w:r>
      <w:r w:rsidR="00747747" w:rsidRPr="00607465">
        <w:t>В составе заявки участник конкурса представляет документ или копию документа, подтверждающего внесение задатка.</w:t>
      </w:r>
      <w:r w:rsidR="00747747" w:rsidRPr="00112D4D">
        <w:t xml:space="preserve"> </w:t>
      </w:r>
    </w:p>
    <w:p w:rsidR="00747747" w:rsidRPr="00112D4D" w:rsidRDefault="00747747" w:rsidP="00E03126">
      <w:pPr>
        <w:widowControl w:val="0"/>
        <w:ind w:firstLine="709"/>
        <w:jc w:val="both"/>
      </w:pPr>
      <w:r w:rsidRPr="00112D4D">
        <w:t>В случае непоступления денежных средств суммы задатка на момент начала рассмотрения заявок на участие в конкурсе обязательства участника конкурса по внесению задатка считаются неисполненными, и он к участию в конкурсе не допускается. Представление участником в составе заявки платёжных документов, подтверждающих внесение задатка, в этом случае во внимание не принимается.</w:t>
      </w:r>
    </w:p>
    <w:p w:rsidR="00AE4488" w:rsidRPr="00112D4D" w:rsidRDefault="00112685" w:rsidP="00E03126">
      <w:pPr>
        <w:widowControl w:val="0"/>
        <w:ind w:firstLine="709"/>
        <w:jc w:val="both"/>
        <w:rPr>
          <w:color w:val="000000" w:themeColor="text1"/>
        </w:rPr>
      </w:pPr>
      <w:r w:rsidRPr="00112D4D">
        <w:rPr>
          <w:color w:val="000000" w:themeColor="text1"/>
        </w:rPr>
        <w:t>5</w:t>
      </w:r>
      <w:r w:rsidR="006E2E77" w:rsidRPr="00112D4D">
        <w:rPr>
          <w:color w:val="000000" w:themeColor="text1"/>
        </w:rPr>
        <w:t>.</w:t>
      </w:r>
      <w:r w:rsidR="00EF5E2F" w:rsidRPr="00112D4D">
        <w:rPr>
          <w:color w:val="000000" w:themeColor="text1"/>
        </w:rPr>
        <w:t>7</w:t>
      </w:r>
      <w:r w:rsidR="00AE4488" w:rsidRPr="00112D4D">
        <w:rPr>
          <w:color w:val="000000" w:themeColor="text1"/>
        </w:rPr>
        <w:t>.</w:t>
      </w:r>
      <w:r w:rsidR="00035B2D" w:rsidRPr="00112D4D">
        <w:rPr>
          <w:color w:val="000000" w:themeColor="text1"/>
        </w:rPr>
        <w:t xml:space="preserve"> </w:t>
      </w:r>
      <w:r w:rsidR="00AE4488" w:rsidRPr="00112D4D">
        <w:rPr>
          <w:color w:val="000000" w:themeColor="text1"/>
        </w:rPr>
        <w:t>Организатор конкурса возвращает задаток:</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w:t>
      </w:r>
      <w:r w:rsidR="00035B2D" w:rsidRPr="00112D4D">
        <w:rPr>
          <w:color w:val="000000" w:themeColor="text1"/>
        </w:rPr>
        <w:t xml:space="preserve"> </w:t>
      </w:r>
      <w:r w:rsidR="00AE4488" w:rsidRPr="00112D4D">
        <w:rPr>
          <w:color w:val="000000" w:themeColor="text1"/>
        </w:rPr>
        <w:t>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отзыва заявителем заявки на участие в конкурсе – в течение пяти рабочих дней с даты поступления </w:t>
      </w:r>
      <w:r w:rsidR="00A31018" w:rsidRPr="00112D4D">
        <w:rPr>
          <w:color w:val="000000" w:themeColor="text1"/>
        </w:rPr>
        <w:t xml:space="preserve">в электронном виде </w:t>
      </w:r>
      <w:r w:rsidR="00AE4488" w:rsidRPr="00112D4D">
        <w:rPr>
          <w:color w:val="000000" w:themeColor="text1"/>
        </w:rPr>
        <w:t>уведомления об отзыве заявки на участие в конкурсе;</w:t>
      </w:r>
    </w:p>
    <w:p w:rsidR="001A52DD"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заявителям, заявки которых получены после окончания срока подачи заявок на участие в конкурсе – в течение пяти рабочих дней с даты подписания протокола </w:t>
      </w:r>
      <w:r w:rsidR="000363E6" w:rsidRPr="00112D4D">
        <w:rPr>
          <w:color w:val="000000" w:themeColor="text1"/>
        </w:rPr>
        <w:t xml:space="preserve">открытия доступа к поданным в форме электронных документов </w:t>
      </w:r>
      <w:r w:rsidR="00AE4488" w:rsidRPr="00112D4D">
        <w:rPr>
          <w:color w:val="000000" w:themeColor="text1"/>
        </w:rPr>
        <w:t>заявкам на участие в конкурсе</w:t>
      </w:r>
      <w:r w:rsidR="001A52DD" w:rsidRPr="00112D4D">
        <w:rPr>
          <w:color w:val="000000" w:themeColor="text1"/>
        </w:rPr>
        <w:t>;</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заявителю, не допущенному к участию в конкурсе – в течение пяти рабочих дней с даты подписания протокола рассмотрения заявок;</w:t>
      </w:r>
    </w:p>
    <w:p w:rsidR="000E7DE1"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7E3BFE" w:rsidRPr="00112D4D" w:rsidRDefault="00FB1570" w:rsidP="00E03126">
      <w:pPr>
        <w:widowControl w:val="0"/>
        <w:adjustRightInd w:val="0"/>
        <w:ind w:firstLine="709"/>
        <w:jc w:val="both"/>
      </w:pPr>
      <w:r w:rsidRPr="00112D4D">
        <w:rPr>
          <w:color w:val="000000" w:themeColor="text1"/>
        </w:rPr>
        <w:t>-</w:t>
      </w:r>
      <w:r w:rsidR="00AE4488" w:rsidRPr="00112D4D">
        <w:rPr>
          <w:color w:val="000000" w:themeColor="text1"/>
        </w:rPr>
        <w:t xml:space="preserve"> участникам конкурса, которые не стали победителями конкурса – в течение пяти рабочих дней с даты подписания протокола оценки и сопоставлени</w:t>
      </w:r>
      <w:r w:rsidR="00805B10" w:rsidRPr="00112D4D">
        <w:rPr>
          <w:color w:val="000000" w:themeColor="text1"/>
        </w:rPr>
        <w:t>я заявок на участие в конкурсе</w:t>
      </w:r>
      <w:r w:rsidR="000E7DE1" w:rsidRPr="00112D4D">
        <w:rPr>
          <w:color w:val="000000" w:themeColor="text1"/>
        </w:rPr>
        <w:t xml:space="preserve">, </w:t>
      </w:r>
      <w:r w:rsidR="000E7DE1" w:rsidRPr="00112D4D">
        <w:t xml:space="preserve">за исключением участника конкурса, заявке на </w:t>
      </w:r>
      <w:proofErr w:type="gramStart"/>
      <w:r w:rsidR="000E7DE1" w:rsidRPr="00112D4D">
        <w:t>участие</w:t>
      </w:r>
      <w:proofErr w:type="gramEnd"/>
      <w:r w:rsidR="000E7DE1" w:rsidRPr="00112D4D">
        <w:t xml:space="preserve"> в конкурсе которого присвоен второй номер, </w:t>
      </w:r>
      <w:r w:rsidR="000E7DE1" w:rsidRPr="00112D4D">
        <w:rPr>
          <w:color w:val="000000" w:themeColor="text1"/>
        </w:rPr>
        <w:t>задаток которому возвращается в течение пяти рабочих дней с даты подписания договора с победителем конкурса или с таким участником конкурса</w:t>
      </w:r>
      <w:r w:rsidR="00AE4488" w:rsidRPr="00112D4D">
        <w:rPr>
          <w:color w:val="000000" w:themeColor="text1"/>
        </w:rPr>
        <w:t>.</w:t>
      </w:r>
    </w:p>
    <w:p w:rsidR="00771FB8" w:rsidRPr="00112D4D" w:rsidRDefault="00112685" w:rsidP="00E03126">
      <w:pPr>
        <w:widowControl w:val="0"/>
        <w:adjustRightInd w:val="0"/>
        <w:ind w:firstLine="709"/>
        <w:jc w:val="both"/>
      </w:pPr>
      <w:r w:rsidRPr="00112D4D">
        <w:t>5</w:t>
      </w:r>
      <w:r w:rsidR="006E2E77" w:rsidRPr="00112D4D">
        <w:t>.</w:t>
      </w:r>
      <w:r w:rsidR="00EF5E2F" w:rsidRPr="00112D4D">
        <w:t>8</w:t>
      </w:r>
      <w:r w:rsidR="00FB1570" w:rsidRPr="00112D4D">
        <w:t xml:space="preserve">. </w:t>
      </w:r>
      <w:r w:rsidR="00AE4488" w:rsidRPr="00112D4D">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w:t>
      </w:r>
      <w:r w:rsidR="00F24452" w:rsidRPr="00112D4D">
        <w:t>к, внесенный ими</w:t>
      </w:r>
      <w:r w:rsidR="00F54404" w:rsidRPr="00112D4D">
        <w:t>,</w:t>
      </w:r>
      <w:r w:rsidR="00F24452" w:rsidRPr="00112D4D">
        <w:t xml:space="preserve"> не возвращается</w:t>
      </w:r>
      <w:r w:rsidR="00AE4488" w:rsidRPr="00112D4D">
        <w:t>.</w:t>
      </w:r>
    </w:p>
    <w:p w:rsidR="00913EDA" w:rsidRPr="00112D4D" w:rsidRDefault="00913EDA" w:rsidP="00574D65">
      <w:pPr>
        <w:ind w:firstLine="709"/>
        <w:rPr>
          <w:b/>
          <w:color w:val="000000" w:themeColor="text1"/>
        </w:rPr>
      </w:pPr>
    </w:p>
    <w:p w:rsidR="00B01B02" w:rsidRPr="00112D4D" w:rsidRDefault="00BB2637" w:rsidP="00EB0B73">
      <w:pPr>
        <w:tabs>
          <w:tab w:val="left" w:pos="9498"/>
        </w:tabs>
        <w:ind w:firstLine="709"/>
        <w:jc w:val="center"/>
        <w:rPr>
          <w:b/>
          <w:color w:val="000000" w:themeColor="text1"/>
        </w:rPr>
      </w:pPr>
      <w:r w:rsidRPr="00112D4D">
        <w:rPr>
          <w:b/>
          <w:color w:val="000000" w:themeColor="text1"/>
        </w:rPr>
        <w:t xml:space="preserve">Раздел </w:t>
      </w:r>
      <w:r w:rsidR="00112685" w:rsidRPr="00112D4D">
        <w:rPr>
          <w:b/>
          <w:color w:val="000000" w:themeColor="text1"/>
        </w:rPr>
        <w:t>6</w:t>
      </w:r>
      <w:r w:rsidR="00B01B02" w:rsidRPr="00112D4D">
        <w:rPr>
          <w:b/>
          <w:color w:val="000000" w:themeColor="text1"/>
        </w:rPr>
        <w:t>. Условия допуска к участию в конкурсе</w:t>
      </w:r>
    </w:p>
    <w:p w:rsidR="00833559" w:rsidRPr="00112D4D" w:rsidRDefault="00833559" w:rsidP="00574D65">
      <w:pPr>
        <w:autoSpaceDE w:val="0"/>
        <w:autoSpaceDN w:val="0"/>
        <w:adjustRightInd w:val="0"/>
        <w:ind w:firstLine="709"/>
        <w:outlineLvl w:val="1"/>
        <w:rPr>
          <w:b/>
          <w:color w:val="000000" w:themeColor="text1"/>
        </w:rPr>
      </w:pP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.1. Заявителем может быть любое юридическое лицо независимо от организационно-правовой формы, места нахождения</w:t>
      </w:r>
      <w:r w:rsidR="008628BF" w:rsidRPr="00CE29A7">
        <w:rPr>
          <w:bCs/>
          <w:color w:val="000000" w:themeColor="text1"/>
        </w:rPr>
        <w:t>, а также</w:t>
      </w:r>
      <w:r w:rsidR="00310436" w:rsidRPr="00CE29A7">
        <w:rPr>
          <w:bCs/>
          <w:color w:val="000000" w:themeColor="text1"/>
        </w:rPr>
        <w:t xml:space="preserve">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.2. Заявитель не допускается конкурсной комиссией к участию в конкурсе в случаях:</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.2.1.</w:t>
      </w:r>
      <w:r w:rsidR="00310436" w:rsidRPr="00CE29A7">
        <w:rPr>
          <w:bCs/>
        </w:rPr>
        <w:t xml:space="preserve"> непредставления документов, определенных </w:t>
      </w:r>
      <w:r w:rsidR="00922755" w:rsidRPr="00CE29A7">
        <w:t xml:space="preserve">пунктом </w:t>
      </w:r>
      <w:r w:rsidR="00650121" w:rsidRPr="00CE29A7">
        <w:t>7</w:t>
      </w:r>
      <w:r w:rsidR="00000D03" w:rsidRPr="00CE29A7">
        <w:t>.6.</w:t>
      </w:r>
      <w:r w:rsidR="008238B2" w:rsidRPr="00CE29A7">
        <w:t xml:space="preserve"> </w:t>
      </w:r>
      <w:r w:rsidR="000B542D" w:rsidRPr="00CE29A7">
        <w:t>настоящей документации</w:t>
      </w:r>
      <w:r w:rsidR="00310436" w:rsidRPr="00CE29A7">
        <w:rPr>
          <w:bCs/>
        </w:rPr>
        <w:t>, либо наличия в таких документах недостоверных сведений;</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.2.2.</w:t>
      </w:r>
      <w:r w:rsidR="00310436" w:rsidRPr="00CE29A7">
        <w:rPr>
          <w:bCs/>
        </w:rPr>
        <w:t xml:space="preserve"> несоответствия </w:t>
      </w:r>
      <w:r w:rsidR="00A074CD" w:rsidRPr="00CE29A7">
        <w:rPr>
          <w:bCs/>
        </w:rPr>
        <w:t>заявителя требованиям, установленным законодательством Российской Федерации к участникам конкурсов;</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.2.3.</w:t>
      </w:r>
      <w:r w:rsidR="005E3587" w:rsidRPr="00CE29A7">
        <w:rPr>
          <w:bCs/>
        </w:rPr>
        <w:t xml:space="preserve"> невнесения задатка</w:t>
      </w:r>
      <w:r w:rsidR="00310436" w:rsidRPr="00CE29A7">
        <w:rPr>
          <w:bCs/>
        </w:rPr>
        <w:t>;</w:t>
      </w:r>
    </w:p>
    <w:p w:rsidR="008238B2" w:rsidRPr="00CE29A7" w:rsidRDefault="00112685" w:rsidP="00A12D66">
      <w:pPr>
        <w:autoSpaceDE w:val="0"/>
        <w:autoSpaceDN w:val="0"/>
        <w:adjustRightInd w:val="0"/>
        <w:ind w:firstLine="709"/>
        <w:jc w:val="both"/>
        <w:rPr>
          <w:bCs/>
        </w:rPr>
      </w:pPr>
      <w:r w:rsidRPr="00CE29A7">
        <w:rPr>
          <w:bCs/>
        </w:rPr>
        <w:t>6</w:t>
      </w:r>
      <w:r w:rsidR="00D42B09" w:rsidRPr="00CE29A7">
        <w:rPr>
          <w:bCs/>
        </w:rPr>
        <w:t>.2.</w:t>
      </w:r>
      <w:r w:rsidR="00310436" w:rsidRPr="00CE29A7">
        <w:rPr>
          <w:bCs/>
        </w:rPr>
        <w:t>4</w:t>
      </w:r>
      <w:r w:rsidR="00D42B09" w:rsidRPr="00CE29A7">
        <w:rPr>
          <w:bCs/>
        </w:rPr>
        <w:t>.</w:t>
      </w:r>
      <w:r w:rsidR="00310436" w:rsidRPr="00CE29A7">
        <w:rPr>
          <w:bCs/>
        </w:rPr>
        <w:t xml:space="preserve"> </w:t>
      </w:r>
      <w:r w:rsidR="00A12D66" w:rsidRPr="00CE29A7">
        <w:rPr>
          <w:bCs/>
        </w:rPr>
        <w:t xml:space="preserve">несоответствия заявки на участие в конкурсе требованиям конкурсной </w:t>
      </w:r>
      <w:proofErr w:type="gramStart"/>
      <w:r w:rsidR="00A12D66" w:rsidRPr="00CE29A7">
        <w:rPr>
          <w:bCs/>
        </w:rPr>
        <w:t>документации</w:t>
      </w:r>
      <w:proofErr w:type="gramEnd"/>
      <w:r w:rsidR="00A12D66" w:rsidRPr="00CE29A7">
        <w:rPr>
          <w:bCs/>
        </w:rPr>
        <w:t xml:space="preserve"> в том числе наличия в таких заявках предложения о цене договора ниже начальной (минимальной) цены договора (цены лота)</w:t>
      </w:r>
      <w:r w:rsidR="008238B2" w:rsidRPr="00CE29A7">
        <w:rPr>
          <w:bCs/>
        </w:rPr>
        <w:t>;</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D42B09" w:rsidRPr="00CE29A7">
        <w:rPr>
          <w:bCs/>
          <w:color w:val="000000" w:themeColor="text1"/>
        </w:rPr>
        <w:t>.2.</w:t>
      </w:r>
      <w:r w:rsidR="008238B2" w:rsidRPr="00CE29A7">
        <w:rPr>
          <w:bCs/>
          <w:color w:val="000000" w:themeColor="text1"/>
        </w:rPr>
        <w:t>5</w:t>
      </w:r>
      <w:r w:rsidR="00D42B09" w:rsidRPr="00CE29A7">
        <w:rPr>
          <w:bCs/>
          <w:color w:val="000000" w:themeColor="text1"/>
        </w:rPr>
        <w:t>.</w:t>
      </w:r>
      <w:r w:rsidR="008238B2" w:rsidRPr="00CE29A7">
        <w:rPr>
          <w:bCs/>
          <w:color w:val="000000" w:themeColor="text1"/>
        </w:rPr>
        <w:t xml:space="preserve"> </w:t>
      </w:r>
      <w:r w:rsidR="00310436" w:rsidRPr="00CE29A7">
        <w:rPr>
          <w:bCs/>
          <w:color w:val="000000" w:themeColor="text1"/>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0436" w:rsidRPr="00CE29A7" w:rsidRDefault="00112685" w:rsidP="00F217B5">
      <w:pPr>
        <w:autoSpaceDE w:val="0"/>
        <w:autoSpaceDN w:val="0"/>
        <w:adjustRightInd w:val="0"/>
        <w:ind w:firstLine="709"/>
        <w:jc w:val="both"/>
      </w:pPr>
      <w:r w:rsidRPr="00CE29A7">
        <w:rPr>
          <w:bCs/>
          <w:color w:val="000000" w:themeColor="text1"/>
        </w:rPr>
        <w:lastRenderedPageBreak/>
        <w:t>6</w:t>
      </w:r>
      <w:r w:rsidR="00D42B09" w:rsidRPr="00CE29A7">
        <w:rPr>
          <w:bCs/>
          <w:color w:val="000000" w:themeColor="text1"/>
        </w:rPr>
        <w:t>.2.</w:t>
      </w:r>
      <w:r w:rsidR="008238B2" w:rsidRPr="00CE29A7">
        <w:rPr>
          <w:bCs/>
          <w:color w:val="000000" w:themeColor="text1"/>
        </w:rPr>
        <w:t>6</w:t>
      </w:r>
      <w:r w:rsidR="00D42B09" w:rsidRPr="00CE29A7">
        <w:rPr>
          <w:bCs/>
          <w:color w:val="000000" w:themeColor="text1"/>
        </w:rPr>
        <w:t>.</w:t>
      </w:r>
      <w:r w:rsidR="00310436" w:rsidRPr="00CE29A7">
        <w:rPr>
          <w:bCs/>
          <w:color w:val="000000" w:themeColor="text1"/>
        </w:rPr>
        <w:t xml:space="preserve"> наличи</w:t>
      </w:r>
      <w:r w:rsidR="00BB3F32" w:rsidRPr="00CE29A7">
        <w:rPr>
          <w:bCs/>
          <w:color w:val="000000" w:themeColor="text1"/>
        </w:rPr>
        <w:t>я</w:t>
      </w:r>
      <w:r w:rsidR="00310436" w:rsidRPr="00CE29A7">
        <w:rPr>
          <w:bCs/>
          <w:color w:val="000000" w:themeColor="text1"/>
        </w:rPr>
        <w:t xml:space="preserve"> решения о приостановлении деятельности заявителя в порядке, предусмотренном </w:t>
      </w:r>
      <w:hyperlink r:id="rId18" w:history="1">
        <w:r w:rsidR="00310436" w:rsidRPr="00CE29A7">
          <w:rPr>
            <w:bCs/>
            <w:color w:val="000000" w:themeColor="text1"/>
          </w:rPr>
          <w:t>Кодексом</w:t>
        </w:r>
      </w:hyperlink>
      <w:r w:rsidR="00310436" w:rsidRPr="00CE29A7">
        <w:rPr>
          <w:bCs/>
          <w:color w:val="000000" w:themeColor="text1"/>
        </w:rPr>
        <w:t xml:space="preserve"> Российской Федерации об административных правонарушениях, </w:t>
      </w:r>
      <w:r w:rsidR="00A12D66" w:rsidRPr="00CE29A7">
        <w:t>на момент подачи заявки на участие в конкурсе</w:t>
      </w:r>
      <w:r w:rsidR="00310436" w:rsidRPr="00CE29A7">
        <w:rPr>
          <w:bCs/>
        </w:rPr>
        <w:t>.</w:t>
      </w:r>
    </w:p>
    <w:p w:rsidR="00310436" w:rsidRPr="00CE29A7" w:rsidRDefault="00112685" w:rsidP="00E03126">
      <w:pPr>
        <w:autoSpaceDE w:val="0"/>
        <w:autoSpaceDN w:val="0"/>
        <w:adjustRightInd w:val="0"/>
        <w:ind w:firstLine="709"/>
        <w:jc w:val="both"/>
        <w:rPr>
          <w:bCs/>
        </w:rPr>
      </w:pPr>
      <w:r w:rsidRPr="00CE29A7">
        <w:rPr>
          <w:bCs/>
        </w:rPr>
        <w:t>6</w:t>
      </w:r>
      <w:r w:rsidR="00AF0A52" w:rsidRPr="00CE29A7">
        <w:rPr>
          <w:bCs/>
        </w:rPr>
        <w:t>.3.</w:t>
      </w:r>
      <w:r w:rsidR="00310436" w:rsidRPr="00CE29A7">
        <w:rPr>
          <w:bCs/>
        </w:rPr>
        <w:t xml:space="preserve"> </w:t>
      </w:r>
      <w:r w:rsidR="00A074CD" w:rsidRPr="00CE29A7">
        <w:rPr>
          <w:bCs/>
        </w:rPr>
        <w:t xml:space="preserve">Иные основания для отказа в допуске к участию в конкурсе не предусмотрены. </w:t>
      </w:r>
    </w:p>
    <w:p w:rsidR="00310436" w:rsidRPr="00112D4D" w:rsidRDefault="00112685" w:rsidP="00E03126">
      <w:pPr>
        <w:autoSpaceDE w:val="0"/>
        <w:autoSpaceDN w:val="0"/>
        <w:adjustRightInd w:val="0"/>
        <w:ind w:firstLine="709"/>
        <w:jc w:val="both"/>
        <w:rPr>
          <w:bCs/>
        </w:rPr>
      </w:pPr>
      <w:r w:rsidRPr="00CE29A7">
        <w:rPr>
          <w:bCs/>
        </w:rPr>
        <w:t>6</w:t>
      </w:r>
      <w:r w:rsidR="00AF0A52" w:rsidRPr="00CE29A7">
        <w:rPr>
          <w:bCs/>
        </w:rPr>
        <w:t>.4.</w:t>
      </w:r>
      <w:r w:rsidR="00310436" w:rsidRPr="00CE29A7">
        <w:rPr>
          <w:bCs/>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CE29A7">
        <w:rPr>
          <w:bCs/>
        </w:rPr>
        <w:br/>
      </w:r>
      <w:r w:rsidR="00922755" w:rsidRPr="00CE29A7">
        <w:t>п</w:t>
      </w:r>
      <w:r w:rsidRPr="00CE29A7">
        <w:t>унктом</w:t>
      </w:r>
      <w:r w:rsidR="00922755" w:rsidRPr="00CE29A7">
        <w:t xml:space="preserve"> </w:t>
      </w:r>
      <w:r w:rsidR="00650121" w:rsidRPr="00CE29A7">
        <w:t>7.6.</w:t>
      </w:r>
      <w:r w:rsidR="009A063E" w:rsidRPr="00CE29A7">
        <w:t xml:space="preserve"> </w:t>
      </w:r>
      <w:r w:rsidR="000B542D" w:rsidRPr="00CE29A7">
        <w:t>настоящей документации</w:t>
      </w:r>
      <w:r w:rsidR="00310436" w:rsidRPr="00CE29A7">
        <w:rPr>
          <w:bCs/>
        </w:rPr>
        <w:t xml:space="preserve">, конкурсная комиссия </w:t>
      </w:r>
      <w:r w:rsidR="00A074CD" w:rsidRPr="00CE29A7">
        <w:rPr>
          <w:bCs/>
        </w:rPr>
        <w:t>отстраняет</w:t>
      </w:r>
      <w:r w:rsidR="00310436" w:rsidRPr="00CE29A7">
        <w:rPr>
          <w:bCs/>
        </w:rPr>
        <w:t xml:space="preserve"> такого заявителя или участника конкурса от участия в конкурсе на любом этапе </w:t>
      </w:r>
      <w:r w:rsidR="00A074CD" w:rsidRPr="00CE29A7">
        <w:rPr>
          <w:bCs/>
        </w:rPr>
        <w:t>его</w:t>
      </w:r>
      <w:r w:rsidR="00310436" w:rsidRPr="00CE29A7">
        <w:rPr>
          <w:bCs/>
        </w:rPr>
        <w:t xml:space="preserve"> проведения. Протокол об отстранении заявителя или участника </w:t>
      </w:r>
      <w:r w:rsidR="00A074CD" w:rsidRPr="00CE29A7">
        <w:rPr>
          <w:bCs/>
        </w:rPr>
        <w:t>конкурса от участия в конкурсе (при отстранении в случае установления факта недостоверности сведений – с указанием установленных фактов) п</w:t>
      </w:r>
      <w:r w:rsidR="00310436" w:rsidRPr="00CE29A7">
        <w:rPr>
          <w:bCs/>
        </w:rPr>
        <w:t>одлежит размещению на официальном сайте торгов</w:t>
      </w:r>
      <w:r w:rsidR="0070492E" w:rsidRPr="00CE29A7">
        <w:rPr>
          <w:bCs/>
        </w:rPr>
        <w:t xml:space="preserve"> </w:t>
      </w:r>
      <w:r w:rsidR="00310436" w:rsidRPr="00CE29A7">
        <w:rPr>
          <w:bCs/>
        </w:rPr>
        <w:t>в срок не позднее дня, следующего за днем принятия такого решения.</w:t>
      </w:r>
      <w:r w:rsidR="00310436" w:rsidRPr="00112D4D">
        <w:rPr>
          <w:bCs/>
        </w:rPr>
        <w:t xml:space="preserve"> </w:t>
      </w:r>
    </w:p>
    <w:p w:rsidR="00310436" w:rsidRPr="00112D4D" w:rsidRDefault="00310436" w:rsidP="00CE157D">
      <w:pPr>
        <w:autoSpaceDE w:val="0"/>
        <w:autoSpaceDN w:val="0"/>
        <w:adjustRightInd w:val="0"/>
        <w:ind w:firstLine="709"/>
        <w:jc w:val="both"/>
        <w:outlineLvl w:val="1"/>
        <w:rPr>
          <w:b/>
          <w:color w:val="000000" w:themeColor="text1"/>
        </w:rPr>
      </w:pPr>
    </w:p>
    <w:p w:rsidR="00DE1480" w:rsidRPr="00112D4D" w:rsidRDefault="00DE1480" w:rsidP="00E03126">
      <w:pPr>
        <w:ind w:firstLine="709"/>
        <w:jc w:val="center"/>
        <w:rPr>
          <w:b/>
          <w:bCs/>
          <w:color w:val="000000" w:themeColor="text1"/>
        </w:rPr>
      </w:pPr>
      <w:r w:rsidRPr="00112D4D">
        <w:rPr>
          <w:b/>
          <w:bCs/>
          <w:color w:val="000000" w:themeColor="text1"/>
        </w:rPr>
        <w:t xml:space="preserve">Раздел </w:t>
      </w:r>
      <w:r w:rsidR="00112685" w:rsidRPr="00112D4D">
        <w:rPr>
          <w:b/>
          <w:bCs/>
          <w:color w:val="000000" w:themeColor="text1"/>
        </w:rPr>
        <w:t>7</w:t>
      </w:r>
      <w:r w:rsidRPr="00112D4D">
        <w:rPr>
          <w:b/>
          <w:bCs/>
          <w:color w:val="000000" w:themeColor="text1"/>
        </w:rPr>
        <w:t>. Порядок подачи заявок на участие в конкурсе</w:t>
      </w:r>
    </w:p>
    <w:p w:rsidR="00D14CF1" w:rsidRPr="00112D4D" w:rsidRDefault="00D14CF1" w:rsidP="00E03126">
      <w:pPr>
        <w:ind w:firstLine="709"/>
        <w:jc w:val="center"/>
        <w:outlineLvl w:val="1"/>
        <w:rPr>
          <w:b/>
          <w:bCs/>
          <w:color w:val="000000" w:themeColor="text1"/>
        </w:rPr>
      </w:pP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Подача заявки на участие в конкурсе является акцептом оферты в соответствии со </w:t>
      </w:r>
      <w:hyperlink r:id="rId19" w:history="1">
        <w:r w:rsidRPr="00CE29A7">
          <w:rPr>
            <w:rFonts w:ascii="Times New Roman" w:hAnsi="Times New Roman"/>
            <w:sz w:val="24"/>
            <w:szCs w:val="24"/>
          </w:rPr>
          <w:t>статьей 438</w:t>
        </w:r>
      </w:hyperlink>
      <w:r w:rsidRPr="00CE29A7">
        <w:rPr>
          <w:rFonts w:ascii="Times New Roman" w:hAnsi="Times New Roman"/>
          <w:sz w:val="24"/>
          <w:szCs w:val="24"/>
        </w:rPr>
        <w:t xml:space="preserve"> Гражданского кодекса Российской Федерации.</w:t>
      </w: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Датой начала срока подачи заявок на участие в конкурсе является день, следующий за днем размещения на официальном сайте торгов </w:t>
      </w:r>
      <w:r w:rsidR="001F7D90" w:rsidRPr="00CE29A7">
        <w:rPr>
          <w:rFonts w:ascii="Times New Roman" w:hAnsi="Times New Roman"/>
          <w:sz w:val="24"/>
          <w:szCs w:val="24"/>
        </w:rPr>
        <w:t xml:space="preserve">и электронной площадке </w:t>
      </w:r>
      <w:r w:rsidRPr="00CE29A7">
        <w:rPr>
          <w:rFonts w:ascii="Times New Roman" w:hAnsi="Times New Roman"/>
          <w:sz w:val="24"/>
          <w:szCs w:val="24"/>
        </w:rPr>
        <w:t>извещения о проведении конкурса.</w:t>
      </w:r>
    </w:p>
    <w:p w:rsidR="00112685" w:rsidRPr="00CE29A7" w:rsidRDefault="001F7D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Заявка на участие в </w:t>
      </w:r>
      <w:r w:rsidR="00511290" w:rsidRPr="00CE29A7">
        <w:rPr>
          <w:rFonts w:ascii="Times New Roman" w:hAnsi="Times New Roman"/>
          <w:sz w:val="24"/>
          <w:szCs w:val="24"/>
        </w:rPr>
        <w:t>конкурсе</w:t>
      </w:r>
      <w:r w:rsidRPr="00CE29A7">
        <w:rPr>
          <w:rFonts w:ascii="Times New Roman" w:hAnsi="Times New Roman"/>
          <w:sz w:val="24"/>
          <w:szCs w:val="24"/>
        </w:rPr>
        <w:t xml:space="preserve"> осуществляется претендентом из личного кабинета  на электронную торговую площадку </w:t>
      </w:r>
      <w:r w:rsidR="00E248F9" w:rsidRPr="00CE29A7">
        <w:rPr>
          <w:rFonts w:ascii="Times New Roman" w:hAnsi="Times New Roman"/>
          <w:bCs/>
          <w:sz w:val="24"/>
        </w:rPr>
        <w:t>РТС-тендер (</w:t>
      </w:r>
      <w:proofErr w:type="spellStart"/>
      <w:r w:rsidR="00E248F9" w:rsidRPr="00CE29A7">
        <w:rPr>
          <w:rFonts w:ascii="Times New Roman" w:hAnsi="Times New Roman"/>
          <w:bCs/>
          <w:sz w:val="24"/>
          <w:lang w:val="en-US"/>
        </w:rPr>
        <w:t>rts</w:t>
      </w:r>
      <w:proofErr w:type="spellEnd"/>
      <w:r w:rsidR="00E248F9" w:rsidRPr="00CE29A7">
        <w:rPr>
          <w:rFonts w:ascii="Times New Roman" w:hAnsi="Times New Roman"/>
          <w:bCs/>
          <w:sz w:val="24"/>
        </w:rPr>
        <w:t>-</w:t>
      </w:r>
      <w:r w:rsidR="00E248F9" w:rsidRPr="00CE29A7">
        <w:rPr>
          <w:rFonts w:ascii="Times New Roman" w:hAnsi="Times New Roman"/>
          <w:bCs/>
          <w:sz w:val="24"/>
          <w:lang w:val="en-US"/>
        </w:rPr>
        <w:t>tender</w:t>
      </w:r>
      <w:r w:rsidR="00E248F9" w:rsidRPr="00CE29A7">
        <w:rPr>
          <w:rFonts w:ascii="Times New Roman" w:hAnsi="Times New Roman"/>
          <w:bCs/>
          <w:sz w:val="24"/>
        </w:rPr>
        <w:t>) по адресу:</w:t>
      </w:r>
      <w:r w:rsidR="00E248F9" w:rsidRPr="00CE29A7">
        <w:rPr>
          <w:bCs/>
          <w:szCs w:val="24"/>
        </w:rPr>
        <w:t xml:space="preserve"> </w:t>
      </w:r>
      <w:proofErr w:type="spellStart"/>
      <w:r w:rsidR="00E248F9" w:rsidRPr="00CE29A7">
        <w:rPr>
          <w:rFonts w:ascii="Times New Roman" w:hAnsi="Times New Roman"/>
          <w:bCs/>
          <w:sz w:val="24"/>
        </w:rPr>
        <w:t>www.</w:t>
      </w:r>
      <w:hyperlink r:id="rId20" w:tgtFrame="_blank" w:history="1">
        <w:r w:rsidR="00E248F9" w:rsidRPr="00CE29A7">
          <w:rPr>
            <w:rStyle w:val="ab"/>
            <w:rFonts w:ascii="Times New Roman" w:hAnsi="Times New Roman"/>
            <w:bCs/>
            <w:sz w:val="24"/>
            <w:shd w:val="clear" w:color="auto" w:fill="FFFFFF"/>
          </w:rPr>
          <w:t>rts-tender.ru</w:t>
        </w:r>
        <w:proofErr w:type="spellEnd"/>
      </w:hyperlink>
      <w:r w:rsidRPr="00CE29A7">
        <w:rPr>
          <w:rFonts w:ascii="Times New Roman" w:hAnsi="Times New Roman"/>
          <w:sz w:val="24"/>
          <w:szCs w:val="24"/>
        </w:rPr>
        <w:t xml:space="preserve"> в срок и по форме, которые установлены </w:t>
      </w:r>
      <w:r w:rsidR="004A3FB0" w:rsidRPr="00CE29A7">
        <w:rPr>
          <w:rFonts w:ascii="Times New Roman" w:hAnsi="Times New Roman"/>
          <w:sz w:val="24"/>
          <w:szCs w:val="24"/>
        </w:rPr>
        <w:t xml:space="preserve">настоящей </w:t>
      </w:r>
      <w:r w:rsidR="00511290" w:rsidRPr="00CE29A7">
        <w:rPr>
          <w:rFonts w:ascii="Times New Roman" w:hAnsi="Times New Roman"/>
          <w:sz w:val="24"/>
          <w:szCs w:val="24"/>
        </w:rPr>
        <w:t xml:space="preserve">конкурсной </w:t>
      </w:r>
      <w:r w:rsidRPr="00CE29A7">
        <w:rPr>
          <w:rFonts w:ascii="Times New Roman" w:hAnsi="Times New Roman"/>
          <w:sz w:val="24"/>
          <w:szCs w:val="24"/>
        </w:rPr>
        <w:t>документацией</w:t>
      </w:r>
      <w:r w:rsidR="00730DDD"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8E5A00">
        <w:rPr>
          <w:rFonts w:ascii="Times New Roman" w:hAnsi="Times New Roman"/>
          <w:sz w:val="24"/>
          <w:szCs w:val="24"/>
        </w:rPr>
        <w:t xml:space="preserve">Заявки подаются путем заполнения формы, представленной в Приложении </w:t>
      </w:r>
      <w:r w:rsidR="00911063" w:rsidRPr="008E5A00">
        <w:rPr>
          <w:rFonts w:ascii="Times New Roman" w:hAnsi="Times New Roman"/>
          <w:sz w:val="24"/>
          <w:szCs w:val="24"/>
        </w:rPr>
        <w:t xml:space="preserve">№ </w:t>
      </w:r>
      <w:r w:rsidR="0040167E">
        <w:rPr>
          <w:rFonts w:ascii="Times New Roman" w:hAnsi="Times New Roman"/>
          <w:sz w:val="24"/>
          <w:szCs w:val="24"/>
        </w:rPr>
        <w:t>1</w:t>
      </w:r>
      <w:r w:rsidR="00911063" w:rsidRPr="008E5A00">
        <w:rPr>
          <w:rFonts w:ascii="Times New Roman" w:hAnsi="Times New Roman"/>
          <w:sz w:val="24"/>
          <w:szCs w:val="24"/>
        </w:rPr>
        <w:t xml:space="preserve"> </w:t>
      </w:r>
      <w:r w:rsidRPr="008E5A00">
        <w:rPr>
          <w:rFonts w:ascii="Times New Roman" w:hAnsi="Times New Roman"/>
          <w:sz w:val="24"/>
          <w:szCs w:val="24"/>
        </w:rPr>
        <w:t>к</w:t>
      </w:r>
      <w:r w:rsidRPr="00CE29A7">
        <w:rPr>
          <w:rFonts w:ascii="Times New Roman" w:hAnsi="Times New Roman"/>
          <w:sz w:val="24"/>
          <w:szCs w:val="24"/>
        </w:rPr>
        <w:t xml:space="preserve"> </w:t>
      </w:r>
      <w:r w:rsidR="00911063" w:rsidRPr="00CE29A7">
        <w:rPr>
          <w:rFonts w:ascii="Times New Roman" w:hAnsi="Times New Roman"/>
          <w:sz w:val="24"/>
          <w:szCs w:val="24"/>
        </w:rPr>
        <w:t>настоящей конкурсной документации</w:t>
      </w:r>
      <w:r w:rsidRPr="00CE29A7">
        <w:rPr>
          <w:rFonts w:ascii="Times New Roman" w:hAnsi="Times New Roman"/>
          <w:sz w:val="24"/>
          <w:szCs w:val="24"/>
        </w:rPr>
        <w:t>.</w:t>
      </w:r>
      <w:r w:rsidR="001E24A0" w:rsidRPr="00CE29A7">
        <w:rPr>
          <w:rFonts w:ascii="Times New Roman" w:hAnsi="Times New Roman"/>
          <w:i/>
          <w:sz w:val="24"/>
          <w:szCs w:val="24"/>
        </w:rPr>
        <w:t xml:space="preserve"> </w:t>
      </w:r>
      <w:r w:rsidR="00FF4D1C" w:rsidRPr="00CE29A7">
        <w:rPr>
          <w:rFonts w:ascii="Times New Roman" w:hAnsi="Times New Roman"/>
          <w:sz w:val="24"/>
          <w:szCs w:val="24"/>
        </w:rPr>
        <w:t xml:space="preserve">Одновременно с заявкой </w:t>
      </w:r>
      <w:r w:rsidR="001E24A0" w:rsidRPr="00CE29A7">
        <w:rPr>
          <w:rFonts w:ascii="Times New Roman" w:hAnsi="Times New Roman"/>
          <w:sz w:val="24"/>
          <w:szCs w:val="24"/>
        </w:rPr>
        <w:t xml:space="preserve">Заявитель подает пакет документов, входящих в состав заявки на участие в конкурсе в соответствии с перечнем, указанным в </w:t>
      </w:r>
      <w:r w:rsidR="00650121" w:rsidRPr="00CE29A7">
        <w:rPr>
          <w:rFonts w:ascii="Times New Roman" w:hAnsi="Times New Roman"/>
          <w:sz w:val="24"/>
          <w:szCs w:val="24"/>
        </w:rPr>
        <w:t>пункте 7</w:t>
      </w:r>
      <w:r w:rsidR="001E24A0" w:rsidRPr="00CE29A7">
        <w:rPr>
          <w:rFonts w:ascii="Times New Roman" w:hAnsi="Times New Roman"/>
          <w:sz w:val="24"/>
          <w:szCs w:val="24"/>
        </w:rPr>
        <w:t>.</w:t>
      </w:r>
      <w:r w:rsidR="001A5491" w:rsidRPr="00CE29A7">
        <w:rPr>
          <w:rFonts w:ascii="Times New Roman" w:hAnsi="Times New Roman"/>
          <w:sz w:val="24"/>
          <w:szCs w:val="24"/>
        </w:rPr>
        <w:t>6</w:t>
      </w:r>
      <w:r w:rsidR="001E24A0" w:rsidRPr="00CE29A7">
        <w:rPr>
          <w:rFonts w:ascii="Times New Roman" w:hAnsi="Times New Roman"/>
          <w:color w:val="FF0000"/>
          <w:sz w:val="24"/>
          <w:szCs w:val="24"/>
        </w:rPr>
        <w:t xml:space="preserve">. </w:t>
      </w:r>
      <w:r w:rsidR="001E24A0" w:rsidRPr="00CE29A7">
        <w:rPr>
          <w:rFonts w:ascii="Times New Roman" w:hAnsi="Times New Roman"/>
          <w:sz w:val="24"/>
          <w:szCs w:val="24"/>
        </w:rPr>
        <w:t>настоящей документации</w:t>
      </w:r>
      <w:r w:rsidR="00F178AB"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proofErr w:type="gramStart"/>
      <w:r w:rsidRPr="00CE29A7">
        <w:rPr>
          <w:rFonts w:ascii="Times New Roman" w:hAnsi="Times New Roman"/>
          <w:sz w:val="24"/>
          <w:szCs w:val="24"/>
        </w:rPr>
        <w:t xml:space="preserve">Заявка и все прилагаемые к заявке документы подаются в </w:t>
      </w:r>
      <w:r w:rsidR="00FF4D1C" w:rsidRPr="00CE29A7">
        <w:rPr>
          <w:rFonts w:ascii="Times New Roman" w:hAnsi="Times New Roman"/>
          <w:sz w:val="24"/>
          <w:szCs w:val="24"/>
        </w:rPr>
        <w:t xml:space="preserve">форме </w:t>
      </w:r>
      <w:r w:rsidRPr="00CE29A7">
        <w:rPr>
          <w:rFonts w:ascii="Times New Roman" w:hAnsi="Times New Roman"/>
          <w:sz w:val="24"/>
          <w:szCs w:val="24"/>
        </w:rPr>
        <w:t>электронн</w:t>
      </w:r>
      <w:r w:rsidR="00FF4D1C" w:rsidRPr="00CE29A7">
        <w:rPr>
          <w:rFonts w:ascii="Times New Roman" w:hAnsi="Times New Roman"/>
          <w:sz w:val="24"/>
          <w:szCs w:val="24"/>
        </w:rPr>
        <w:t>ых</w:t>
      </w:r>
      <w:r w:rsidRPr="00CE29A7">
        <w:rPr>
          <w:rFonts w:ascii="Times New Roman" w:hAnsi="Times New Roman"/>
          <w:sz w:val="24"/>
          <w:szCs w:val="24"/>
        </w:rPr>
        <w:t xml:space="preserve"> </w:t>
      </w:r>
      <w:r w:rsidR="00FF4D1C" w:rsidRPr="00CE29A7">
        <w:rPr>
          <w:rFonts w:ascii="Times New Roman" w:hAnsi="Times New Roman"/>
          <w:sz w:val="24"/>
          <w:szCs w:val="24"/>
        </w:rPr>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CE29A7">
        <w:rPr>
          <w:rFonts w:ascii="Times New Roman" w:hAnsi="Times New Roman"/>
          <w:sz w:val="24"/>
          <w:szCs w:val="24"/>
        </w:rPr>
        <w:t xml:space="preserve"> в читаемых стандартными средствами   операционной системы </w:t>
      </w:r>
      <w:proofErr w:type="spellStart"/>
      <w:r w:rsidRPr="00CE29A7">
        <w:rPr>
          <w:rFonts w:ascii="Times New Roman" w:hAnsi="Times New Roman"/>
          <w:sz w:val="24"/>
          <w:szCs w:val="24"/>
        </w:rPr>
        <w:t>Windows</w:t>
      </w:r>
      <w:proofErr w:type="spellEnd"/>
      <w:r w:rsidRPr="00CE29A7">
        <w:rPr>
          <w:rFonts w:ascii="Times New Roman" w:hAnsi="Times New Roman"/>
          <w:sz w:val="24"/>
          <w:szCs w:val="24"/>
        </w:rPr>
        <w:t xml:space="preserve"> форматах графических изображений (</w:t>
      </w:r>
      <w:r w:rsidR="00FF4D1C" w:rsidRPr="00CE29A7">
        <w:rPr>
          <w:rFonts w:ascii="Times New Roman" w:hAnsi="Times New Roman"/>
          <w:sz w:val="24"/>
          <w:szCs w:val="24"/>
        </w:rPr>
        <w:t xml:space="preserve">.JPG, </w:t>
      </w:r>
      <w:r w:rsidR="00E940F1" w:rsidRPr="00CE29A7">
        <w:rPr>
          <w:rFonts w:ascii="Times New Roman" w:hAnsi="Times New Roman"/>
          <w:sz w:val="24"/>
          <w:szCs w:val="24"/>
        </w:rPr>
        <w:t>.PDF,</w:t>
      </w:r>
      <w:r w:rsidR="00FF4D1C" w:rsidRPr="00CE29A7">
        <w:rPr>
          <w:rFonts w:ascii="Times New Roman" w:hAnsi="Times New Roman"/>
          <w:sz w:val="24"/>
          <w:szCs w:val="24"/>
        </w:rPr>
        <w:t xml:space="preserve"> и т.п.), заверенных электронной подписью.</w:t>
      </w:r>
      <w:proofErr w:type="gramEnd"/>
    </w:p>
    <w:p w:rsidR="00112685" w:rsidRPr="00E115C4" w:rsidRDefault="00DE148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Заявка на участие в конкурсе должна содержать</w:t>
      </w:r>
      <w:r w:rsidRPr="00E115C4">
        <w:rPr>
          <w:rFonts w:ascii="Times New Roman" w:hAnsi="Times New Roman"/>
          <w:sz w:val="24"/>
          <w:szCs w:val="24"/>
        </w:rPr>
        <w:t>:</w:t>
      </w:r>
    </w:p>
    <w:p w:rsidR="008F4A9A" w:rsidRPr="00E115C4" w:rsidRDefault="008F4A9A" w:rsidP="008F4A9A">
      <w:pPr>
        <w:autoSpaceDE w:val="0"/>
        <w:autoSpaceDN w:val="0"/>
        <w:adjustRightInd w:val="0"/>
        <w:ind w:firstLine="567"/>
        <w:jc w:val="both"/>
      </w:pPr>
      <w:r w:rsidRPr="00E115C4">
        <w:t xml:space="preserve">Заявка на участие в конкурсе подается в срок и по форме, </w:t>
      </w:r>
      <w:proofErr w:type="gramStart"/>
      <w:r w:rsidRPr="00E115C4">
        <w:t>которые</w:t>
      </w:r>
      <w:proofErr w:type="gramEnd"/>
      <w:r w:rsidRPr="00E115C4">
        <w:t xml:space="preserve"> установлены конкурсной документацией.</w:t>
      </w:r>
    </w:p>
    <w:p w:rsidR="008F4A9A" w:rsidRPr="00E115C4" w:rsidRDefault="008F4A9A" w:rsidP="008F4A9A">
      <w:pPr>
        <w:autoSpaceDE w:val="0"/>
        <w:autoSpaceDN w:val="0"/>
        <w:adjustRightInd w:val="0"/>
        <w:ind w:firstLine="567"/>
        <w:jc w:val="both"/>
      </w:pPr>
      <w:r w:rsidRPr="00E115C4">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12685" w:rsidRPr="00E115C4" w:rsidRDefault="008F4A9A" w:rsidP="00CE29A7">
      <w:pPr>
        <w:autoSpaceDE w:val="0"/>
        <w:autoSpaceDN w:val="0"/>
        <w:adjustRightInd w:val="0"/>
        <w:jc w:val="both"/>
      </w:pPr>
      <w:r w:rsidRPr="00E115C4">
        <w:t xml:space="preserve"> </w:t>
      </w:r>
      <w:r w:rsidR="00112685" w:rsidRPr="00E115C4">
        <w:t xml:space="preserve">1) </w:t>
      </w:r>
      <w:r w:rsidR="00CE29A7" w:rsidRPr="00E115C4">
        <w:t>Заявка на участие в конкурсе должна содержать следующие документы и сведения</w:t>
      </w:r>
      <w:r w:rsidR="00112685" w:rsidRPr="00E115C4">
        <w:t>:</w:t>
      </w:r>
    </w:p>
    <w:p w:rsidR="00112685" w:rsidRPr="00E115C4" w:rsidRDefault="00112685" w:rsidP="00E03126">
      <w:pPr>
        <w:pStyle w:val="ConsPlusNormal0"/>
        <w:ind w:firstLine="709"/>
        <w:jc w:val="both"/>
        <w:rPr>
          <w:sz w:val="24"/>
          <w:szCs w:val="24"/>
        </w:rPr>
      </w:pPr>
      <w:bookmarkStart w:id="2" w:name="Par4"/>
      <w:bookmarkEnd w:id="2"/>
      <w:proofErr w:type="gramStart"/>
      <w:r w:rsidRPr="00E115C4">
        <w:rPr>
          <w:sz w:val="24"/>
          <w:szCs w:val="24"/>
        </w:rPr>
        <w:t xml:space="preserve">а) </w:t>
      </w:r>
      <w:r w:rsidR="005628CC" w:rsidRPr="00E115C4">
        <w:rPr>
          <w:color w:val="22272F"/>
          <w:sz w:val="24"/>
          <w:szCs w:val="24"/>
          <w:shd w:val="clear" w:color="auto" w:fill="FFFFFF"/>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28CC" w:rsidRPr="00E115C4">
        <w:rPr>
          <w:color w:val="22272F"/>
          <w:sz w:val="24"/>
          <w:szCs w:val="24"/>
          <w:shd w:val="clear" w:color="auto" w:fill="FFFFFF"/>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E115C4">
        <w:rPr>
          <w:sz w:val="24"/>
          <w:szCs w:val="24"/>
        </w:rPr>
        <w:t xml:space="preserve">. Указанные сведения предоставляются заявителем в виде </w:t>
      </w:r>
      <w:r w:rsidR="00CE29A7" w:rsidRPr="00E115C4">
        <w:rPr>
          <w:sz w:val="24"/>
          <w:szCs w:val="24"/>
        </w:rPr>
        <w:t>анкеты</w:t>
      </w:r>
      <w:r w:rsidRPr="00E115C4">
        <w:rPr>
          <w:sz w:val="24"/>
          <w:szCs w:val="24"/>
        </w:rPr>
        <w:t xml:space="preserve">, заполненной по форме, согласно Приложению № </w:t>
      </w:r>
      <w:r w:rsidR="0040167E">
        <w:rPr>
          <w:sz w:val="24"/>
          <w:szCs w:val="24"/>
        </w:rPr>
        <w:t>3</w:t>
      </w:r>
      <w:r w:rsidRPr="00E115C4">
        <w:rPr>
          <w:color w:val="FF0000"/>
          <w:sz w:val="24"/>
          <w:szCs w:val="24"/>
        </w:rPr>
        <w:t xml:space="preserve"> </w:t>
      </w:r>
      <w:r w:rsidRPr="00E115C4">
        <w:rPr>
          <w:sz w:val="24"/>
          <w:szCs w:val="24"/>
        </w:rPr>
        <w:t>к настоящей документации;</w:t>
      </w:r>
    </w:p>
    <w:p w:rsidR="00112685" w:rsidRPr="00E115C4" w:rsidRDefault="00112685" w:rsidP="00E03126">
      <w:pPr>
        <w:pStyle w:val="ConsPlusNormal0"/>
        <w:ind w:firstLine="709"/>
        <w:jc w:val="both"/>
        <w:rPr>
          <w:sz w:val="24"/>
          <w:szCs w:val="24"/>
        </w:rPr>
      </w:pPr>
      <w:r w:rsidRPr="00E115C4">
        <w:rPr>
          <w:sz w:val="24"/>
          <w:szCs w:val="24"/>
        </w:rPr>
        <w:t xml:space="preserve">б) </w:t>
      </w:r>
      <w:r w:rsidR="005628CC" w:rsidRPr="00E115C4">
        <w:rPr>
          <w:color w:val="22272F"/>
          <w:sz w:val="24"/>
          <w:szCs w:val="24"/>
          <w:shd w:val="clear" w:color="auto" w:fill="FFFFFF"/>
        </w:rPr>
        <w:t xml:space="preserve">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w:t>
      </w:r>
      <w:r w:rsidR="005628CC" w:rsidRPr="00E115C4">
        <w:rPr>
          <w:color w:val="22272F"/>
          <w:sz w:val="24"/>
          <w:szCs w:val="24"/>
          <w:shd w:val="clear" w:color="auto" w:fill="FFFFFF"/>
        </w:rPr>
        <w:lastRenderedPageBreak/>
        <w:t>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E115C4">
        <w:rPr>
          <w:sz w:val="24"/>
          <w:szCs w:val="24"/>
        </w:rPr>
        <w:t>;</w:t>
      </w:r>
    </w:p>
    <w:p w:rsidR="005628CC" w:rsidRPr="00E115C4" w:rsidRDefault="005628CC" w:rsidP="005628CC">
      <w:pPr>
        <w:pStyle w:val="ConsPlusNormal0"/>
        <w:ind w:firstLine="709"/>
        <w:jc w:val="both"/>
        <w:rPr>
          <w:color w:val="22272F"/>
          <w:sz w:val="24"/>
          <w:szCs w:val="24"/>
          <w:shd w:val="clear" w:color="auto" w:fill="FFFFFF"/>
        </w:rPr>
      </w:pPr>
      <w:r w:rsidRPr="00E115C4">
        <w:rPr>
          <w:color w:val="22272F"/>
          <w:sz w:val="24"/>
          <w:szCs w:val="24"/>
          <w:shd w:val="clear" w:color="auto" w:fill="FFFFFF"/>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12685" w:rsidRPr="00E115C4" w:rsidRDefault="005628CC" w:rsidP="00E03126">
      <w:pPr>
        <w:pStyle w:val="ConsPlusNormal0"/>
        <w:ind w:firstLine="709"/>
        <w:jc w:val="both"/>
        <w:rPr>
          <w:color w:val="FF0000"/>
          <w:sz w:val="24"/>
          <w:szCs w:val="24"/>
        </w:rPr>
      </w:pPr>
      <w:bookmarkStart w:id="3" w:name="Par6"/>
      <w:bookmarkEnd w:id="3"/>
      <w:r w:rsidRPr="00E115C4">
        <w:rPr>
          <w:sz w:val="24"/>
          <w:szCs w:val="24"/>
        </w:rPr>
        <w:t>е</w:t>
      </w:r>
      <w:r w:rsidR="00112685" w:rsidRPr="00E115C4">
        <w:rPr>
          <w:sz w:val="24"/>
          <w:szCs w:val="24"/>
        </w:rPr>
        <w:t xml:space="preserve">) </w:t>
      </w:r>
      <w:r w:rsidRPr="00E115C4">
        <w:rPr>
          <w:color w:val="22272F"/>
          <w:sz w:val="24"/>
          <w:szCs w:val="24"/>
          <w:shd w:val="clear" w:color="auto" w:fill="FFFFFF"/>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21" w:anchor="/document/10164072/entry/185" w:history="1">
        <w:r w:rsidRPr="00E115C4">
          <w:rPr>
            <w:rStyle w:val="ab"/>
            <w:color w:val="auto"/>
            <w:sz w:val="24"/>
            <w:szCs w:val="24"/>
            <w:u w:val="none"/>
            <w:shd w:val="clear" w:color="auto" w:fill="FFFFFF"/>
          </w:rPr>
          <w:t>гражданским законодательством</w:t>
        </w:r>
      </w:hyperlink>
      <w:r w:rsidRPr="00E115C4">
        <w:rPr>
          <w:color w:val="22272F"/>
          <w:sz w:val="24"/>
          <w:szCs w:val="24"/>
          <w:shd w:val="clear" w:color="auto" w:fill="FFFFFF"/>
        </w:rPr>
        <w:t> Российской Федерации. В случае</w:t>
      </w:r>
      <w:proofErr w:type="gramStart"/>
      <w:r w:rsidRPr="00E115C4">
        <w:rPr>
          <w:color w:val="22272F"/>
          <w:sz w:val="24"/>
          <w:szCs w:val="24"/>
          <w:shd w:val="clear" w:color="auto" w:fill="FFFFFF"/>
        </w:rPr>
        <w:t>,</w:t>
      </w:r>
      <w:proofErr w:type="gramEnd"/>
      <w:r w:rsidRPr="00E115C4">
        <w:rPr>
          <w:color w:val="22272F"/>
          <w:sz w:val="24"/>
          <w:szCs w:val="24"/>
          <w:shd w:val="clear" w:color="auto" w:fill="FFFFFF"/>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112685" w:rsidRPr="00E115C4">
        <w:rPr>
          <w:sz w:val="24"/>
          <w:szCs w:val="24"/>
        </w:rPr>
        <w:t>;</w:t>
      </w:r>
    </w:p>
    <w:p w:rsidR="00112685" w:rsidRPr="00E115C4" w:rsidRDefault="00B308C5" w:rsidP="00E03126">
      <w:pPr>
        <w:pStyle w:val="ConsPlusNormal0"/>
        <w:ind w:firstLine="709"/>
        <w:jc w:val="both"/>
        <w:rPr>
          <w:sz w:val="24"/>
          <w:szCs w:val="24"/>
        </w:rPr>
      </w:pPr>
      <w:bookmarkStart w:id="4" w:name="Par8"/>
      <w:bookmarkEnd w:id="4"/>
      <w:r w:rsidRPr="00E115C4">
        <w:rPr>
          <w:sz w:val="24"/>
          <w:szCs w:val="24"/>
        </w:rPr>
        <w:t>ж</w:t>
      </w:r>
      <w:r w:rsidR="00112685" w:rsidRPr="00E115C4">
        <w:rPr>
          <w:sz w:val="24"/>
          <w:szCs w:val="24"/>
        </w:rPr>
        <w:t xml:space="preserve">) </w:t>
      </w:r>
      <w:r w:rsidRPr="00E115C4">
        <w:rPr>
          <w:color w:val="22272F"/>
          <w:sz w:val="24"/>
          <w:szCs w:val="24"/>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112685" w:rsidRPr="00E115C4">
        <w:rPr>
          <w:sz w:val="24"/>
          <w:szCs w:val="24"/>
        </w:rPr>
        <w:t>;</w:t>
      </w:r>
    </w:p>
    <w:p w:rsidR="00B308C5" w:rsidRPr="00E115C4" w:rsidRDefault="00B308C5" w:rsidP="00B308C5">
      <w:pPr>
        <w:pStyle w:val="ConsPlusNormal0"/>
        <w:ind w:firstLine="709"/>
        <w:jc w:val="both"/>
        <w:rPr>
          <w:sz w:val="24"/>
          <w:szCs w:val="24"/>
        </w:rPr>
      </w:pPr>
      <w:r w:rsidRPr="00E115C4">
        <w:rPr>
          <w:sz w:val="24"/>
          <w:szCs w:val="24"/>
        </w:rPr>
        <w:t>з</w:t>
      </w:r>
      <w:r w:rsidR="00112685" w:rsidRPr="00E115C4">
        <w:rPr>
          <w:sz w:val="24"/>
          <w:szCs w:val="24"/>
        </w:rPr>
        <w:t xml:space="preserve">) </w:t>
      </w:r>
      <w:r w:rsidRPr="00E115C4">
        <w:rPr>
          <w:color w:val="22272F"/>
          <w:sz w:val="24"/>
          <w:szCs w:val="24"/>
          <w:shd w:val="clear" w:color="auto" w:fill="FFFFFF"/>
        </w:rPr>
        <w:t xml:space="preserve">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E115C4">
        <w:rPr>
          <w:sz w:val="24"/>
          <w:szCs w:val="24"/>
        </w:rPr>
        <w:t xml:space="preserve">(форма заявления (декларации) приведена в Приложении № </w:t>
      </w:r>
      <w:r w:rsidR="0040167E">
        <w:rPr>
          <w:sz w:val="24"/>
          <w:szCs w:val="24"/>
        </w:rPr>
        <w:t>4</w:t>
      </w:r>
      <w:r w:rsidRPr="00E115C4">
        <w:rPr>
          <w:color w:val="FF0000"/>
          <w:sz w:val="24"/>
          <w:szCs w:val="24"/>
        </w:rPr>
        <w:t xml:space="preserve"> </w:t>
      </w:r>
      <w:r w:rsidRPr="00E115C4">
        <w:rPr>
          <w:sz w:val="24"/>
          <w:szCs w:val="24"/>
        </w:rPr>
        <w:t>к настоящей конкурсной документации);</w:t>
      </w:r>
    </w:p>
    <w:p w:rsidR="00112685" w:rsidRPr="00E115C4" w:rsidRDefault="00B308C5" w:rsidP="00E03126">
      <w:pPr>
        <w:pStyle w:val="ConsPlusNormal0"/>
        <w:ind w:firstLine="709"/>
        <w:jc w:val="both"/>
        <w:rPr>
          <w:sz w:val="24"/>
          <w:szCs w:val="24"/>
        </w:rPr>
      </w:pPr>
      <w:bookmarkStart w:id="5" w:name="Par11"/>
      <w:bookmarkEnd w:id="5"/>
      <w:r w:rsidRPr="00E115C4">
        <w:rPr>
          <w:sz w:val="24"/>
          <w:szCs w:val="24"/>
        </w:rPr>
        <w:t>и</w:t>
      </w:r>
      <w:r w:rsidR="00112685" w:rsidRPr="00E115C4">
        <w:rPr>
          <w:sz w:val="24"/>
          <w:szCs w:val="24"/>
        </w:rPr>
        <w:t xml:space="preserve">) </w:t>
      </w:r>
      <w:r w:rsidRPr="00E115C4">
        <w:rPr>
          <w:sz w:val="24"/>
          <w:szCs w:val="24"/>
        </w:rPr>
        <w:t>п</w:t>
      </w:r>
      <w:r w:rsidRPr="00E115C4">
        <w:rPr>
          <w:color w:val="22272F"/>
          <w:sz w:val="24"/>
          <w:szCs w:val="24"/>
          <w:shd w:val="clear" w:color="auto" w:fill="FFFFFF"/>
        </w:rPr>
        <w:t>редложения об условиях исполнения договора, которые являются критериями оценки заявок на участие в конкурсе</w:t>
      </w:r>
      <w:r w:rsidR="00112685" w:rsidRPr="00E115C4">
        <w:rPr>
          <w:sz w:val="24"/>
          <w:szCs w:val="24"/>
        </w:rPr>
        <w:t>;</w:t>
      </w:r>
    </w:p>
    <w:p w:rsidR="00112685" w:rsidRPr="00112D4D" w:rsidRDefault="00B308C5" w:rsidP="00E03126">
      <w:pPr>
        <w:pStyle w:val="ConsPlusNormal0"/>
        <w:ind w:firstLine="709"/>
        <w:jc w:val="both"/>
        <w:rPr>
          <w:sz w:val="24"/>
          <w:szCs w:val="24"/>
        </w:rPr>
      </w:pPr>
      <w:bookmarkStart w:id="6" w:name="Par14"/>
      <w:bookmarkEnd w:id="6"/>
      <w:r w:rsidRPr="00E115C4">
        <w:rPr>
          <w:sz w:val="24"/>
          <w:szCs w:val="24"/>
        </w:rPr>
        <w:t>к</w:t>
      </w:r>
      <w:r w:rsidR="00112685" w:rsidRPr="00E115C4">
        <w:rPr>
          <w:sz w:val="24"/>
          <w:szCs w:val="24"/>
        </w:rPr>
        <w:t>) документы или копии документов, подтверждающие внесение задатка (платежное поручение, подтверждающее перечисление задатка).</w:t>
      </w:r>
    </w:p>
    <w:p w:rsidR="00625F70" w:rsidRPr="00E115C4" w:rsidRDefault="00D43C2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Инструкция по заполнению заявки</w:t>
      </w:r>
      <w:r w:rsidRPr="00E115C4">
        <w:rPr>
          <w:rFonts w:ascii="Times New Roman" w:hAnsi="Times New Roman"/>
          <w:sz w:val="24"/>
          <w:szCs w:val="24"/>
        </w:rPr>
        <w:t>:</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подается в срок и по форме, которые установлены настоящей конкурсной документацией, и должна содержать полный пакет документов в соответствии с требованиями пункта </w:t>
      </w:r>
      <w:r w:rsidR="00227C5F" w:rsidRPr="00112D4D">
        <w:rPr>
          <w:rFonts w:ascii="Times New Roman" w:hAnsi="Times New Roman"/>
          <w:sz w:val="24"/>
          <w:szCs w:val="24"/>
        </w:rPr>
        <w:t>7</w:t>
      </w:r>
      <w:r w:rsidRPr="00112D4D">
        <w:rPr>
          <w:rFonts w:ascii="Times New Roman" w:hAnsi="Times New Roman"/>
          <w:sz w:val="24"/>
          <w:szCs w:val="24"/>
        </w:rPr>
        <w:t>.6.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Все документы, копии документов, входящие в состав заявки на участие в открытом конкурсе,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конкурсе.  Все подаваемые Заявителем документы не должны иметь неоговоренных исправлений. Все исправления должны быть </w:t>
      </w:r>
      <w:r w:rsidRPr="00112D4D">
        <w:rPr>
          <w:rFonts w:ascii="Times New Roman" w:hAnsi="Times New Roman"/>
          <w:sz w:val="24"/>
          <w:szCs w:val="24"/>
        </w:rPr>
        <w:lastRenderedPageBreak/>
        <w:t>надлежащим образом заверены. Печати и подписи, а также реквизиты, текст оригинала и копий документов должны быть четкими и читаемыми. Подписи на оригиналах и копиях документов должны быть расшифрованы (указываются должность, фамилия и инициалы подписавшего лица).</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roofErr w:type="gramStart"/>
      <w:r w:rsidRPr="00112D4D">
        <w:rPr>
          <w:rFonts w:ascii="Times New Roman" w:hAnsi="Times New Roman"/>
          <w:sz w:val="24"/>
          <w:szCs w:val="24"/>
        </w:rPr>
        <w:t xml:space="preserve">Форма описи приведена в Приложении № </w:t>
      </w:r>
      <w:r w:rsidR="0040167E">
        <w:rPr>
          <w:rFonts w:ascii="Times New Roman" w:hAnsi="Times New Roman"/>
          <w:sz w:val="24"/>
          <w:szCs w:val="24"/>
        </w:rPr>
        <w:t>2</w:t>
      </w:r>
      <w:r w:rsidRPr="00112D4D">
        <w:rPr>
          <w:rFonts w:ascii="Times New Roman" w:hAnsi="Times New Roman"/>
          <w:sz w:val="24"/>
          <w:szCs w:val="24"/>
        </w:rPr>
        <w:t xml:space="preserve"> к настоящей документации).</w:t>
      </w:r>
      <w:proofErr w:type="gramEnd"/>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имения Заявителя и отправитель несет ответственность за подлинность и достоверность таких документов и сведений.</w:t>
      </w:r>
    </w:p>
    <w:p w:rsidR="00625F70" w:rsidRPr="00112D4D" w:rsidRDefault="00FE3237"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З</w:t>
      </w:r>
      <w:r w:rsidR="005D3138" w:rsidRPr="00112D4D">
        <w:rPr>
          <w:rFonts w:ascii="Times New Roman" w:hAnsi="Times New Roman"/>
          <w:sz w:val="24"/>
          <w:szCs w:val="24"/>
        </w:rPr>
        <w:t xml:space="preserve">аявитель </w:t>
      </w:r>
      <w:r w:rsidR="00DE1480" w:rsidRPr="00112D4D">
        <w:rPr>
          <w:rFonts w:ascii="Times New Roman" w:hAnsi="Times New Roman"/>
          <w:sz w:val="24"/>
          <w:szCs w:val="24"/>
        </w:rPr>
        <w:t>вправе подать только одну заявку на участие в</w:t>
      </w:r>
      <w:r w:rsidR="005D3138" w:rsidRPr="00112D4D">
        <w:rPr>
          <w:rFonts w:ascii="Times New Roman" w:hAnsi="Times New Roman"/>
          <w:sz w:val="24"/>
          <w:szCs w:val="24"/>
        </w:rPr>
        <w:t xml:space="preserve"> конкурсе</w:t>
      </w:r>
      <w:r w:rsidR="00DE1480" w:rsidRPr="00112D4D">
        <w:rPr>
          <w:rFonts w:ascii="Times New Roman" w:hAnsi="Times New Roman"/>
          <w:sz w:val="24"/>
          <w:szCs w:val="24"/>
        </w:rPr>
        <w:t>.</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При приеме заявок на участие в конкурсе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В течение одного часа со времени поступления заявки Оператор сообщает Заявителю о поступлении заявки путем направления соответствующего уведомления.</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Заявки и прилагаемые к ним документы, поданные с нарушением сроков, указанных в информационном сообщении и настоящей конкурсной документации, на электронной площадке не регистрируются.</w:t>
      </w:r>
    </w:p>
    <w:p w:rsidR="00625F70" w:rsidRPr="00112D4D" w:rsidRDefault="00FF4D1C"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Решение о допуске Заявителя к участию в конкурсе принимает исключительно Конкурсная комиссия.</w:t>
      </w:r>
      <w:r w:rsidR="00F178AB" w:rsidRPr="00112D4D">
        <w:rPr>
          <w:rFonts w:ascii="Times New Roman" w:hAnsi="Times New Roman"/>
          <w:sz w:val="24"/>
          <w:szCs w:val="24"/>
        </w:rPr>
        <w:t xml:space="preserve"> В случае не предоставления документов</w:t>
      </w:r>
      <w:r w:rsidR="005E10FC" w:rsidRPr="00112D4D">
        <w:rPr>
          <w:rFonts w:ascii="Times New Roman" w:hAnsi="Times New Roman"/>
          <w:sz w:val="24"/>
          <w:szCs w:val="24"/>
        </w:rPr>
        <w:t>, указанных в</w:t>
      </w:r>
      <w:r w:rsidR="00F178AB" w:rsidRPr="00112D4D">
        <w:rPr>
          <w:rFonts w:ascii="Times New Roman" w:hAnsi="Times New Roman"/>
          <w:sz w:val="24"/>
          <w:szCs w:val="24"/>
        </w:rPr>
        <w:t xml:space="preserve"> </w:t>
      </w:r>
      <w:r w:rsidR="001E24A0" w:rsidRPr="00112D4D">
        <w:rPr>
          <w:rFonts w:ascii="Times New Roman" w:hAnsi="Times New Roman"/>
          <w:sz w:val="24"/>
          <w:szCs w:val="24"/>
        </w:rPr>
        <w:t>п</w:t>
      </w:r>
      <w:r w:rsidR="005E10FC" w:rsidRPr="00112D4D">
        <w:rPr>
          <w:rFonts w:ascii="Times New Roman" w:hAnsi="Times New Roman"/>
          <w:sz w:val="24"/>
          <w:szCs w:val="24"/>
        </w:rPr>
        <w:t>ункте</w:t>
      </w:r>
      <w:r w:rsidR="001E24A0" w:rsidRPr="00112D4D">
        <w:rPr>
          <w:rFonts w:ascii="Times New Roman" w:hAnsi="Times New Roman"/>
          <w:sz w:val="24"/>
          <w:szCs w:val="24"/>
        </w:rPr>
        <w:t xml:space="preserve"> </w:t>
      </w:r>
      <w:r w:rsidR="00650121" w:rsidRPr="00112D4D">
        <w:rPr>
          <w:rFonts w:ascii="Times New Roman" w:hAnsi="Times New Roman"/>
          <w:sz w:val="24"/>
          <w:szCs w:val="24"/>
        </w:rPr>
        <w:t>7</w:t>
      </w:r>
      <w:r w:rsidR="001E24A0" w:rsidRPr="00112D4D">
        <w:rPr>
          <w:rFonts w:ascii="Times New Roman" w:hAnsi="Times New Roman"/>
          <w:sz w:val="24"/>
          <w:szCs w:val="24"/>
        </w:rPr>
        <w:t>.</w:t>
      </w:r>
      <w:r w:rsidR="005E10FC" w:rsidRPr="00112D4D">
        <w:rPr>
          <w:rFonts w:ascii="Times New Roman" w:hAnsi="Times New Roman"/>
          <w:sz w:val="24"/>
          <w:szCs w:val="24"/>
        </w:rPr>
        <w:t>6</w:t>
      </w:r>
      <w:r w:rsidR="001E24A0" w:rsidRPr="00112D4D">
        <w:rPr>
          <w:rFonts w:ascii="Times New Roman" w:hAnsi="Times New Roman"/>
          <w:sz w:val="24"/>
          <w:szCs w:val="24"/>
        </w:rPr>
        <w:t>. настоящей документации</w:t>
      </w:r>
      <w:r w:rsidR="005E10FC" w:rsidRPr="00112D4D">
        <w:rPr>
          <w:rFonts w:ascii="Times New Roman" w:hAnsi="Times New Roman"/>
          <w:sz w:val="24"/>
          <w:szCs w:val="24"/>
        </w:rPr>
        <w:t xml:space="preserve">, по решению Комиссии такой заявитель не будет допущен к участию в конкурсе. Заявка, поданная с нарушением установленных требований, может рассматриваться как не отвечающая требованиям конкурсной документации. </w:t>
      </w:r>
    </w:p>
    <w:p w:rsidR="004F6171" w:rsidRPr="00E115C4" w:rsidRDefault="004F6171" w:rsidP="00E03126">
      <w:pPr>
        <w:pStyle w:val="af5"/>
        <w:numPr>
          <w:ilvl w:val="2"/>
          <w:numId w:val="11"/>
        </w:numPr>
        <w:tabs>
          <w:tab w:val="left" w:pos="1843"/>
        </w:tabs>
        <w:adjustRightInd w:val="0"/>
        <w:spacing w:after="0" w:line="240" w:lineRule="auto"/>
        <w:ind w:left="0" w:firstLine="709"/>
        <w:jc w:val="both"/>
        <w:outlineLvl w:val="0"/>
        <w:rPr>
          <w:rFonts w:ascii="Times New Roman" w:hAnsi="Times New Roman"/>
          <w:b/>
          <w:bCs/>
          <w:sz w:val="24"/>
          <w:szCs w:val="24"/>
        </w:rPr>
      </w:pPr>
      <w:r w:rsidRPr="00E115C4">
        <w:rPr>
          <w:rFonts w:ascii="Times New Roman" w:hAnsi="Times New Roman"/>
          <w:b/>
          <w:sz w:val="24"/>
          <w:szCs w:val="24"/>
        </w:rPr>
        <w:t>Порядок отзыва заявок на участие в конкурсе</w:t>
      </w:r>
    </w:p>
    <w:p w:rsidR="00F178AB" w:rsidRPr="00112D4D" w:rsidRDefault="00F178AB"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Отзыв заявки осуществляется </w:t>
      </w:r>
      <w:r w:rsidR="005E10FC" w:rsidRPr="00112D4D">
        <w:rPr>
          <w:sz w:val="24"/>
          <w:szCs w:val="24"/>
        </w:rPr>
        <w:t>Заявителем путем направления уведомления об отзыве заявки на электронную площадку.</w:t>
      </w:r>
    </w:p>
    <w:p w:rsidR="00893542" w:rsidRPr="00112D4D" w:rsidRDefault="005E10FC"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Уведомление </w:t>
      </w:r>
      <w:r w:rsidR="00893542" w:rsidRPr="00112D4D">
        <w:rPr>
          <w:sz w:val="24"/>
          <w:szCs w:val="24"/>
        </w:rPr>
        <w:t>Заявителя должно содержать информацию об отзыве заявки на участие в конкурсе с указанием предмета конкурса, регистрационном номере заявки, даты и времени подачи заявки на участие в конкурсе, и заверено электронной подписью руководителя (уполномоченного лица), лица, подавшего заявку.</w:t>
      </w:r>
    </w:p>
    <w:p w:rsidR="006F3960" w:rsidRPr="00112D4D" w:rsidRDefault="00893542"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получения отзыва заявки на участие в конкурсе Оператор </w:t>
      </w:r>
      <w:r w:rsidR="006F3960" w:rsidRPr="00112D4D">
        <w:rPr>
          <w:sz w:val="24"/>
          <w:szCs w:val="24"/>
        </w:rPr>
        <w:t xml:space="preserve">сравнивает </w:t>
      </w:r>
      <w:r w:rsidRPr="00112D4D">
        <w:rPr>
          <w:sz w:val="24"/>
          <w:szCs w:val="24"/>
        </w:rPr>
        <w:t>регистрационный номер заяв</w:t>
      </w:r>
      <w:r w:rsidR="006F3960" w:rsidRPr="00112D4D">
        <w:rPr>
          <w:sz w:val="24"/>
          <w:szCs w:val="24"/>
        </w:rPr>
        <w:t>ки на участие в конкурсе и регистрационный номер заявки, указанный в уведомлении об отзыве заявки на участие в конкурсе, и в случае совпадения указанных номеров заявка на участие в конкурсе считается отозванной в надлежащем порядке и Конкурсной комиссией не рассматривается.</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истечения срока окончания приема заявок на участие в конкурсе отзыв заявок на участие в конкурсе не допускается. </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Заявителю, своевременно отозвавшему заявку на участие в конкурсе, задаток возвращается организатором конкурса в течение пяти рабочих дней с даты поступления организатору конкурса уведомления об отзыве заявки на участие в конкурсе.</w:t>
      </w:r>
    </w:p>
    <w:p w:rsidR="00905F08" w:rsidRPr="00112D4D" w:rsidRDefault="00905F08" w:rsidP="00905F08">
      <w:pPr>
        <w:pStyle w:val="ConsPlusNormal0"/>
        <w:tabs>
          <w:tab w:val="left" w:pos="1560"/>
          <w:tab w:val="left" w:pos="1843"/>
          <w:tab w:val="left" w:pos="1985"/>
        </w:tabs>
        <w:ind w:left="709"/>
        <w:jc w:val="both"/>
        <w:outlineLvl w:val="1"/>
        <w:rPr>
          <w:sz w:val="24"/>
          <w:szCs w:val="24"/>
        </w:rPr>
      </w:pPr>
    </w:p>
    <w:p w:rsidR="00DE5B33" w:rsidRPr="00112D4D" w:rsidRDefault="00DE5B33" w:rsidP="00E03126">
      <w:pPr>
        <w:autoSpaceDE w:val="0"/>
        <w:autoSpaceDN w:val="0"/>
        <w:adjustRightInd w:val="0"/>
        <w:ind w:firstLine="709"/>
        <w:jc w:val="center"/>
        <w:outlineLvl w:val="0"/>
        <w:rPr>
          <w:b/>
          <w:bCs/>
        </w:rPr>
      </w:pPr>
      <w:r w:rsidRPr="00E115C4">
        <w:rPr>
          <w:b/>
          <w:bCs/>
        </w:rPr>
        <w:t>Раздел</w:t>
      </w:r>
      <w:r w:rsidR="006F3960" w:rsidRPr="00E115C4">
        <w:rPr>
          <w:b/>
          <w:bCs/>
        </w:rPr>
        <w:t xml:space="preserve"> </w:t>
      </w:r>
      <w:r w:rsidR="003E5AF6" w:rsidRPr="00E115C4">
        <w:rPr>
          <w:b/>
          <w:bCs/>
        </w:rPr>
        <w:t>8</w:t>
      </w:r>
      <w:r w:rsidRPr="00E115C4">
        <w:rPr>
          <w:b/>
          <w:bCs/>
        </w:rPr>
        <w:t xml:space="preserve">. </w:t>
      </w:r>
      <w:r w:rsidR="00B305FC" w:rsidRPr="00E115C4">
        <w:rPr>
          <w:b/>
          <w:bCs/>
        </w:rPr>
        <w:t>Место, п</w:t>
      </w:r>
      <w:r w:rsidRPr="00E115C4">
        <w:rPr>
          <w:b/>
          <w:bCs/>
        </w:rPr>
        <w:t>орядок</w:t>
      </w:r>
      <w:r w:rsidR="00B305FC" w:rsidRPr="00E115C4">
        <w:rPr>
          <w:b/>
          <w:bCs/>
        </w:rPr>
        <w:t>, дата и время</w:t>
      </w:r>
      <w:r w:rsidRPr="00E115C4">
        <w:rPr>
          <w:b/>
          <w:bCs/>
        </w:rPr>
        <w:t xml:space="preserve"> </w:t>
      </w:r>
      <w:r w:rsidR="006F3960" w:rsidRPr="00E115C4">
        <w:rPr>
          <w:b/>
          <w:bCs/>
        </w:rPr>
        <w:t xml:space="preserve">открытия </w:t>
      </w:r>
      <w:r w:rsidR="00C6329D" w:rsidRPr="00E115C4">
        <w:rPr>
          <w:b/>
          <w:bCs/>
        </w:rPr>
        <w:t>доступа к поданным</w:t>
      </w:r>
      <w:r w:rsidR="006F3960" w:rsidRPr="00E115C4">
        <w:rPr>
          <w:b/>
          <w:bCs/>
        </w:rPr>
        <w:t xml:space="preserve"> в форме электронных документов </w:t>
      </w:r>
      <w:r w:rsidRPr="00E115C4">
        <w:rPr>
          <w:b/>
          <w:bCs/>
        </w:rPr>
        <w:t>заявк</w:t>
      </w:r>
      <w:r w:rsidR="00C6329D" w:rsidRPr="00E115C4">
        <w:rPr>
          <w:b/>
          <w:bCs/>
        </w:rPr>
        <w:t>ам</w:t>
      </w:r>
      <w:r w:rsidRPr="00E115C4">
        <w:rPr>
          <w:b/>
          <w:bCs/>
        </w:rPr>
        <w:t xml:space="preserve"> на участие в конкурсе</w:t>
      </w:r>
      <w:r w:rsidRPr="00112D4D">
        <w:rPr>
          <w:b/>
          <w:bCs/>
        </w:rPr>
        <w:t xml:space="preserve"> </w:t>
      </w:r>
    </w:p>
    <w:p w:rsidR="00DE5B33" w:rsidRPr="00112D4D" w:rsidRDefault="00DE5B33" w:rsidP="00E03126">
      <w:pPr>
        <w:autoSpaceDE w:val="0"/>
        <w:autoSpaceDN w:val="0"/>
        <w:adjustRightInd w:val="0"/>
        <w:ind w:firstLine="709"/>
        <w:jc w:val="center"/>
        <w:rPr>
          <w:bCs/>
        </w:rPr>
      </w:pPr>
    </w:p>
    <w:p w:rsidR="00227C5F" w:rsidRPr="00E115C4" w:rsidRDefault="0058517A"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E115C4">
        <w:rPr>
          <w:rFonts w:ascii="Times New Roman" w:hAnsi="Times New Roman"/>
          <w:bCs/>
          <w:sz w:val="24"/>
          <w:szCs w:val="24"/>
        </w:rPr>
        <w:lastRenderedPageBreak/>
        <w:t xml:space="preserve">Процедура </w:t>
      </w:r>
      <w:r w:rsidR="003B18E5">
        <w:rPr>
          <w:rFonts w:ascii="Times New Roman" w:hAnsi="Times New Roman"/>
          <w:bCs/>
          <w:sz w:val="24"/>
          <w:szCs w:val="24"/>
        </w:rPr>
        <w:t xml:space="preserve">рассмотрения заявок на участие </w:t>
      </w:r>
      <w:r w:rsidRPr="00E115C4">
        <w:rPr>
          <w:rFonts w:ascii="Times New Roman" w:hAnsi="Times New Roman"/>
          <w:bCs/>
          <w:sz w:val="24"/>
          <w:szCs w:val="24"/>
        </w:rPr>
        <w:t>в конкурсе</w:t>
      </w:r>
      <w:r w:rsidR="00996420" w:rsidRPr="00E115C4">
        <w:rPr>
          <w:rFonts w:ascii="Times New Roman" w:hAnsi="Times New Roman"/>
          <w:bCs/>
          <w:sz w:val="24"/>
          <w:szCs w:val="24"/>
        </w:rPr>
        <w:t xml:space="preserve"> </w:t>
      </w:r>
      <w:r w:rsidR="00572163" w:rsidRPr="00E115C4">
        <w:rPr>
          <w:rFonts w:ascii="Times New Roman" w:hAnsi="Times New Roman"/>
          <w:bCs/>
          <w:sz w:val="24"/>
          <w:szCs w:val="24"/>
        </w:rPr>
        <w:t>состоитс</w:t>
      </w:r>
      <w:r w:rsidR="00C60E29" w:rsidRPr="00E115C4">
        <w:rPr>
          <w:rFonts w:ascii="Times New Roman" w:hAnsi="Times New Roman"/>
          <w:bCs/>
          <w:sz w:val="24"/>
          <w:szCs w:val="24"/>
        </w:rPr>
        <w:t xml:space="preserve">я </w:t>
      </w:r>
      <w:r w:rsidR="00E248F9" w:rsidRPr="00CC3C8C">
        <w:rPr>
          <w:rFonts w:ascii="Times New Roman" w:hAnsi="Times New Roman"/>
          <w:b/>
          <w:bCs/>
          <w:sz w:val="24"/>
          <w:szCs w:val="24"/>
        </w:rPr>
        <w:t>«</w:t>
      </w:r>
      <w:r w:rsidR="00726059" w:rsidRPr="00CC3C8C">
        <w:rPr>
          <w:rFonts w:ascii="Times New Roman" w:hAnsi="Times New Roman"/>
          <w:b/>
          <w:bCs/>
          <w:sz w:val="24"/>
          <w:szCs w:val="24"/>
        </w:rPr>
        <w:t>09</w:t>
      </w:r>
      <w:r w:rsidR="00E248F9" w:rsidRPr="00CC3C8C">
        <w:rPr>
          <w:rFonts w:ascii="Times New Roman" w:hAnsi="Times New Roman"/>
          <w:b/>
          <w:bCs/>
          <w:sz w:val="24"/>
          <w:szCs w:val="24"/>
        </w:rPr>
        <w:t>»</w:t>
      </w:r>
      <w:r w:rsidR="00726059" w:rsidRPr="00CC3C8C">
        <w:rPr>
          <w:rFonts w:ascii="Times New Roman" w:hAnsi="Times New Roman"/>
          <w:b/>
          <w:bCs/>
          <w:sz w:val="24"/>
          <w:szCs w:val="24"/>
        </w:rPr>
        <w:t xml:space="preserve"> июля</w:t>
      </w:r>
      <w:r w:rsidR="00E05554" w:rsidRPr="00CC3C8C">
        <w:rPr>
          <w:rFonts w:ascii="Times New Roman" w:hAnsi="Times New Roman"/>
          <w:b/>
          <w:bCs/>
          <w:sz w:val="24"/>
          <w:szCs w:val="24"/>
        </w:rPr>
        <w:t xml:space="preserve"> </w:t>
      </w:r>
      <w:r w:rsidR="00F15FDC" w:rsidRPr="00CC3C8C">
        <w:rPr>
          <w:rFonts w:ascii="Times New Roman" w:hAnsi="Times New Roman"/>
          <w:b/>
          <w:bCs/>
          <w:sz w:val="24"/>
          <w:szCs w:val="24"/>
        </w:rPr>
        <w:t>2024</w:t>
      </w:r>
      <w:r w:rsidR="00E248F9" w:rsidRPr="00CC3C8C">
        <w:rPr>
          <w:rFonts w:ascii="Times New Roman" w:hAnsi="Times New Roman"/>
          <w:b/>
          <w:bCs/>
          <w:sz w:val="24"/>
          <w:szCs w:val="24"/>
        </w:rPr>
        <w:t xml:space="preserve"> г.</w:t>
      </w:r>
      <w:r w:rsidR="00455611" w:rsidRPr="00726059">
        <w:rPr>
          <w:rFonts w:ascii="Times New Roman" w:hAnsi="Times New Roman"/>
          <w:bCs/>
          <w:sz w:val="24"/>
          <w:szCs w:val="24"/>
        </w:rPr>
        <w:t xml:space="preserve"> в </w:t>
      </w:r>
      <w:r w:rsidR="00726059" w:rsidRPr="00726059">
        <w:rPr>
          <w:rFonts w:ascii="Times New Roman" w:hAnsi="Times New Roman"/>
          <w:bCs/>
          <w:sz w:val="24"/>
          <w:szCs w:val="24"/>
        </w:rPr>
        <w:t>10</w:t>
      </w:r>
      <w:r w:rsidR="00455611" w:rsidRPr="00726059">
        <w:rPr>
          <w:rFonts w:ascii="Times New Roman" w:hAnsi="Times New Roman"/>
          <w:bCs/>
          <w:sz w:val="24"/>
          <w:szCs w:val="24"/>
        </w:rPr>
        <w:t>.</w:t>
      </w:r>
      <w:r w:rsidR="00572163" w:rsidRPr="00726059">
        <w:rPr>
          <w:rFonts w:ascii="Times New Roman" w:hAnsi="Times New Roman"/>
          <w:bCs/>
          <w:sz w:val="24"/>
          <w:szCs w:val="24"/>
        </w:rPr>
        <w:t>00</w:t>
      </w:r>
      <w:r w:rsidR="00455611" w:rsidRPr="00E115C4">
        <w:rPr>
          <w:rFonts w:ascii="Times New Roman" w:hAnsi="Times New Roman"/>
          <w:bCs/>
          <w:sz w:val="24"/>
          <w:szCs w:val="24"/>
        </w:rPr>
        <w:t xml:space="preserve"> местного времени </w:t>
      </w:r>
      <w:r w:rsidR="00E115C4" w:rsidRPr="00E115C4">
        <w:rPr>
          <w:rFonts w:ascii="Times New Roman" w:hAnsi="Times New Roman"/>
          <w:sz w:val="24"/>
          <w:szCs w:val="24"/>
        </w:rPr>
        <w:t xml:space="preserve">на </w:t>
      </w:r>
      <w:r w:rsidR="00E115C4" w:rsidRPr="00E115C4">
        <w:rPr>
          <w:rFonts w:ascii="Times New Roman" w:hAnsi="Times New Roman"/>
          <w:bCs/>
          <w:sz w:val="24"/>
          <w:szCs w:val="24"/>
        </w:rPr>
        <w:t>электронной торговой площадке РТС-тендер</w:t>
      </w:r>
      <w:r w:rsidR="003B18E5">
        <w:rPr>
          <w:rFonts w:ascii="Times New Roman" w:hAnsi="Times New Roman"/>
          <w:bCs/>
          <w:sz w:val="24"/>
          <w:szCs w:val="24"/>
        </w:rPr>
        <w:t>.</w:t>
      </w:r>
    </w:p>
    <w:p w:rsidR="00000D03" w:rsidRPr="00112D4D" w:rsidRDefault="00000D03"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Оператор через «личный кабинет» организатора конкурса обеспечивает доступ Организатору конкурса к поданным заявителями заявкам и документам, а также журналу приема заявок.</w:t>
      </w:r>
    </w:p>
    <w:p w:rsidR="008673B7" w:rsidRPr="00112D4D"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 xml:space="preserve">В случае если по окончании срока подачи заявок на участие в конкурсе подана только одна заявка или не подано ни одной заявки, </w:t>
      </w:r>
      <w:r w:rsidR="00EA1128">
        <w:rPr>
          <w:rFonts w:ascii="Times New Roman" w:hAnsi="Times New Roman"/>
          <w:bCs/>
          <w:sz w:val="24"/>
          <w:szCs w:val="24"/>
        </w:rPr>
        <w:t xml:space="preserve">организатором конкурса составляется протокол </w:t>
      </w:r>
      <w:r w:rsidRPr="00112D4D">
        <w:rPr>
          <w:rFonts w:ascii="Times New Roman" w:hAnsi="Times New Roman"/>
          <w:bCs/>
          <w:sz w:val="24"/>
          <w:szCs w:val="24"/>
        </w:rPr>
        <w:t xml:space="preserve"> о признании конкурса несостоявшимся.</w:t>
      </w:r>
    </w:p>
    <w:p w:rsidR="008673B7" w:rsidRPr="00112D4D" w:rsidRDefault="00EA39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одного и того же лота, не рассматриваются и возвращаются такому заявителю.</w:t>
      </w:r>
    </w:p>
    <w:p w:rsidR="008673B7" w:rsidRPr="00EA1128" w:rsidRDefault="00A931F6" w:rsidP="00EA1128">
      <w:pPr>
        <w:autoSpaceDE w:val="0"/>
        <w:autoSpaceDN w:val="0"/>
        <w:adjustRightInd w:val="0"/>
        <w:jc w:val="both"/>
      </w:pPr>
      <w:proofErr w:type="gramStart"/>
      <w:r w:rsidRPr="00112D4D">
        <w:rPr>
          <w:bCs/>
        </w:rPr>
        <w:t>Заявки на участие в конкурсе, поданные в форме электронных документов</w:t>
      </w:r>
      <w:r w:rsidR="00DE5B33" w:rsidRPr="00112D4D">
        <w:rPr>
          <w:bCs/>
        </w:rPr>
        <w:t xml:space="preserve"> после окончания срока подачи заявок на участие в конкурсе, </w:t>
      </w:r>
      <w:r w:rsidRPr="00112D4D">
        <w:rPr>
          <w:bCs/>
        </w:rPr>
        <w:t>не рассматриваются</w:t>
      </w:r>
      <w:r w:rsidR="00EA1128">
        <w:t xml:space="preserve"> и в тот же день возвращаются оператором электронной площадки заявителям,</w:t>
      </w:r>
      <w:r w:rsidR="00A90430" w:rsidRPr="00EA1128">
        <w:rPr>
          <w:bCs/>
        </w:rPr>
        <w:t xml:space="preserve"> поступивший задаток возвращается указанным заявителям в течение пяти рабочих дней</w:t>
      </w:r>
      <w:r w:rsidR="00E83E76" w:rsidRPr="00EA1128">
        <w:rPr>
          <w:bCs/>
        </w:rPr>
        <w:t xml:space="preserve"> с даты </w:t>
      </w:r>
      <w:r w:rsidR="00EA1128">
        <w:t xml:space="preserve">окончания срока приема заявок </w:t>
      </w:r>
      <w:r w:rsidR="009477EB">
        <w:rPr>
          <w:bCs/>
        </w:rPr>
        <w:t>к поданным</w:t>
      </w:r>
      <w:r w:rsidR="00EA39B7" w:rsidRPr="00EA1128">
        <w:rPr>
          <w:bCs/>
        </w:rPr>
        <w:t xml:space="preserve"> заявкам на участие в конкурсе</w:t>
      </w:r>
      <w:r w:rsidR="00E83E76" w:rsidRPr="00EA1128">
        <w:rPr>
          <w:bCs/>
        </w:rPr>
        <w:t>.</w:t>
      </w:r>
      <w:proofErr w:type="gramEnd"/>
    </w:p>
    <w:p w:rsidR="008673B7" w:rsidRPr="00112D4D" w:rsidRDefault="008673B7" w:rsidP="00CE157D">
      <w:pPr>
        <w:autoSpaceDE w:val="0"/>
        <w:autoSpaceDN w:val="0"/>
        <w:adjustRightInd w:val="0"/>
        <w:ind w:firstLine="709"/>
        <w:jc w:val="both"/>
        <w:rPr>
          <w:bCs/>
        </w:rPr>
      </w:pPr>
    </w:p>
    <w:p w:rsidR="00786056" w:rsidRPr="00E664EC" w:rsidRDefault="00DA22EF" w:rsidP="00E664EC">
      <w:pPr>
        <w:ind w:firstLine="709"/>
        <w:jc w:val="center"/>
        <w:rPr>
          <w:b/>
          <w:bCs/>
        </w:rPr>
      </w:pPr>
      <w:r w:rsidRPr="00E664EC">
        <w:rPr>
          <w:b/>
          <w:bCs/>
        </w:rPr>
        <w:t xml:space="preserve">Раздел </w:t>
      </w:r>
      <w:r w:rsidR="00227C5F" w:rsidRPr="00E664EC">
        <w:rPr>
          <w:b/>
          <w:bCs/>
        </w:rPr>
        <w:t>9</w:t>
      </w:r>
      <w:r w:rsidR="00786056" w:rsidRPr="00E664EC">
        <w:rPr>
          <w:b/>
          <w:bCs/>
        </w:rPr>
        <w:t>. Порядок рассмотрения заявок на участие в конкурсе</w:t>
      </w:r>
    </w:p>
    <w:p w:rsidR="00786056" w:rsidRPr="00E664EC" w:rsidRDefault="00786056" w:rsidP="00E664EC">
      <w:pPr>
        <w:tabs>
          <w:tab w:val="left" w:pos="142"/>
        </w:tabs>
        <w:autoSpaceDE w:val="0"/>
        <w:autoSpaceDN w:val="0"/>
        <w:adjustRightInd w:val="0"/>
        <w:ind w:firstLine="709"/>
        <w:jc w:val="both"/>
        <w:rPr>
          <w:bCs/>
        </w:rPr>
      </w:pPr>
    </w:p>
    <w:p w:rsidR="00DA22EF" w:rsidRPr="00E664EC" w:rsidRDefault="00DA26C7" w:rsidP="00E664EC">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E664EC">
        <w:rPr>
          <w:rFonts w:ascii="Times New Roman" w:hAnsi="Times New Roman"/>
          <w:bCs/>
          <w:sz w:val="24"/>
          <w:szCs w:val="24"/>
        </w:rPr>
        <w:t>Рассмотрение заявок на у</w:t>
      </w:r>
      <w:r w:rsidR="00DE5E61" w:rsidRPr="00E664EC">
        <w:rPr>
          <w:rFonts w:ascii="Times New Roman" w:hAnsi="Times New Roman"/>
          <w:bCs/>
          <w:sz w:val="24"/>
          <w:szCs w:val="24"/>
        </w:rPr>
        <w:t>частие</w:t>
      </w:r>
      <w:r w:rsidR="00DA22EF" w:rsidRPr="00E664EC">
        <w:rPr>
          <w:rFonts w:ascii="Times New Roman" w:hAnsi="Times New Roman"/>
          <w:bCs/>
          <w:sz w:val="24"/>
          <w:szCs w:val="24"/>
        </w:rPr>
        <w:t xml:space="preserve"> </w:t>
      </w:r>
      <w:r w:rsidR="00DE5E61" w:rsidRPr="00E664EC">
        <w:rPr>
          <w:rFonts w:ascii="Times New Roman" w:hAnsi="Times New Roman"/>
          <w:bCs/>
          <w:sz w:val="24"/>
          <w:szCs w:val="24"/>
        </w:rPr>
        <w:t xml:space="preserve">в конкурсе </w:t>
      </w:r>
      <w:r w:rsidRPr="00E664EC">
        <w:rPr>
          <w:rFonts w:ascii="Times New Roman" w:hAnsi="Times New Roman"/>
          <w:bCs/>
          <w:sz w:val="24"/>
          <w:szCs w:val="24"/>
        </w:rPr>
        <w:t xml:space="preserve">осуществляется </w:t>
      </w:r>
      <w:proofErr w:type="gramStart"/>
      <w:r w:rsidRPr="00E664EC">
        <w:rPr>
          <w:rFonts w:ascii="Times New Roman" w:hAnsi="Times New Roman"/>
          <w:bCs/>
          <w:sz w:val="24"/>
          <w:szCs w:val="24"/>
        </w:rPr>
        <w:t xml:space="preserve">с даты </w:t>
      </w:r>
      <w:r w:rsidR="00DA22EF" w:rsidRPr="00E664EC">
        <w:rPr>
          <w:rFonts w:ascii="Times New Roman" w:hAnsi="Times New Roman"/>
          <w:bCs/>
          <w:sz w:val="24"/>
          <w:szCs w:val="24"/>
        </w:rPr>
        <w:t>открытия</w:t>
      </w:r>
      <w:proofErr w:type="gramEnd"/>
      <w:r w:rsidR="00DA22EF" w:rsidRPr="00E664EC">
        <w:rPr>
          <w:rFonts w:ascii="Times New Roman" w:hAnsi="Times New Roman"/>
          <w:bCs/>
          <w:sz w:val="24"/>
          <w:szCs w:val="24"/>
        </w:rPr>
        <w:t xml:space="preserve"> доступа к поданным в форме электронных документов заявкам на участие в конкурсе</w:t>
      </w:r>
      <w:r w:rsidR="00085DEA" w:rsidRPr="00E664EC">
        <w:rPr>
          <w:rFonts w:ascii="Times New Roman" w:hAnsi="Times New Roman"/>
          <w:bCs/>
          <w:sz w:val="24"/>
          <w:szCs w:val="24"/>
        </w:rPr>
        <w:t xml:space="preserve"> и не может превышать </w:t>
      </w:r>
      <w:r w:rsidR="009477EB" w:rsidRPr="00E664EC">
        <w:rPr>
          <w:rFonts w:ascii="Times New Roman" w:hAnsi="Times New Roman"/>
          <w:bCs/>
          <w:sz w:val="24"/>
          <w:szCs w:val="24"/>
        </w:rPr>
        <w:t>десять</w:t>
      </w:r>
      <w:r w:rsidR="00085DEA" w:rsidRPr="00E664EC">
        <w:rPr>
          <w:rFonts w:ascii="Times New Roman" w:hAnsi="Times New Roman"/>
          <w:bCs/>
          <w:sz w:val="24"/>
          <w:szCs w:val="24"/>
        </w:rPr>
        <w:t xml:space="preserve"> дней</w:t>
      </w:r>
      <w:r w:rsidR="007F7240" w:rsidRPr="00E664EC">
        <w:rPr>
          <w:rFonts w:ascii="Times New Roman" w:hAnsi="Times New Roman"/>
          <w:bCs/>
          <w:sz w:val="24"/>
          <w:szCs w:val="24"/>
        </w:rPr>
        <w:t xml:space="preserve">. </w:t>
      </w:r>
      <w:r w:rsidR="00085DEA" w:rsidRPr="00E664EC">
        <w:rPr>
          <w:rFonts w:ascii="Times New Roman" w:hAnsi="Times New Roman"/>
          <w:bCs/>
          <w:sz w:val="24"/>
          <w:szCs w:val="24"/>
        </w:rPr>
        <w:t xml:space="preserve">Место, дата начала и окончания </w:t>
      </w:r>
      <w:r w:rsidR="007F7240" w:rsidRPr="00E664EC">
        <w:rPr>
          <w:rFonts w:ascii="Times New Roman" w:hAnsi="Times New Roman"/>
          <w:bCs/>
          <w:sz w:val="24"/>
          <w:szCs w:val="24"/>
        </w:rPr>
        <w:t xml:space="preserve">рассмотрения заявок на участие в конкурсе </w:t>
      </w:r>
      <w:r w:rsidR="00085DEA" w:rsidRPr="00E664EC">
        <w:rPr>
          <w:rFonts w:ascii="Times New Roman" w:hAnsi="Times New Roman"/>
          <w:bCs/>
          <w:sz w:val="24"/>
          <w:szCs w:val="24"/>
        </w:rPr>
        <w:t>указаны в извещении о проведении конкурса.</w:t>
      </w:r>
    </w:p>
    <w:p w:rsidR="00DA22EF" w:rsidRPr="00E664EC" w:rsidRDefault="00786056" w:rsidP="00E664EC">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E664EC">
        <w:rPr>
          <w:rFonts w:ascii="Times New Roman" w:hAnsi="Times New Roman"/>
          <w:bCs/>
          <w:sz w:val="24"/>
          <w:szCs w:val="24"/>
        </w:rPr>
        <w:t xml:space="preserve">Конкурсная комиссия рассматривает заявки на участие в конкурсе на предмет соответствия требованиям, установленным </w:t>
      </w:r>
      <w:r w:rsidR="00C96CA2" w:rsidRPr="00E664EC">
        <w:rPr>
          <w:rFonts w:ascii="Times New Roman" w:hAnsi="Times New Roman"/>
          <w:sz w:val="24"/>
          <w:szCs w:val="24"/>
        </w:rPr>
        <w:t xml:space="preserve">настоящей </w:t>
      </w:r>
      <w:r w:rsidRPr="00E664EC">
        <w:rPr>
          <w:rFonts w:ascii="Times New Roman" w:hAnsi="Times New Roman"/>
          <w:bCs/>
          <w:sz w:val="24"/>
          <w:szCs w:val="24"/>
        </w:rPr>
        <w:t xml:space="preserve">конкурсной документацией, и соответствия заявителей требованиям, установленным </w:t>
      </w:r>
      <w:r w:rsidR="00931B37" w:rsidRPr="00E664EC">
        <w:rPr>
          <w:rFonts w:ascii="Times New Roman" w:hAnsi="Times New Roman"/>
          <w:sz w:val="24"/>
          <w:szCs w:val="24"/>
        </w:rPr>
        <w:t>законодательством Российской Федерации</w:t>
      </w:r>
      <w:r w:rsidR="00000D03" w:rsidRPr="00E664EC">
        <w:rPr>
          <w:rFonts w:ascii="Times New Roman" w:hAnsi="Times New Roman"/>
          <w:sz w:val="24"/>
          <w:szCs w:val="24"/>
        </w:rPr>
        <w:t xml:space="preserve"> и конкурсной документацией</w:t>
      </w:r>
      <w:r w:rsidR="00C96CA2" w:rsidRPr="00E664EC">
        <w:rPr>
          <w:rFonts w:ascii="Times New Roman" w:hAnsi="Times New Roman"/>
          <w:sz w:val="24"/>
          <w:szCs w:val="24"/>
        </w:rPr>
        <w:t>.</w:t>
      </w:r>
      <w:r w:rsidR="00EC72A0" w:rsidRPr="00E664EC">
        <w:rPr>
          <w:rFonts w:ascii="Times New Roman" w:hAnsi="Times New Roman"/>
          <w:sz w:val="24"/>
          <w:szCs w:val="24"/>
        </w:rPr>
        <w:t xml:space="preserve"> </w:t>
      </w:r>
      <w:proofErr w:type="gramEnd"/>
    </w:p>
    <w:p w:rsidR="004C2827" w:rsidRPr="00E664EC" w:rsidRDefault="00786056" w:rsidP="00E664EC">
      <w:pPr>
        <w:autoSpaceDE w:val="0"/>
        <w:autoSpaceDN w:val="0"/>
        <w:adjustRightInd w:val="0"/>
        <w:ind w:firstLine="709"/>
        <w:jc w:val="both"/>
      </w:pPr>
      <w:proofErr w:type="gramStart"/>
      <w:r w:rsidRPr="00E664EC">
        <w:rPr>
          <w:bCs/>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3D5DB6" w:rsidRPr="00E664EC">
        <w:rPr>
          <w:bCs/>
        </w:rPr>
        <w:t xml:space="preserve">пунктами </w:t>
      </w:r>
      <w:r w:rsidR="00C25CC2" w:rsidRPr="00E664EC">
        <w:rPr>
          <w:bCs/>
        </w:rPr>
        <w:t>6</w:t>
      </w:r>
      <w:r w:rsidR="003D5DB6" w:rsidRPr="00E664EC">
        <w:rPr>
          <w:bCs/>
        </w:rPr>
        <w:t>.2.-</w:t>
      </w:r>
      <w:r w:rsidR="00C25CC2" w:rsidRPr="00E664EC">
        <w:rPr>
          <w:bCs/>
        </w:rPr>
        <w:t>6</w:t>
      </w:r>
      <w:r w:rsidR="003D5DB6" w:rsidRPr="00E664EC">
        <w:rPr>
          <w:bCs/>
        </w:rPr>
        <w:t>.4</w:t>
      </w:r>
      <w:r w:rsidR="00312206" w:rsidRPr="00E664EC">
        <w:rPr>
          <w:bCs/>
        </w:rPr>
        <w:t>.</w:t>
      </w:r>
      <w:r w:rsidR="003D5DB6" w:rsidRPr="00E664EC">
        <w:rPr>
          <w:bCs/>
        </w:rPr>
        <w:t xml:space="preserve"> настоящей документации</w:t>
      </w:r>
      <w:r w:rsidRPr="00E664EC">
        <w:rPr>
          <w:bCs/>
        </w:rPr>
        <w:t>, которое оформляется протоколом рассмотрения заявок на участие в конкурсе.</w:t>
      </w:r>
      <w:proofErr w:type="gramEnd"/>
      <w:r w:rsidR="000F4CB1" w:rsidRPr="00E664EC">
        <w:rPr>
          <w:bCs/>
        </w:rPr>
        <w:t xml:space="preserve"> </w:t>
      </w:r>
      <w:r w:rsidRPr="00E664EC">
        <w:rPr>
          <w:bCs/>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009477EB" w:rsidRPr="00E664EC">
        <w:t xml:space="preserve">Указанный протокол подписывается усиленной квалифицированной подписью </w:t>
      </w:r>
      <w:proofErr w:type="gramStart"/>
      <w:r w:rsidR="009477EB" w:rsidRPr="00E664EC">
        <w:t>лица, уполномоченного действовать от имени организатора конкурса и размещается</w:t>
      </w:r>
      <w:proofErr w:type="gramEnd"/>
      <w:r w:rsidR="009477EB" w:rsidRPr="00E664EC">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C2827" w:rsidRPr="00E664EC" w:rsidRDefault="004C2827" w:rsidP="00E664EC">
      <w:pPr>
        <w:autoSpaceDE w:val="0"/>
        <w:autoSpaceDN w:val="0"/>
        <w:adjustRightInd w:val="0"/>
        <w:ind w:firstLine="709"/>
        <w:jc w:val="both"/>
      </w:pPr>
      <w:proofErr w:type="gramStart"/>
      <w:r w:rsidRPr="00E664EC">
        <w:t xml:space="preserve">9.3 </w:t>
      </w:r>
      <w:r w:rsidR="00786056" w:rsidRPr="00E664EC">
        <w:rPr>
          <w:bCs/>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3D64AB" w:rsidRPr="00E664EC">
        <w:rPr>
          <w:bCs/>
        </w:rPr>
        <w:t>Порядка</w:t>
      </w:r>
      <w:r w:rsidR="006E5CA0" w:rsidRPr="00E664EC">
        <w:rPr>
          <w:bCs/>
        </w:rPr>
        <w:t xml:space="preserve"> проведения конкурсов и настоящей конкурсной документации</w:t>
      </w:r>
      <w:r w:rsidR="00786056" w:rsidRPr="00E664EC">
        <w:rPr>
          <w:bCs/>
        </w:rPr>
        <w:t>, которым не соответствует заявитель, положений конкурсной документации, которым не соответствует его заявка на участие</w:t>
      </w:r>
      <w:proofErr w:type="gramEnd"/>
      <w:r w:rsidR="00786056" w:rsidRPr="00E664EC">
        <w:rPr>
          <w:bCs/>
        </w:rPr>
        <w:t xml:space="preserve"> в конкурсе, положений такой заявки, не соответствующих требованиям конкурсной документации. </w:t>
      </w:r>
    </w:p>
    <w:p w:rsidR="004C2827" w:rsidRPr="00E664EC" w:rsidRDefault="003D7E5A" w:rsidP="00E664EC">
      <w:pPr>
        <w:pStyle w:val="af5"/>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E664EC">
        <w:rPr>
          <w:rFonts w:ascii="Times New Roman" w:hAnsi="Times New Roman"/>
          <w:sz w:val="24"/>
          <w:szCs w:val="24"/>
          <w:shd w:val="clear" w:color="auto" w:fill="FFFFFF"/>
        </w:rPr>
        <w:t xml:space="preserve">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w:t>
      </w:r>
      <w:r w:rsidRPr="00E664EC">
        <w:rPr>
          <w:rFonts w:ascii="Times New Roman" w:hAnsi="Times New Roman"/>
          <w:sz w:val="24"/>
          <w:szCs w:val="24"/>
          <w:shd w:val="clear" w:color="auto" w:fill="FFFFFF"/>
        </w:rPr>
        <w:lastRenderedPageBreak/>
        <w:t>размещения на электронной площадке размещается оператором электронной площадки на </w:t>
      </w:r>
      <w:hyperlink r:id="rId22" w:tgtFrame="_blank" w:history="1">
        <w:r w:rsidRPr="00E664EC">
          <w:rPr>
            <w:rStyle w:val="ab"/>
            <w:rFonts w:ascii="Times New Roman" w:hAnsi="Times New Roman"/>
            <w:color w:val="auto"/>
            <w:sz w:val="24"/>
            <w:szCs w:val="24"/>
            <w:u w:val="none"/>
            <w:shd w:val="clear" w:color="auto" w:fill="FFFFFF"/>
          </w:rPr>
          <w:t>официальном сайте</w:t>
        </w:r>
      </w:hyperlink>
      <w:r w:rsidRPr="00E664EC">
        <w:rPr>
          <w:rFonts w:ascii="Times New Roman" w:hAnsi="Times New Roman"/>
          <w:sz w:val="24"/>
          <w:szCs w:val="24"/>
          <w:shd w:val="clear" w:color="auto" w:fill="FFFFFF"/>
        </w:rPr>
        <w:t>.</w:t>
      </w:r>
    </w:p>
    <w:p w:rsidR="00B7420F" w:rsidRPr="00E664EC" w:rsidRDefault="00C262E3" w:rsidP="00E664EC">
      <w:pPr>
        <w:pStyle w:val="af5"/>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E664EC">
        <w:rPr>
          <w:rFonts w:ascii="Times New Roman" w:hAnsi="Times New Roman"/>
          <w:sz w:val="24"/>
          <w:szCs w:val="24"/>
          <w:shd w:val="clear" w:color="auto" w:fill="FFFFFF"/>
        </w:rPr>
        <w:t>В случае</w:t>
      </w:r>
      <w:proofErr w:type="gramStart"/>
      <w:r w:rsidRPr="00E664EC">
        <w:rPr>
          <w:rFonts w:ascii="Times New Roman" w:hAnsi="Times New Roman"/>
          <w:sz w:val="24"/>
          <w:szCs w:val="24"/>
          <w:shd w:val="clear" w:color="auto" w:fill="FFFFFF"/>
        </w:rPr>
        <w:t>,</w:t>
      </w:r>
      <w:proofErr w:type="gramEnd"/>
      <w:r w:rsidRPr="00E664EC">
        <w:rPr>
          <w:rFonts w:ascii="Times New Roman" w:hAnsi="Times New Roman"/>
          <w:sz w:val="24"/>
          <w:szCs w:val="24"/>
          <w:shd w:val="clear" w:color="auto" w:fill="FFFFFF"/>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r w:rsidRPr="00E664EC">
        <w:rPr>
          <w:rFonts w:ascii="Times New Roman" w:hAnsi="Times New Roman"/>
          <w:color w:val="22272F"/>
          <w:sz w:val="24"/>
          <w:szCs w:val="24"/>
          <w:shd w:val="clear" w:color="auto" w:fill="FFFFFF"/>
        </w:rPr>
        <w:t xml:space="preserve"> </w:t>
      </w:r>
      <w:r w:rsidR="00786056" w:rsidRPr="00E664EC">
        <w:rPr>
          <w:rFonts w:ascii="Times New Roman" w:hAnsi="Times New Roman"/>
          <w:bCs/>
          <w:sz w:val="24"/>
          <w:szCs w:val="24"/>
        </w:rPr>
        <w:t xml:space="preserve">При этом задаток </w:t>
      </w:r>
      <w:r w:rsidR="002C37A8" w:rsidRPr="00E664EC">
        <w:rPr>
          <w:rFonts w:ascii="Times New Roman" w:hAnsi="Times New Roman"/>
          <w:bCs/>
          <w:sz w:val="24"/>
          <w:szCs w:val="24"/>
        </w:rPr>
        <w:t xml:space="preserve">возвращается </w:t>
      </w:r>
      <w:r w:rsidR="00786056" w:rsidRPr="00E664EC">
        <w:rPr>
          <w:rFonts w:ascii="Times New Roman" w:hAnsi="Times New Roman"/>
          <w:bCs/>
          <w:sz w:val="24"/>
          <w:szCs w:val="24"/>
        </w:rPr>
        <w:t xml:space="preserve">заявителям, подавшим заявки на участие в конкурсе, в течение пяти рабочих дней </w:t>
      </w:r>
      <w:proofErr w:type="gramStart"/>
      <w:r w:rsidR="00786056" w:rsidRPr="00E664EC">
        <w:rPr>
          <w:rFonts w:ascii="Times New Roman" w:hAnsi="Times New Roman"/>
          <w:bCs/>
          <w:sz w:val="24"/>
          <w:szCs w:val="24"/>
        </w:rPr>
        <w:t>с даты признания</w:t>
      </w:r>
      <w:proofErr w:type="gramEnd"/>
      <w:r w:rsidR="00786056" w:rsidRPr="00E664EC">
        <w:rPr>
          <w:rFonts w:ascii="Times New Roman" w:hAnsi="Times New Roman"/>
          <w:bCs/>
          <w:sz w:val="24"/>
          <w:szCs w:val="24"/>
        </w:rPr>
        <w:t xml:space="preserve"> конкурса несостоявшимся, за исключением заявителя, признанного участником конкурса.</w:t>
      </w:r>
    </w:p>
    <w:p w:rsidR="00E664EC" w:rsidRDefault="00E664EC" w:rsidP="00E03126">
      <w:pPr>
        <w:ind w:firstLine="709"/>
        <w:jc w:val="center"/>
        <w:rPr>
          <w:b/>
          <w:color w:val="000000" w:themeColor="text1"/>
        </w:rPr>
      </w:pPr>
    </w:p>
    <w:p w:rsidR="007E3427" w:rsidRPr="00112D4D" w:rsidRDefault="007E3427" w:rsidP="00E03126">
      <w:pPr>
        <w:ind w:firstLine="709"/>
        <w:jc w:val="center"/>
        <w:rPr>
          <w:b/>
          <w:color w:val="000000" w:themeColor="text1"/>
        </w:rPr>
      </w:pPr>
      <w:r w:rsidRPr="00112D4D">
        <w:rPr>
          <w:b/>
          <w:color w:val="000000" w:themeColor="text1"/>
        </w:rPr>
        <w:t xml:space="preserve">Раздел </w:t>
      </w:r>
      <w:r w:rsidR="006B663E" w:rsidRPr="00112D4D">
        <w:rPr>
          <w:b/>
          <w:color w:val="000000" w:themeColor="text1"/>
        </w:rPr>
        <w:t>10</w:t>
      </w:r>
      <w:r w:rsidRPr="00112D4D">
        <w:rPr>
          <w:b/>
          <w:color w:val="000000" w:themeColor="text1"/>
        </w:rPr>
        <w:t xml:space="preserve">. </w:t>
      </w:r>
      <w:r w:rsidR="00B86C59" w:rsidRPr="00112D4D">
        <w:rPr>
          <w:b/>
          <w:color w:val="000000" w:themeColor="text1"/>
        </w:rPr>
        <w:t>Порядок о</w:t>
      </w:r>
      <w:r w:rsidRPr="00112D4D">
        <w:rPr>
          <w:b/>
          <w:color w:val="000000" w:themeColor="text1"/>
        </w:rPr>
        <w:t>ценк</w:t>
      </w:r>
      <w:r w:rsidR="00B86C59" w:rsidRPr="00112D4D">
        <w:rPr>
          <w:b/>
          <w:color w:val="000000" w:themeColor="text1"/>
        </w:rPr>
        <w:t>и и сопоставления</w:t>
      </w:r>
      <w:r w:rsidRPr="00112D4D">
        <w:rPr>
          <w:b/>
          <w:color w:val="000000" w:themeColor="text1"/>
        </w:rPr>
        <w:t xml:space="preserve"> заявок на участие в конкурсе</w:t>
      </w:r>
    </w:p>
    <w:p w:rsidR="007E3427" w:rsidRPr="00112D4D" w:rsidRDefault="007E3427" w:rsidP="00E03126">
      <w:pPr>
        <w:pStyle w:val="ConsPlusNormal0"/>
        <w:ind w:firstLine="709"/>
        <w:jc w:val="both"/>
        <w:rPr>
          <w:color w:val="000000" w:themeColor="text1"/>
          <w:sz w:val="24"/>
          <w:szCs w:val="24"/>
        </w:rPr>
      </w:pPr>
    </w:p>
    <w:p w:rsidR="008B4BB2" w:rsidRPr="00571907" w:rsidRDefault="007E3427" w:rsidP="00E03126">
      <w:pPr>
        <w:pStyle w:val="ConsPlusNormal0"/>
        <w:numPr>
          <w:ilvl w:val="1"/>
          <w:numId w:val="18"/>
        </w:numPr>
        <w:ind w:left="0" w:firstLine="709"/>
        <w:jc w:val="both"/>
        <w:rPr>
          <w:sz w:val="24"/>
          <w:szCs w:val="24"/>
        </w:rPr>
      </w:pPr>
      <w:r w:rsidRPr="00571907">
        <w:rPr>
          <w:color w:val="000000" w:themeColor="text1"/>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w:t>
      </w:r>
      <w:r w:rsidR="00146313" w:rsidRPr="00571907">
        <w:rPr>
          <w:color w:val="000000" w:themeColor="text1"/>
          <w:sz w:val="24"/>
          <w:szCs w:val="24"/>
        </w:rPr>
        <w:t>,</w:t>
      </w:r>
      <w:r w:rsidR="00C96CA2" w:rsidRPr="00571907">
        <w:rPr>
          <w:color w:val="000000" w:themeColor="text1"/>
          <w:sz w:val="24"/>
          <w:szCs w:val="24"/>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w:t>
      </w:r>
    </w:p>
    <w:p w:rsidR="008B4BB2" w:rsidRPr="00571907" w:rsidRDefault="00121680" w:rsidP="00E03126">
      <w:pPr>
        <w:pStyle w:val="ConsPlusNormal0"/>
        <w:numPr>
          <w:ilvl w:val="1"/>
          <w:numId w:val="18"/>
        </w:numPr>
        <w:ind w:left="0" w:firstLine="709"/>
        <w:jc w:val="both"/>
        <w:rPr>
          <w:color w:val="000000" w:themeColor="text1"/>
          <w:sz w:val="24"/>
          <w:szCs w:val="24"/>
        </w:rPr>
      </w:pPr>
      <w:r w:rsidRPr="00571907">
        <w:rPr>
          <w:color w:val="000000" w:themeColor="text1"/>
          <w:sz w:val="24"/>
          <w:szCs w:val="24"/>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w:t>
      </w:r>
      <w:r w:rsidR="003B6FE4">
        <w:rPr>
          <w:color w:val="000000" w:themeColor="text1"/>
          <w:sz w:val="24"/>
          <w:szCs w:val="24"/>
        </w:rPr>
        <w:t>я заявке на участие в конкурсе</w:t>
      </w:r>
      <w:r w:rsidRPr="00571907">
        <w:rPr>
          <w:color w:val="000000" w:themeColor="text1"/>
          <w:sz w:val="24"/>
          <w:szCs w:val="24"/>
        </w:rPr>
        <w:t>, которая поступила ранее других заявок на участие в конкурсе, содержащих такие условия.</w:t>
      </w:r>
    </w:p>
    <w:p w:rsidR="00E16A24" w:rsidRPr="00E16A24" w:rsidRDefault="00E16A24" w:rsidP="00B34EE8">
      <w:pPr>
        <w:pStyle w:val="af5"/>
        <w:autoSpaceDE w:val="0"/>
        <w:autoSpaceDN w:val="0"/>
        <w:adjustRightInd w:val="0"/>
        <w:spacing w:after="0" w:line="240" w:lineRule="auto"/>
        <w:ind w:left="0" w:firstLine="709"/>
        <w:jc w:val="both"/>
        <w:rPr>
          <w:rFonts w:ascii="Times New Roman" w:hAnsi="Times New Roman"/>
        </w:rPr>
      </w:pPr>
      <w:r w:rsidRPr="00E16A24">
        <w:rPr>
          <w:rFonts w:ascii="Times New Roman" w:hAnsi="Times New Roman"/>
          <w:bCs/>
        </w:rPr>
        <w:t>10.</w:t>
      </w:r>
      <w:r w:rsidR="00A72804">
        <w:rPr>
          <w:rFonts w:ascii="Times New Roman" w:hAnsi="Times New Roman"/>
          <w:bCs/>
        </w:rPr>
        <w:t>3</w:t>
      </w:r>
      <w:r w:rsidRPr="00E16A24">
        <w:rPr>
          <w:rFonts w:ascii="Times New Roman" w:hAnsi="Times New Roman"/>
          <w:bCs/>
        </w:rPr>
        <w:t xml:space="preserve">. </w:t>
      </w:r>
      <w:r w:rsidRPr="00E16A2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E16A24">
        <w:rPr>
          <w:rFonts w:ascii="Times New Roman" w:hAnsi="Times New Roman"/>
        </w:rPr>
        <w:t>участие</w:t>
      </w:r>
      <w:proofErr w:type="gramEnd"/>
      <w:r w:rsidRPr="00E16A24">
        <w:rPr>
          <w:rFonts w:ascii="Times New Roman" w:hAnsi="Times New Roman"/>
        </w:rPr>
        <w:t xml:space="preserve"> в конкурсе которого присвоен первый номер</w:t>
      </w:r>
    </w:p>
    <w:p w:rsidR="007D79F5" w:rsidRPr="00E16A24" w:rsidRDefault="007D79F5" w:rsidP="00B34EE8">
      <w:pPr>
        <w:autoSpaceDE w:val="0"/>
        <w:autoSpaceDN w:val="0"/>
        <w:adjustRightInd w:val="0"/>
        <w:ind w:firstLine="709"/>
        <w:jc w:val="both"/>
      </w:pPr>
      <w:r w:rsidRPr="00E16A24">
        <w:rPr>
          <w:bCs/>
        </w:rPr>
        <w:t>10.</w:t>
      </w:r>
      <w:r w:rsidR="00A72804">
        <w:rPr>
          <w:bCs/>
        </w:rPr>
        <w:t>4</w:t>
      </w:r>
      <w:r w:rsidRPr="00E16A24">
        <w:rPr>
          <w:bCs/>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D79F5" w:rsidRPr="00A14FD1" w:rsidRDefault="007D79F5" w:rsidP="00A14FD1">
      <w:pPr>
        <w:autoSpaceDE w:val="0"/>
        <w:autoSpaceDN w:val="0"/>
        <w:adjustRightInd w:val="0"/>
        <w:ind w:firstLine="709"/>
        <w:jc w:val="both"/>
        <w:rPr>
          <w:bCs/>
        </w:rPr>
      </w:pPr>
      <w:r w:rsidRPr="00A14FD1">
        <w:rPr>
          <w:bCs/>
        </w:rPr>
        <w:t>1) дата и время проведения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D79F5" w:rsidRPr="00A14FD1" w:rsidRDefault="007D79F5" w:rsidP="00A14FD1">
      <w:pPr>
        <w:autoSpaceDE w:val="0"/>
        <w:autoSpaceDN w:val="0"/>
        <w:adjustRightInd w:val="0"/>
        <w:ind w:firstLine="709"/>
        <w:jc w:val="both"/>
        <w:rPr>
          <w:bCs/>
        </w:rPr>
      </w:pPr>
      <w:r w:rsidRPr="00A14FD1">
        <w:rPr>
          <w:bCs/>
        </w:rPr>
        <w:t>3) порядок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D79F5" w:rsidRPr="00A14FD1" w:rsidRDefault="007D79F5" w:rsidP="00A14FD1">
      <w:pPr>
        <w:autoSpaceDE w:val="0"/>
        <w:autoSpaceDN w:val="0"/>
        <w:adjustRightInd w:val="0"/>
        <w:ind w:firstLine="709"/>
        <w:jc w:val="both"/>
        <w:rPr>
          <w:bCs/>
        </w:rPr>
      </w:pPr>
      <w:r w:rsidRPr="00A14FD1">
        <w:rPr>
          <w:bCs/>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21680" w:rsidRPr="00A14FD1" w:rsidRDefault="007D79F5" w:rsidP="00A14FD1">
      <w:pPr>
        <w:autoSpaceDE w:val="0"/>
        <w:autoSpaceDN w:val="0"/>
        <w:adjustRightInd w:val="0"/>
        <w:ind w:firstLine="709"/>
        <w:jc w:val="both"/>
        <w:rPr>
          <w:bCs/>
        </w:rPr>
      </w:pPr>
      <w:r w:rsidRPr="00A14FD1">
        <w:rPr>
          <w:bCs/>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262E3" w:rsidRPr="00A14FD1" w:rsidRDefault="007D79F5" w:rsidP="00A14FD1">
      <w:pPr>
        <w:pStyle w:val="ConsPlusNormal0"/>
        <w:ind w:firstLine="709"/>
        <w:jc w:val="both"/>
        <w:rPr>
          <w:sz w:val="24"/>
          <w:szCs w:val="24"/>
        </w:rPr>
      </w:pPr>
      <w:r w:rsidRPr="00444D57">
        <w:rPr>
          <w:sz w:val="24"/>
          <w:szCs w:val="24"/>
        </w:rPr>
        <w:t>10.</w:t>
      </w:r>
      <w:r w:rsidR="00A72804">
        <w:rPr>
          <w:sz w:val="24"/>
          <w:szCs w:val="24"/>
        </w:rPr>
        <w:t>5</w:t>
      </w:r>
      <w:r w:rsidR="00A14FD1" w:rsidRPr="00444D57">
        <w:rPr>
          <w:sz w:val="24"/>
          <w:szCs w:val="24"/>
        </w:rPr>
        <w:t>.</w:t>
      </w:r>
      <w:r w:rsidR="005B4E6B" w:rsidRPr="00A14FD1">
        <w:rPr>
          <w:sz w:val="24"/>
          <w:szCs w:val="24"/>
        </w:rPr>
        <w:t xml:space="preserve"> </w:t>
      </w:r>
      <w:r w:rsidR="00C262E3" w:rsidRPr="00A14FD1">
        <w:rPr>
          <w:sz w:val="24"/>
          <w:szCs w:val="24"/>
          <w:shd w:val="clear" w:color="auto" w:fill="FFFFFF"/>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23" w:tgtFrame="_blank" w:history="1">
        <w:r w:rsidR="00C262E3" w:rsidRPr="00A14FD1">
          <w:rPr>
            <w:rStyle w:val="ab"/>
            <w:color w:val="auto"/>
            <w:sz w:val="24"/>
            <w:szCs w:val="24"/>
            <w:u w:val="none"/>
            <w:shd w:val="clear" w:color="auto" w:fill="FFFFFF"/>
          </w:rPr>
          <w:t>официальном сайте</w:t>
        </w:r>
      </w:hyperlink>
      <w:r w:rsidR="00C262E3" w:rsidRPr="00A14FD1">
        <w:rPr>
          <w:sz w:val="24"/>
          <w:szCs w:val="24"/>
          <w:shd w:val="clear" w:color="auto" w:fill="FFFFFF"/>
        </w:rPr>
        <w:t>.</w:t>
      </w:r>
      <w:r w:rsidR="00C262E3" w:rsidRPr="00A14FD1">
        <w:rPr>
          <w:color w:val="22272F"/>
          <w:sz w:val="23"/>
          <w:szCs w:val="23"/>
          <w:shd w:val="clear" w:color="auto" w:fill="FFFFFF"/>
        </w:rPr>
        <w:t xml:space="preserve"> </w:t>
      </w:r>
    </w:p>
    <w:p w:rsidR="00A14FD1" w:rsidRPr="00A14FD1" w:rsidRDefault="007D79F5" w:rsidP="00A14FD1">
      <w:pPr>
        <w:pStyle w:val="ConsPlusNormal0"/>
        <w:ind w:firstLine="709"/>
        <w:jc w:val="both"/>
        <w:rPr>
          <w:color w:val="000000" w:themeColor="text1"/>
          <w:sz w:val="24"/>
          <w:szCs w:val="24"/>
        </w:rPr>
      </w:pPr>
      <w:r w:rsidRPr="00A14FD1">
        <w:rPr>
          <w:sz w:val="24"/>
          <w:szCs w:val="24"/>
        </w:rPr>
        <w:t>10.</w:t>
      </w:r>
      <w:r w:rsidR="00A72804">
        <w:rPr>
          <w:sz w:val="24"/>
          <w:szCs w:val="24"/>
        </w:rPr>
        <w:t>6</w:t>
      </w:r>
      <w:r w:rsidR="00A14FD1" w:rsidRPr="00A14FD1">
        <w:rPr>
          <w:sz w:val="24"/>
          <w:szCs w:val="24"/>
        </w:rPr>
        <w:t>.</w:t>
      </w:r>
      <w:r w:rsidR="005B4E6B" w:rsidRPr="00A14FD1">
        <w:rPr>
          <w:sz w:val="24"/>
          <w:szCs w:val="24"/>
        </w:rPr>
        <w:t xml:space="preserve"> </w:t>
      </w:r>
      <w:r w:rsidR="00C262E3" w:rsidRPr="00A14FD1">
        <w:rPr>
          <w:sz w:val="24"/>
          <w:szCs w:val="24"/>
          <w:shd w:val="clear" w:color="auto" w:fill="FFFFFF"/>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 </w:t>
      </w:r>
    </w:p>
    <w:p w:rsidR="00A14FD1" w:rsidRDefault="00A14FD1" w:rsidP="00376EDA">
      <w:pPr>
        <w:autoSpaceDE w:val="0"/>
        <w:autoSpaceDN w:val="0"/>
        <w:adjustRightInd w:val="0"/>
        <w:ind w:firstLine="709"/>
        <w:jc w:val="both"/>
      </w:pPr>
      <w:r w:rsidRPr="00A14FD1">
        <w:rPr>
          <w:color w:val="000000" w:themeColor="text1"/>
        </w:rPr>
        <w:lastRenderedPageBreak/>
        <w:t>10.</w:t>
      </w:r>
      <w:r w:rsidR="00A72804">
        <w:rPr>
          <w:color w:val="000000" w:themeColor="text1"/>
        </w:rPr>
        <w:t>7</w:t>
      </w:r>
      <w:r w:rsidRPr="00A14FD1">
        <w:rPr>
          <w:color w:val="000000" w:themeColor="text1"/>
        </w:rPr>
        <w:t xml:space="preserve">. </w:t>
      </w:r>
      <w:r w:rsidR="007E3427" w:rsidRPr="00A14FD1">
        <w:rPr>
          <w:color w:val="000000" w:themeColor="text1"/>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r w:rsidRPr="00A14FD1">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E1480" w:rsidRPr="00112D4D" w:rsidRDefault="00DE1480" w:rsidP="00CE157D">
      <w:pPr>
        <w:autoSpaceDE w:val="0"/>
        <w:autoSpaceDN w:val="0"/>
        <w:adjustRightInd w:val="0"/>
        <w:ind w:firstLine="709"/>
        <w:jc w:val="both"/>
        <w:outlineLvl w:val="1"/>
        <w:rPr>
          <w:color w:val="000000" w:themeColor="text1"/>
        </w:rPr>
      </w:pPr>
    </w:p>
    <w:p w:rsidR="00BB2735" w:rsidRPr="00112D4D" w:rsidRDefault="00BB2735" w:rsidP="00913EDA">
      <w:pPr>
        <w:jc w:val="center"/>
        <w:rPr>
          <w:b/>
          <w:color w:val="000000" w:themeColor="text1"/>
        </w:rPr>
      </w:pPr>
      <w:r w:rsidRPr="00112D4D">
        <w:rPr>
          <w:b/>
          <w:color w:val="000000" w:themeColor="text1"/>
        </w:rPr>
        <w:t>Раздел 1</w:t>
      </w:r>
      <w:r w:rsidR="00574D65" w:rsidRPr="00112D4D">
        <w:rPr>
          <w:b/>
          <w:color w:val="000000" w:themeColor="text1"/>
        </w:rPr>
        <w:t>1</w:t>
      </w:r>
      <w:r w:rsidRPr="00112D4D">
        <w:rPr>
          <w:b/>
          <w:color w:val="000000" w:themeColor="text1"/>
        </w:rPr>
        <w:t>. Заключение договора по результатам проведения конкурса</w:t>
      </w:r>
    </w:p>
    <w:p w:rsidR="00BB2735" w:rsidRPr="00112D4D" w:rsidRDefault="00BB2735" w:rsidP="00CE157D">
      <w:pPr>
        <w:pStyle w:val="ConsPlusNormal0"/>
        <w:ind w:firstLine="709"/>
        <w:jc w:val="both"/>
        <w:rPr>
          <w:color w:val="000000" w:themeColor="text1"/>
          <w:sz w:val="24"/>
          <w:szCs w:val="24"/>
        </w:rPr>
      </w:pPr>
    </w:p>
    <w:p w:rsidR="00A615ED" w:rsidRPr="00DB6789" w:rsidRDefault="00A615ED" w:rsidP="00A615ED">
      <w:pPr>
        <w:ind w:right="-2" w:firstLine="709"/>
        <w:jc w:val="both"/>
        <w:rPr>
          <w:color w:val="000000"/>
        </w:rPr>
      </w:pPr>
      <w:bookmarkStart w:id="7" w:name="Par7"/>
      <w:bookmarkEnd w:id="7"/>
      <w:r>
        <w:rPr>
          <w:color w:val="000000"/>
        </w:rPr>
        <w:t>11</w:t>
      </w:r>
      <w:r w:rsidRPr="00DB6789">
        <w:rPr>
          <w:color w:val="000000"/>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A615ED" w:rsidRPr="00DB6789" w:rsidRDefault="00A615ED" w:rsidP="00A615ED">
      <w:pPr>
        <w:ind w:right="-2" w:firstLine="709"/>
        <w:jc w:val="both"/>
        <w:rPr>
          <w:color w:val="000000"/>
        </w:rPr>
      </w:pPr>
      <w:r>
        <w:rPr>
          <w:color w:val="000000"/>
        </w:rPr>
        <w:t>11</w:t>
      </w:r>
      <w:r w:rsidRPr="00DB6789">
        <w:rPr>
          <w:color w:val="000000"/>
        </w:rPr>
        <w:t xml:space="preserve">.2. Организатор конкурса в течение </w:t>
      </w:r>
      <w:r>
        <w:rPr>
          <w:color w:val="000000"/>
        </w:rPr>
        <w:t>трех рабочих</w:t>
      </w:r>
      <w:r w:rsidRPr="00DB6789">
        <w:rPr>
          <w:color w:val="000000"/>
        </w:rPr>
        <w:t xml:space="preserve">  дней </w:t>
      </w:r>
      <w:proofErr w:type="gramStart"/>
      <w:r w:rsidRPr="00DB6789">
        <w:rPr>
          <w:color w:val="000000"/>
        </w:rPr>
        <w:t>с даты подписания</w:t>
      </w:r>
      <w:proofErr w:type="gramEnd"/>
      <w:r w:rsidRPr="00DB6789">
        <w:rPr>
          <w:color w:val="000000"/>
        </w:rPr>
        <w:t xml:space="preserve">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615ED" w:rsidRPr="00DB6789" w:rsidRDefault="00A615ED" w:rsidP="00A615ED">
      <w:pPr>
        <w:ind w:right="-2" w:firstLine="709"/>
        <w:jc w:val="both"/>
        <w:rPr>
          <w:color w:val="000000"/>
        </w:rPr>
      </w:pPr>
      <w:r>
        <w:rPr>
          <w:color w:val="000000"/>
        </w:rPr>
        <w:t>11</w:t>
      </w:r>
      <w:r w:rsidRPr="00DB6789">
        <w:rPr>
          <w:color w:val="000000"/>
        </w:rPr>
        <w:t xml:space="preserve">.3. </w:t>
      </w:r>
      <w:proofErr w:type="gramStart"/>
      <w:r>
        <w:rPr>
          <w:color w:val="000000"/>
        </w:rPr>
        <w:t xml:space="preserve">Проект </w:t>
      </w:r>
      <w:r w:rsidRPr="00DB6789">
        <w:rPr>
          <w:color w:val="000000"/>
        </w:rPr>
        <w:t>договора</w:t>
      </w:r>
      <w:r>
        <w:rPr>
          <w:color w:val="000000"/>
        </w:rPr>
        <w:t xml:space="preserve"> должен быть подписан в срок, составляющий не менее 10 дней </w:t>
      </w:r>
      <w:r w:rsidRPr="00DB6789">
        <w:rPr>
          <w:color w:val="000000"/>
        </w:rPr>
        <w:t xml:space="preserve">со  дня размещения на официальном сайте торгов  протокола </w:t>
      </w:r>
      <w:r>
        <w:rPr>
          <w:color w:val="000000"/>
        </w:rPr>
        <w:t>оценки и сопоставления заявок,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A615ED" w:rsidRPr="00DB6789" w:rsidRDefault="00A615ED" w:rsidP="00A615ED">
      <w:pPr>
        <w:ind w:right="-2" w:firstLine="709"/>
        <w:jc w:val="both"/>
        <w:rPr>
          <w:color w:val="000000"/>
        </w:rPr>
      </w:pPr>
      <w:r>
        <w:rPr>
          <w:color w:val="000000"/>
        </w:rPr>
        <w:t>11</w:t>
      </w:r>
      <w:r w:rsidRPr="00DB6789">
        <w:rPr>
          <w:color w:val="000000"/>
        </w:rPr>
        <w:t>.4.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цены договора, указанной в извещении о проведении конкурса.</w:t>
      </w:r>
    </w:p>
    <w:p w:rsidR="00A615ED" w:rsidRPr="00DB6789" w:rsidRDefault="00A615ED" w:rsidP="00A615ED">
      <w:pPr>
        <w:ind w:right="-2" w:firstLine="709"/>
        <w:jc w:val="both"/>
        <w:rPr>
          <w:color w:val="000000"/>
        </w:rPr>
      </w:pPr>
      <w:r>
        <w:rPr>
          <w:color w:val="000000"/>
        </w:rPr>
        <w:t>11</w:t>
      </w:r>
      <w:r w:rsidRPr="00DB6789">
        <w:rPr>
          <w:color w:val="000000"/>
        </w:rPr>
        <w:t>.5. При заключении и исполнении договора изменение ус</w:t>
      </w:r>
      <w:r>
        <w:rPr>
          <w:color w:val="000000"/>
        </w:rPr>
        <w:t>ловий договора, указанных в п.15</w:t>
      </w:r>
      <w:r w:rsidRPr="00DB6789">
        <w:rPr>
          <w:color w:val="000000"/>
        </w:rPr>
        <w:t>.4 настоящей конкурсной документации, по соглашению сторон и в одностороннем порядке не допускается.</w:t>
      </w:r>
    </w:p>
    <w:p w:rsidR="00A615ED" w:rsidRPr="00DB6789" w:rsidRDefault="00A615ED" w:rsidP="00A615ED">
      <w:pPr>
        <w:ind w:right="-2" w:firstLine="709"/>
        <w:jc w:val="both"/>
        <w:rPr>
          <w:color w:val="000000"/>
        </w:rPr>
      </w:pPr>
      <w:r>
        <w:rPr>
          <w:color w:val="000000"/>
        </w:rPr>
        <w:t>11</w:t>
      </w:r>
      <w:r w:rsidRPr="00DB6789">
        <w:rPr>
          <w:color w:val="000000"/>
        </w:rPr>
        <w:t>.6.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w:t>
      </w:r>
      <w:r w:rsidR="00105B05">
        <w:t>.11</w:t>
      </w:r>
      <w:r w:rsidRPr="00DB6789">
        <w:t>.10</w:t>
      </w:r>
      <w:r w:rsidRPr="00DB6789">
        <w:rPr>
          <w:color w:val="000000"/>
        </w:rPr>
        <w:t xml:space="preserve"> настоящей конкурсной документации, в случае установления факта:</w:t>
      </w:r>
    </w:p>
    <w:p w:rsidR="00A615ED" w:rsidRPr="00DB6789" w:rsidRDefault="00105B05" w:rsidP="00A615ED">
      <w:pPr>
        <w:ind w:right="-2" w:firstLine="709"/>
        <w:jc w:val="both"/>
        <w:rPr>
          <w:color w:val="000000"/>
        </w:rPr>
      </w:pPr>
      <w:r>
        <w:rPr>
          <w:color w:val="000000"/>
        </w:rPr>
        <w:t>11</w:t>
      </w:r>
      <w:r w:rsidR="00A615ED" w:rsidRPr="00DB6789">
        <w:rPr>
          <w:color w:val="000000"/>
        </w:rPr>
        <w:t>.6.1.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A615ED" w:rsidRPr="00DB6789" w:rsidRDefault="00105B05" w:rsidP="00A615ED">
      <w:pPr>
        <w:ind w:right="-2" w:firstLine="709"/>
        <w:jc w:val="both"/>
        <w:rPr>
          <w:color w:val="000000"/>
        </w:rPr>
      </w:pPr>
      <w:r>
        <w:rPr>
          <w:color w:val="000000"/>
        </w:rPr>
        <w:t>11</w:t>
      </w:r>
      <w:r w:rsidR="00A615ED" w:rsidRPr="00DB6789">
        <w:rPr>
          <w:color w:val="000000"/>
        </w:rPr>
        <w:t>.6.2. приостановления деятельности такого лица в порядке, предусмотренном Кодексом Российской Федерации об административных правонарушениях.</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.6.3. предоставления таким лицом заведомо ложных сведений, содержащихся в </w:t>
      </w:r>
      <w:r w:rsidR="00A615ED">
        <w:rPr>
          <w:color w:val="000000"/>
        </w:rPr>
        <w:t>документах, предусмотренных п. 7.6</w:t>
      </w:r>
      <w:r w:rsidR="00A615ED" w:rsidRPr="00DB6789">
        <w:rPr>
          <w:color w:val="000000"/>
        </w:rPr>
        <w:t>. настоящей конкурсной документации.</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.7. </w:t>
      </w:r>
      <w:proofErr w:type="gramStart"/>
      <w:r w:rsidR="00A615ED" w:rsidRPr="00DB6789">
        <w:rPr>
          <w:color w:val="000000"/>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w:t>
      </w:r>
      <w:r>
        <w:rPr>
          <w:color w:val="000000"/>
        </w:rPr>
        <w:t>ния фактов, предусмотренных п.11</w:t>
      </w:r>
      <w:r w:rsidR="00A615ED" w:rsidRPr="00DB6789">
        <w:rPr>
          <w:color w:val="000000"/>
        </w:rPr>
        <w:t>.6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00A615ED" w:rsidRPr="00DB6789">
        <w:rPr>
          <w:color w:val="000000"/>
        </w:rPr>
        <w:t xml:space="preserve">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615ED" w:rsidRPr="00DB6789" w:rsidRDefault="00A615ED" w:rsidP="00A615ED">
      <w:pPr>
        <w:ind w:right="-2" w:firstLine="709"/>
        <w:jc w:val="both"/>
        <w:rPr>
          <w:color w:val="000000"/>
        </w:rPr>
      </w:pPr>
      <w:r w:rsidRPr="00DB6789">
        <w:rPr>
          <w:color w:val="000000"/>
        </w:rPr>
        <w:t xml:space="preserve">Протокол подписывается всеми присутствующими членами конкурсной комиссии в день его составления. </w:t>
      </w:r>
    </w:p>
    <w:p w:rsidR="00A615ED" w:rsidRPr="00DB6789" w:rsidRDefault="00A615ED" w:rsidP="00A615ED">
      <w:pPr>
        <w:ind w:right="-2" w:firstLine="709"/>
        <w:jc w:val="both"/>
        <w:rPr>
          <w:color w:val="000000"/>
        </w:rPr>
      </w:pPr>
      <w:r w:rsidRPr="00DB6789">
        <w:rPr>
          <w:color w:val="000000"/>
        </w:rPr>
        <w:t xml:space="preserve">Протокол составляется в двух экземплярах, один из которых хранится у организатора конкурса, и размещается организатором конкурса на официальном сайте торгов в течение дня, следующего после дня подписания указанного протокола. </w:t>
      </w:r>
    </w:p>
    <w:p w:rsidR="00A615ED" w:rsidRPr="00DB6789" w:rsidRDefault="00A615ED" w:rsidP="00A615ED">
      <w:pPr>
        <w:ind w:right="-2" w:firstLine="709"/>
        <w:jc w:val="both"/>
        <w:rPr>
          <w:color w:val="000000"/>
        </w:rPr>
      </w:pPr>
      <w:r w:rsidRPr="00DB6789">
        <w:rPr>
          <w:color w:val="000000"/>
        </w:rPr>
        <w:lastRenderedPageBreak/>
        <w:t xml:space="preserve">Организатор конкурса в течение двух рабочих дней </w:t>
      </w:r>
      <w:proofErr w:type="gramStart"/>
      <w:r w:rsidRPr="00DB6789">
        <w:rPr>
          <w:color w:val="000000"/>
        </w:rPr>
        <w:t>с даты подписания</w:t>
      </w:r>
      <w:proofErr w:type="gramEnd"/>
      <w:r w:rsidRPr="00DB6789">
        <w:rPr>
          <w:color w:val="000000"/>
        </w:rPr>
        <w:t xml:space="preserve"> протокола передает один экземпляр протокола лицу, с которым отказывается заключить договор.</w:t>
      </w:r>
    </w:p>
    <w:p w:rsidR="00A615ED" w:rsidRPr="00DB6789" w:rsidRDefault="00105B05" w:rsidP="00A615ED">
      <w:pPr>
        <w:ind w:right="-2" w:firstLine="709"/>
        <w:jc w:val="both"/>
        <w:rPr>
          <w:color w:val="000000"/>
        </w:rPr>
      </w:pPr>
      <w:r>
        <w:rPr>
          <w:color w:val="000000"/>
        </w:rPr>
        <w:t>11</w:t>
      </w:r>
      <w:r w:rsidR="00A615ED" w:rsidRPr="00DB6789">
        <w:rPr>
          <w:color w:val="000000"/>
        </w:rPr>
        <w:t>.8.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.9. В случае если победитель конкурса или участник конкурса, заявке на </w:t>
      </w:r>
      <w:proofErr w:type="gramStart"/>
      <w:r w:rsidR="00A615ED" w:rsidRPr="00DB6789">
        <w:rPr>
          <w:color w:val="000000"/>
        </w:rPr>
        <w:t>участие</w:t>
      </w:r>
      <w:proofErr w:type="gramEnd"/>
      <w:r w:rsidR="00A615ED" w:rsidRPr="00DB6789">
        <w:rPr>
          <w:color w:val="000000"/>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w:t>
      </w:r>
      <w:r>
        <w:rPr>
          <w:color w:val="000000"/>
        </w:rPr>
        <w:t>нный ему в соответствии с п.п.11.2., 11</w:t>
      </w:r>
      <w:r w:rsidR="00A615ED" w:rsidRPr="00DB6789">
        <w:rPr>
          <w:color w:val="000000"/>
        </w:rPr>
        <w:t>.10. настоящей конкурсной документации,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.10.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00A615ED" w:rsidRPr="00DB6789">
        <w:rPr>
          <w:color w:val="000000"/>
        </w:rPr>
        <w:t>участие</w:t>
      </w:r>
      <w:proofErr w:type="gramEnd"/>
      <w:r w:rsidR="00A615ED" w:rsidRPr="00DB6789">
        <w:rPr>
          <w:color w:val="000000"/>
        </w:rPr>
        <w:t xml:space="preserve"> в конкурсе которого присвоен второй номер. </w:t>
      </w:r>
    </w:p>
    <w:p w:rsidR="00A615ED" w:rsidRPr="00DB6789" w:rsidRDefault="00A615ED" w:rsidP="00A615ED">
      <w:pPr>
        <w:ind w:right="-2" w:firstLine="709"/>
        <w:jc w:val="both"/>
        <w:rPr>
          <w:color w:val="000000"/>
        </w:rPr>
      </w:pPr>
      <w:r w:rsidRPr="00DB6789">
        <w:rPr>
          <w:color w:val="000000"/>
        </w:rPr>
        <w:t xml:space="preserve">Организатор конкурса обязан заключить договор с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при отказе от заключения договора с победителем конкурса</w:t>
      </w:r>
      <w:r>
        <w:rPr>
          <w:color w:val="000000"/>
        </w:rPr>
        <w:t xml:space="preserve"> в случаях, предусмотре</w:t>
      </w:r>
      <w:r w:rsidR="00105B05">
        <w:rPr>
          <w:color w:val="000000"/>
        </w:rPr>
        <w:t>нных п.11</w:t>
      </w:r>
      <w:r w:rsidRPr="00DB6789">
        <w:rPr>
          <w:color w:val="000000"/>
        </w:rPr>
        <w:t xml:space="preserve">.7. настоящей конкурсной документации. </w:t>
      </w:r>
    </w:p>
    <w:p w:rsidR="00A615ED" w:rsidRPr="00DB6789" w:rsidRDefault="00A615ED" w:rsidP="00A615ED">
      <w:pPr>
        <w:ind w:right="-2" w:firstLine="709"/>
        <w:jc w:val="both"/>
        <w:rPr>
          <w:color w:val="000000"/>
        </w:rPr>
      </w:pPr>
      <w:r w:rsidRPr="00DB6789">
        <w:rPr>
          <w:color w:val="000000"/>
        </w:rPr>
        <w:t>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w:t>
      </w:r>
      <w:r>
        <w:rPr>
          <w:color w:val="000000"/>
        </w:rPr>
        <w:t>,</w:t>
      </w:r>
      <w:r w:rsidRPr="00DB6789">
        <w:rPr>
          <w:color w:val="000000"/>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в заявке на участие в конкурсе, в проект договора, </w:t>
      </w:r>
      <w:proofErr w:type="gramStart"/>
      <w:r w:rsidRPr="00DB6789">
        <w:rPr>
          <w:color w:val="000000"/>
        </w:rPr>
        <w:t>прилагаемый</w:t>
      </w:r>
      <w:proofErr w:type="gramEnd"/>
      <w:r w:rsidRPr="00DB6789">
        <w:rPr>
          <w:color w:val="000000"/>
        </w:rPr>
        <w:t xml:space="preserve"> к конкурсной документации. Указанный проект договора подписывается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в десятидневный срок и представляется организатору конкурса.</w:t>
      </w:r>
    </w:p>
    <w:p w:rsidR="00A615ED" w:rsidRPr="00DB6789" w:rsidRDefault="00A615ED" w:rsidP="00A615ED">
      <w:pPr>
        <w:ind w:right="-2" w:firstLine="709"/>
        <w:jc w:val="both"/>
        <w:rPr>
          <w:color w:val="000000"/>
        </w:rPr>
      </w:pPr>
      <w:r w:rsidRPr="00DB6789">
        <w:rPr>
          <w:color w:val="000000"/>
        </w:rPr>
        <w:t xml:space="preserve">При этом заключение договора для участника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w:t>
      </w:r>
      <w:r>
        <w:rPr>
          <w:color w:val="000000"/>
        </w:rPr>
        <w:t xml:space="preserve">й номер, является обязательным. </w:t>
      </w:r>
      <w:r w:rsidRPr="00DB6789">
        <w:rPr>
          <w:color w:val="000000"/>
        </w:rPr>
        <w:t xml:space="preserve">В случае уклонения участника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615ED" w:rsidRPr="00DB6789" w:rsidRDefault="00A615ED" w:rsidP="00A615ED">
      <w:pPr>
        <w:ind w:right="-2" w:firstLine="709"/>
        <w:jc w:val="both"/>
        <w:rPr>
          <w:color w:val="000000"/>
        </w:rPr>
      </w:pPr>
      <w:r w:rsidRPr="00DB6789">
        <w:rPr>
          <w:color w:val="000000"/>
        </w:rPr>
        <w:t xml:space="preserve">В случае если договор не заключен с победителем конкурса или с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конкурс признается несостоявшимся.</w:t>
      </w:r>
    </w:p>
    <w:p w:rsidR="0027734E" w:rsidRPr="00112D4D" w:rsidRDefault="0027734E">
      <w:pPr>
        <w:rPr>
          <w:color w:val="000000" w:themeColor="text1"/>
        </w:rPr>
      </w:pPr>
    </w:p>
    <w:p w:rsidR="0027734E" w:rsidRPr="00112D4D" w:rsidRDefault="0027734E" w:rsidP="00913EDA">
      <w:pPr>
        <w:jc w:val="center"/>
        <w:rPr>
          <w:b/>
          <w:color w:val="000000" w:themeColor="text1"/>
        </w:rPr>
      </w:pPr>
      <w:r w:rsidRPr="00112D4D">
        <w:rPr>
          <w:b/>
          <w:color w:val="000000" w:themeColor="text1"/>
        </w:rPr>
        <w:t>Раздел 1</w:t>
      </w:r>
      <w:r w:rsidR="0059473A" w:rsidRPr="00112D4D">
        <w:rPr>
          <w:b/>
          <w:color w:val="000000" w:themeColor="text1"/>
        </w:rPr>
        <w:t>2</w:t>
      </w:r>
      <w:r w:rsidRPr="00112D4D">
        <w:rPr>
          <w:b/>
          <w:color w:val="000000" w:themeColor="text1"/>
        </w:rPr>
        <w:t>. Последствия признания конкурса несостоявшимся</w:t>
      </w:r>
    </w:p>
    <w:p w:rsidR="0027734E" w:rsidRPr="00112D4D" w:rsidRDefault="0027734E" w:rsidP="0027734E">
      <w:pPr>
        <w:pStyle w:val="ConsPlusNormal0"/>
        <w:ind w:firstLine="709"/>
        <w:jc w:val="both"/>
        <w:rPr>
          <w:color w:val="000000" w:themeColor="text1"/>
          <w:sz w:val="24"/>
          <w:szCs w:val="24"/>
        </w:rPr>
      </w:pPr>
    </w:p>
    <w:p w:rsidR="00C55BDE" w:rsidRPr="00571907" w:rsidRDefault="00C55BDE" w:rsidP="00E03126">
      <w:pPr>
        <w:pStyle w:val="ConsPlusNormal0"/>
        <w:numPr>
          <w:ilvl w:val="1"/>
          <w:numId w:val="20"/>
        </w:numPr>
        <w:ind w:left="0" w:firstLine="720"/>
        <w:jc w:val="both"/>
        <w:rPr>
          <w:sz w:val="24"/>
          <w:szCs w:val="24"/>
        </w:rPr>
      </w:pPr>
      <w:bookmarkStart w:id="8" w:name="Par26"/>
      <w:bookmarkEnd w:id="8"/>
      <w:r w:rsidRPr="00571907">
        <w:rPr>
          <w:sz w:val="24"/>
          <w:szCs w:val="24"/>
          <w:shd w:val="clear" w:color="auto" w:fill="FFFFFF"/>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7734E" w:rsidRPr="00571907" w:rsidRDefault="0027734E" w:rsidP="00E03126">
      <w:pPr>
        <w:pStyle w:val="ConsPlusNormal0"/>
        <w:numPr>
          <w:ilvl w:val="1"/>
          <w:numId w:val="20"/>
        </w:numPr>
        <w:ind w:left="0" w:firstLine="720"/>
        <w:jc w:val="both"/>
        <w:rPr>
          <w:color w:val="000000" w:themeColor="text1"/>
          <w:sz w:val="24"/>
          <w:szCs w:val="24"/>
        </w:rPr>
      </w:pPr>
      <w:r w:rsidRPr="00571907">
        <w:rPr>
          <w:color w:val="000000" w:themeColor="text1"/>
          <w:sz w:val="24"/>
          <w:szCs w:val="24"/>
        </w:rPr>
        <w:t>В случае если конкурс признан несостоявшимся по основаниям, не указанным в пункте 1</w:t>
      </w:r>
      <w:r w:rsidR="0059473A" w:rsidRPr="00571907">
        <w:rPr>
          <w:color w:val="000000" w:themeColor="text1"/>
          <w:sz w:val="24"/>
          <w:szCs w:val="24"/>
        </w:rPr>
        <w:t>2</w:t>
      </w:r>
      <w:r w:rsidRPr="00571907">
        <w:rPr>
          <w:color w:val="000000" w:themeColor="text1"/>
          <w:sz w:val="24"/>
          <w:szCs w:val="24"/>
        </w:rPr>
        <w:t>.1 настоящей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27734E" w:rsidRPr="00112D4D" w:rsidRDefault="0027734E" w:rsidP="0027734E">
      <w:pPr>
        <w:autoSpaceDE w:val="0"/>
        <w:autoSpaceDN w:val="0"/>
        <w:adjustRightInd w:val="0"/>
        <w:ind w:firstLine="709"/>
        <w:outlineLvl w:val="1"/>
      </w:pPr>
    </w:p>
    <w:p w:rsidR="0027734E" w:rsidRPr="00112D4D" w:rsidRDefault="0027734E" w:rsidP="00DE606A">
      <w:pPr>
        <w:adjustRightInd w:val="0"/>
        <w:ind w:firstLine="709"/>
        <w:jc w:val="center"/>
        <w:outlineLvl w:val="0"/>
        <w:rPr>
          <w:b/>
          <w:bCs/>
        </w:rPr>
      </w:pPr>
      <w:r w:rsidRPr="00112D4D">
        <w:rPr>
          <w:b/>
          <w:bCs/>
        </w:rPr>
        <w:lastRenderedPageBreak/>
        <w:t>Раздел 1</w:t>
      </w:r>
      <w:r w:rsidR="0059473A" w:rsidRPr="00112D4D">
        <w:rPr>
          <w:b/>
          <w:bCs/>
        </w:rPr>
        <w:t>3</w:t>
      </w:r>
      <w:r w:rsidRPr="00112D4D">
        <w:rPr>
          <w:b/>
          <w:bCs/>
        </w:rPr>
        <w:t>. Разрешение споров и разногласий сторон</w:t>
      </w:r>
    </w:p>
    <w:p w:rsidR="0027734E" w:rsidRPr="00112D4D" w:rsidRDefault="0027734E" w:rsidP="0027734E">
      <w:pPr>
        <w:adjustRightInd w:val="0"/>
        <w:ind w:firstLine="709"/>
        <w:rPr>
          <w:bCs/>
        </w:rPr>
      </w:pPr>
    </w:p>
    <w:p w:rsidR="00A84DA6" w:rsidRPr="00112D4D" w:rsidRDefault="0027734E" w:rsidP="0027734E">
      <w:pPr>
        <w:widowControl w:val="0"/>
        <w:adjustRightInd w:val="0"/>
        <w:ind w:firstLine="709"/>
        <w:jc w:val="both"/>
      </w:pPr>
      <w:r w:rsidRPr="00112D4D">
        <w:t>1</w:t>
      </w:r>
      <w:r w:rsidR="0059473A" w:rsidRPr="00112D4D">
        <w:t>3</w:t>
      </w:r>
      <w:r w:rsidRPr="00112D4D">
        <w:t xml:space="preserve">.1. Любой заявитель имеет право обжаловать в судебном порядке действие (бездействие) организатора, конкурсной комиссии, если такие действия (бездействия) нарушают права и законные интересы заявителя. </w:t>
      </w:r>
    </w:p>
    <w:p w:rsidR="00A84DA6" w:rsidRPr="00112D4D" w:rsidRDefault="00A84DA6"/>
    <w:sectPr w:rsidR="00A84DA6" w:rsidRPr="00112D4D" w:rsidSect="00BC3D67">
      <w:footerReference w:type="even" r:id="rId24"/>
      <w:footerReference w:type="default" r:id="rId25"/>
      <w:pgSz w:w="11905"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D6" w:rsidRDefault="00E679D6">
      <w:r>
        <w:separator/>
      </w:r>
    </w:p>
  </w:endnote>
  <w:endnote w:type="continuationSeparator" w:id="0">
    <w:p w:rsidR="00E679D6" w:rsidRDefault="00E67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13" w:rsidRDefault="005B534E" w:rsidP="00FB43A4">
    <w:pPr>
      <w:pStyle w:val="a8"/>
      <w:framePr w:wrap="around" w:vAnchor="text" w:hAnchor="margin" w:xAlign="right" w:y="1"/>
      <w:rPr>
        <w:rStyle w:val="aa"/>
      </w:rPr>
    </w:pPr>
    <w:r>
      <w:rPr>
        <w:rStyle w:val="aa"/>
      </w:rPr>
      <w:fldChar w:fldCharType="begin"/>
    </w:r>
    <w:r w:rsidR="00D84E13">
      <w:rPr>
        <w:rStyle w:val="aa"/>
      </w:rPr>
      <w:instrText xml:space="preserve">PAGE  </w:instrText>
    </w:r>
    <w:r>
      <w:rPr>
        <w:rStyle w:val="aa"/>
      </w:rPr>
      <w:fldChar w:fldCharType="end"/>
    </w:r>
  </w:p>
  <w:p w:rsidR="00D84E13" w:rsidRDefault="00D84E13" w:rsidP="00AC36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13" w:rsidRDefault="00D84E13" w:rsidP="00AC36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D6" w:rsidRDefault="00E679D6">
      <w:r>
        <w:separator/>
      </w:r>
    </w:p>
  </w:footnote>
  <w:footnote w:type="continuationSeparator" w:id="0">
    <w:p w:rsidR="00E679D6" w:rsidRDefault="00E67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7"/>
    <w:multiLevelType w:val="multilevel"/>
    <w:tmpl w:val="1EC258D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9146291"/>
    <w:multiLevelType w:val="multilevel"/>
    <w:tmpl w:val="5138395A"/>
    <w:lvl w:ilvl="0">
      <w:start w:val="10"/>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nsid w:val="0A453B5A"/>
    <w:multiLevelType w:val="multilevel"/>
    <w:tmpl w:val="55E22BDA"/>
    <w:lvl w:ilvl="0">
      <w:start w:val="7"/>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3D3B2D"/>
    <w:multiLevelType w:val="multilevel"/>
    <w:tmpl w:val="E7101508"/>
    <w:lvl w:ilvl="0">
      <w:start w:val="3"/>
      <w:numFmt w:val="decimal"/>
      <w:lvlText w:val="%1."/>
      <w:lvlJc w:val="left"/>
      <w:pPr>
        <w:ind w:left="390" w:hanging="390"/>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616" w:hanging="1800"/>
      </w:pPr>
      <w:rPr>
        <w:rFonts w:hint="default"/>
        <w:b/>
      </w:rPr>
    </w:lvl>
  </w:abstractNum>
  <w:abstractNum w:abstractNumId="4">
    <w:nsid w:val="10194B15"/>
    <w:multiLevelType w:val="multilevel"/>
    <w:tmpl w:val="7AA8163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116F75A7"/>
    <w:multiLevelType w:val="multilevel"/>
    <w:tmpl w:val="AC72420A"/>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373109"/>
    <w:multiLevelType w:val="hybridMultilevel"/>
    <w:tmpl w:val="ADC8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8C031F"/>
    <w:multiLevelType w:val="multilevel"/>
    <w:tmpl w:val="CDCE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0B534F"/>
    <w:multiLevelType w:val="hybridMultilevel"/>
    <w:tmpl w:val="339C3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94F5D"/>
    <w:multiLevelType w:val="multilevel"/>
    <w:tmpl w:val="AF26CB1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
    <w:nsid w:val="1CC85E42"/>
    <w:multiLevelType w:val="multilevel"/>
    <w:tmpl w:val="8C08A476"/>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0B622FC"/>
    <w:multiLevelType w:val="hybridMultilevel"/>
    <w:tmpl w:val="F8AC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A5E03"/>
    <w:multiLevelType w:val="multilevel"/>
    <w:tmpl w:val="A8D438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3FE63CC"/>
    <w:multiLevelType w:val="multilevel"/>
    <w:tmpl w:val="9084AE90"/>
    <w:lvl w:ilvl="0">
      <w:start w:val="7"/>
      <w:numFmt w:val="decimal"/>
      <w:lvlText w:val="%1"/>
      <w:lvlJc w:val="left"/>
      <w:pPr>
        <w:ind w:left="750" w:hanging="750"/>
      </w:pPr>
      <w:rPr>
        <w:rFonts w:hint="default"/>
        <w:b/>
      </w:rPr>
    </w:lvl>
    <w:lvl w:ilvl="1">
      <w:start w:val="14"/>
      <w:numFmt w:val="decimal"/>
      <w:lvlText w:val="%1.%2"/>
      <w:lvlJc w:val="left"/>
      <w:pPr>
        <w:ind w:left="1110" w:hanging="750"/>
      </w:pPr>
      <w:rPr>
        <w:rFonts w:hint="default"/>
        <w:b/>
      </w:rPr>
    </w:lvl>
    <w:lvl w:ilvl="2">
      <w:start w:val="1"/>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362600BF"/>
    <w:multiLevelType w:val="multilevel"/>
    <w:tmpl w:val="364E96A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78B0461"/>
    <w:multiLevelType w:val="multilevel"/>
    <w:tmpl w:val="79B46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A05B1"/>
    <w:multiLevelType w:val="multilevel"/>
    <w:tmpl w:val="32C06492"/>
    <w:lvl w:ilvl="0">
      <w:start w:val="11"/>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7">
    <w:nsid w:val="405135F7"/>
    <w:multiLevelType w:val="multilevel"/>
    <w:tmpl w:val="EEC0DE3C"/>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45534CA"/>
    <w:multiLevelType w:val="multilevel"/>
    <w:tmpl w:val="B5589666"/>
    <w:lvl w:ilvl="0">
      <w:start w:val="9"/>
      <w:numFmt w:val="decimal"/>
      <w:lvlText w:val="%1."/>
      <w:lvlJc w:val="left"/>
      <w:pPr>
        <w:ind w:left="390" w:hanging="39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552" w:hanging="144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616" w:hanging="1800"/>
      </w:pPr>
      <w:rPr>
        <w:rFonts w:hint="default"/>
        <w:color w:val="000000" w:themeColor="text1"/>
      </w:rPr>
    </w:lvl>
  </w:abstractNum>
  <w:abstractNum w:abstractNumId="19">
    <w:nsid w:val="4A0850E2"/>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B012434"/>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E4B5E47"/>
    <w:multiLevelType w:val="hybridMultilevel"/>
    <w:tmpl w:val="428ED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F3312AB"/>
    <w:multiLevelType w:val="multilevel"/>
    <w:tmpl w:val="A8D438D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6DF64D1"/>
    <w:multiLevelType w:val="multilevel"/>
    <w:tmpl w:val="A6CEB716"/>
    <w:lvl w:ilvl="0">
      <w:start w:val="1"/>
      <w:numFmt w:val="decimal"/>
      <w:lvlText w:val="%1."/>
      <w:lvlJc w:val="left"/>
      <w:pPr>
        <w:ind w:left="720" w:hanging="360"/>
      </w:pPr>
      <w:rPr>
        <w:rFonts w:hint="default"/>
      </w:rPr>
    </w:lvl>
    <w:lvl w:ilvl="1">
      <w:start w:val="1"/>
      <w:numFmt w:val="decimal"/>
      <w:isLgl/>
      <w:lvlText w:val="%1.%2."/>
      <w:lvlJc w:val="left"/>
      <w:pPr>
        <w:ind w:left="2135" w:hanging="1284"/>
      </w:pPr>
      <w:rPr>
        <w:rFonts w:hint="default"/>
        <w:color w:val="000000"/>
      </w:rPr>
    </w:lvl>
    <w:lvl w:ilvl="2">
      <w:start w:val="1"/>
      <w:numFmt w:val="decimal"/>
      <w:isLgl/>
      <w:lvlText w:val="%1.%2.%3."/>
      <w:lvlJc w:val="left"/>
      <w:pPr>
        <w:ind w:left="2844" w:hanging="1284"/>
      </w:pPr>
      <w:rPr>
        <w:rFonts w:hint="default"/>
        <w:color w:val="000000"/>
      </w:rPr>
    </w:lvl>
    <w:lvl w:ilvl="3">
      <w:start w:val="1"/>
      <w:numFmt w:val="decimal"/>
      <w:isLgl/>
      <w:lvlText w:val="%1.%2.%3.%4."/>
      <w:lvlJc w:val="left"/>
      <w:pPr>
        <w:ind w:left="3117" w:hanging="1284"/>
      </w:pPr>
      <w:rPr>
        <w:rFonts w:hint="default"/>
        <w:color w:val="000000"/>
      </w:rPr>
    </w:lvl>
    <w:lvl w:ilvl="4">
      <w:start w:val="1"/>
      <w:numFmt w:val="decimal"/>
      <w:isLgl/>
      <w:lvlText w:val="%1.%2.%3.%4.%5."/>
      <w:lvlJc w:val="left"/>
      <w:pPr>
        <w:ind w:left="3608" w:hanging="1284"/>
      </w:pPr>
      <w:rPr>
        <w:rFonts w:hint="default"/>
        <w:color w:val="000000"/>
      </w:rPr>
    </w:lvl>
    <w:lvl w:ilvl="5">
      <w:start w:val="1"/>
      <w:numFmt w:val="decimal"/>
      <w:isLgl/>
      <w:lvlText w:val="%1.%2.%3.%4.%5.%6."/>
      <w:lvlJc w:val="left"/>
      <w:pPr>
        <w:ind w:left="4099" w:hanging="1284"/>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6">
    <w:nsid w:val="58673A37"/>
    <w:multiLevelType w:val="multilevel"/>
    <w:tmpl w:val="412EE998"/>
    <w:lvl w:ilvl="0">
      <w:start w:val="9"/>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9B95D25"/>
    <w:multiLevelType w:val="multilevel"/>
    <w:tmpl w:val="2E20D93A"/>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E6D39E0"/>
    <w:multiLevelType w:val="multilevel"/>
    <w:tmpl w:val="2D9ACE0E"/>
    <w:lvl w:ilvl="0">
      <w:start w:val="10"/>
      <w:numFmt w:val="decimal"/>
      <w:lvlText w:val="%1."/>
      <w:lvlJc w:val="left"/>
      <w:pPr>
        <w:ind w:left="600" w:hanging="600"/>
      </w:pPr>
      <w:rPr>
        <w:rFonts w:hint="default"/>
        <w:color w:val="000000" w:themeColor="text1"/>
      </w:rPr>
    </w:lvl>
    <w:lvl w:ilvl="1">
      <w:start w:val="1"/>
      <w:numFmt w:val="decimal"/>
      <w:lvlText w:val="%1.%2."/>
      <w:lvlJc w:val="left"/>
      <w:pPr>
        <w:ind w:left="1288"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29">
    <w:nsid w:val="669A696E"/>
    <w:multiLevelType w:val="hybridMultilevel"/>
    <w:tmpl w:val="BDCA99E8"/>
    <w:lvl w:ilvl="0" w:tplc="FE68A8F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54774E1"/>
    <w:multiLevelType w:val="multilevel"/>
    <w:tmpl w:val="A8D438DC"/>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DDC2803"/>
    <w:multiLevelType w:val="hybridMultilevel"/>
    <w:tmpl w:val="8C10A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9"/>
  </w:num>
  <w:num w:numId="3">
    <w:abstractNumId w:val="3"/>
  </w:num>
  <w:num w:numId="4">
    <w:abstractNumId w:val="12"/>
  </w:num>
  <w:num w:numId="5">
    <w:abstractNumId w:val="22"/>
  </w:num>
  <w:num w:numId="6">
    <w:abstractNumId w:val="30"/>
  </w:num>
  <w:num w:numId="7">
    <w:abstractNumId w:val="18"/>
  </w:num>
  <w:num w:numId="8">
    <w:abstractNumId w:val="1"/>
  </w:num>
  <w:num w:numId="9">
    <w:abstractNumId w:val="16"/>
  </w:num>
  <w:num w:numId="10">
    <w:abstractNumId w:val="4"/>
  </w:num>
  <w:num w:numId="11">
    <w:abstractNumId w:val="14"/>
  </w:num>
  <w:num w:numId="12">
    <w:abstractNumId w:val="2"/>
  </w:num>
  <w:num w:numId="13">
    <w:abstractNumId w:val="13"/>
  </w:num>
  <w:num w:numId="14">
    <w:abstractNumId w:val="31"/>
  </w:num>
  <w:num w:numId="15">
    <w:abstractNumId w:val="6"/>
  </w:num>
  <w:num w:numId="16">
    <w:abstractNumId w:val="0"/>
  </w:num>
  <w:num w:numId="17">
    <w:abstractNumId w:val="20"/>
  </w:num>
  <w:num w:numId="18">
    <w:abstractNumId w:val="28"/>
  </w:num>
  <w:num w:numId="19">
    <w:abstractNumId w:val="17"/>
  </w:num>
  <w:num w:numId="20">
    <w:abstractNumId w:val="27"/>
  </w:num>
  <w:num w:numId="21">
    <w:abstractNumId w:val="24"/>
  </w:num>
  <w:num w:numId="22">
    <w:abstractNumId w:val="25"/>
  </w:num>
  <w:num w:numId="23">
    <w:abstractNumId w:val="7"/>
  </w:num>
  <w:num w:numId="24">
    <w:abstractNumId w:val="21"/>
  </w:num>
  <w:num w:numId="25">
    <w:abstractNumId w:val="8"/>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9"/>
  </w:num>
  <w:num w:numId="30">
    <w:abstractNumId w:val="10"/>
  </w:num>
  <w:num w:numId="31">
    <w:abstractNumId w:val="26"/>
  </w:num>
  <w:num w:numId="32">
    <w:abstractNumId w:val="5"/>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CE4DDB"/>
    <w:rsid w:val="00000D03"/>
    <w:rsid w:val="00002A5B"/>
    <w:rsid w:val="00004DD1"/>
    <w:rsid w:val="00005CD1"/>
    <w:rsid w:val="00007706"/>
    <w:rsid w:val="00007E40"/>
    <w:rsid w:val="000124F3"/>
    <w:rsid w:val="00012A78"/>
    <w:rsid w:val="00012E95"/>
    <w:rsid w:val="00013334"/>
    <w:rsid w:val="00013E7B"/>
    <w:rsid w:val="00014BE7"/>
    <w:rsid w:val="00015B89"/>
    <w:rsid w:val="00016B7B"/>
    <w:rsid w:val="000172D5"/>
    <w:rsid w:val="0001750F"/>
    <w:rsid w:val="00017E49"/>
    <w:rsid w:val="00021A1B"/>
    <w:rsid w:val="00021F60"/>
    <w:rsid w:val="00022F54"/>
    <w:rsid w:val="000230EB"/>
    <w:rsid w:val="00024820"/>
    <w:rsid w:val="00030B1E"/>
    <w:rsid w:val="000311A4"/>
    <w:rsid w:val="00031802"/>
    <w:rsid w:val="00031DBE"/>
    <w:rsid w:val="00033015"/>
    <w:rsid w:val="000337FA"/>
    <w:rsid w:val="00033A4C"/>
    <w:rsid w:val="0003448B"/>
    <w:rsid w:val="00034D78"/>
    <w:rsid w:val="00035B2D"/>
    <w:rsid w:val="000363E6"/>
    <w:rsid w:val="0003680A"/>
    <w:rsid w:val="00041273"/>
    <w:rsid w:val="000418C8"/>
    <w:rsid w:val="00042437"/>
    <w:rsid w:val="00042768"/>
    <w:rsid w:val="0004442B"/>
    <w:rsid w:val="00044562"/>
    <w:rsid w:val="0004464C"/>
    <w:rsid w:val="00045BD4"/>
    <w:rsid w:val="00045D21"/>
    <w:rsid w:val="00045D38"/>
    <w:rsid w:val="00046920"/>
    <w:rsid w:val="0005004D"/>
    <w:rsid w:val="00050BAC"/>
    <w:rsid w:val="000516EB"/>
    <w:rsid w:val="00051BAE"/>
    <w:rsid w:val="00051C1B"/>
    <w:rsid w:val="00052E7B"/>
    <w:rsid w:val="000542FD"/>
    <w:rsid w:val="0005532D"/>
    <w:rsid w:val="000571B3"/>
    <w:rsid w:val="00060D88"/>
    <w:rsid w:val="0006135B"/>
    <w:rsid w:val="00061FAF"/>
    <w:rsid w:val="00063C49"/>
    <w:rsid w:val="0006561C"/>
    <w:rsid w:val="00067877"/>
    <w:rsid w:val="000703E4"/>
    <w:rsid w:val="000704A6"/>
    <w:rsid w:val="000706DA"/>
    <w:rsid w:val="00071704"/>
    <w:rsid w:val="00071FE9"/>
    <w:rsid w:val="000741FA"/>
    <w:rsid w:val="00074206"/>
    <w:rsid w:val="00074B25"/>
    <w:rsid w:val="00074F1E"/>
    <w:rsid w:val="000751BA"/>
    <w:rsid w:val="00077391"/>
    <w:rsid w:val="00083069"/>
    <w:rsid w:val="00085C32"/>
    <w:rsid w:val="00085DEA"/>
    <w:rsid w:val="0008652D"/>
    <w:rsid w:val="00086FB1"/>
    <w:rsid w:val="00087105"/>
    <w:rsid w:val="00087223"/>
    <w:rsid w:val="00091065"/>
    <w:rsid w:val="000913F2"/>
    <w:rsid w:val="00092DEB"/>
    <w:rsid w:val="00092ECD"/>
    <w:rsid w:val="0009507D"/>
    <w:rsid w:val="00095337"/>
    <w:rsid w:val="00095523"/>
    <w:rsid w:val="0009599D"/>
    <w:rsid w:val="00095CED"/>
    <w:rsid w:val="00095D7D"/>
    <w:rsid w:val="000963C0"/>
    <w:rsid w:val="00096F78"/>
    <w:rsid w:val="000975A0"/>
    <w:rsid w:val="00097924"/>
    <w:rsid w:val="00097DE8"/>
    <w:rsid w:val="000A147E"/>
    <w:rsid w:val="000A16A8"/>
    <w:rsid w:val="000A248B"/>
    <w:rsid w:val="000A25BE"/>
    <w:rsid w:val="000A6128"/>
    <w:rsid w:val="000A6B00"/>
    <w:rsid w:val="000B1E71"/>
    <w:rsid w:val="000B21BE"/>
    <w:rsid w:val="000B2B49"/>
    <w:rsid w:val="000B3423"/>
    <w:rsid w:val="000B3588"/>
    <w:rsid w:val="000B41E7"/>
    <w:rsid w:val="000B4BEC"/>
    <w:rsid w:val="000B4CBC"/>
    <w:rsid w:val="000B4CFB"/>
    <w:rsid w:val="000B50D7"/>
    <w:rsid w:val="000B542D"/>
    <w:rsid w:val="000B66BB"/>
    <w:rsid w:val="000B79D5"/>
    <w:rsid w:val="000C008A"/>
    <w:rsid w:val="000C0865"/>
    <w:rsid w:val="000C15F9"/>
    <w:rsid w:val="000C37CA"/>
    <w:rsid w:val="000C3A66"/>
    <w:rsid w:val="000C3EB2"/>
    <w:rsid w:val="000C49E6"/>
    <w:rsid w:val="000C699D"/>
    <w:rsid w:val="000C6A9A"/>
    <w:rsid w:val="000C6B91"/>
    <w:rsid w:val="000C77E7"/>
    <w:rsid w:val="000C7BB5"/>
    <w:rsid w:val="000D01AD"/>
    <w:rsid w:val="000D0F8B"/>
    <w:rsid w:val="000D179C"/>
    <w:rsid w:val="000D195B"/>
    <w:rsid w:val="000D1C46"/>
    <w:rsid w:val="000D2B80"/>
    <w:rsid w:val="000D5612"/>
    <w:rsid w:val="000D5EA5"/>
    <w:rsid w:val="000D79DD"/>
    <w:rsid w:val="000D7AEF"/>
    <w:rsid w:val="000D7FB6"/>
    <w:rsid w:val="000E0FB4"/>
    <w:rsid w:val="000E2842"/>
    <w:rsid w:val="000E2F84"/>
    <w:rsid w:val="000E3598"/>
    <w:rsid w:val="000E372B"/>
    <w:rsid w:val="000E3A1C"/>
    <w:rsid w:val="000E501E"/>
    <w:rsid w:val="000E6013"/>
    <w:rsid w:val="000E6604"/>
    <w:rsid w:val="000E7DE1"/>
    <w:rsid w:val="000F0D42"/>
    <w:rsid w:val="000F0F09"/>
    <w:rsid w:val="000F20FB"/>
    <w:rsid w:val="000F2925"/>
    <w:rsid w:val="000F35A1"/>
    <w:rsid w:val="000F3E14"/>
    <w:rsid w:val="000F4CB1"/>
    <w:rsid w:val="000F62FB"/>
    <w:rsid w:val="0010057D"/>
    <w:rsid w:val="00100C09"/>
    <w:rsid w:val="0010127C"/>
    <w:rsid w:val="001022A5"/>
    <w:rsid w:val="00104528"/>
    <w:rsid w:val="00105B05"/>
    <w:rsid w:val="00105D1C"/>
    <w:rsid w:val="001107FA"/>
    <w:rsid w:val="00111E09"/>
    <w:rsid w:val="00112413"/>
    <w:rsid w:val="00112685"/>
    <w:rsid w:val="001129EB"/>
    <w:rsid w:val="00112D4D"/>
    <w:rsid w:val="0011366F"/>
    <w:rsid w:val="00117236"/>
    <w:rsid w:val="00117D07"/>
    <w:rsid w:val="00121680"/>
    <w:rsid w:val="00121DC9"/>
    <w:rsid w:val="00123424"/>
    <w:rsid w:val="00123EC6"/>
    <w:rsid w:val="00125514"/>
    <w:rsid w:val="00127BE3"/>
    <w:rsid w:val="00127FE2"/>
    <w:rsid w:val="001300FC"/>
    <w:rsid w:val="00131618"/>
    <w:rsid w:val="00132097"/>
    <w:rsid w:val="00132F74"/>
    <w:rsid w:val="0013310B"/>
    <w:rsid w:val="0013411B"/>
    <w:rsid w:val="001341C1"/>
    <w:rsid w:val="00134A2E"/>
    <w:rsid w:val="001352CE"/>
    <w:rsid w:val="00136038"/>
    <w:rsid w:val="00136204"/>
    <w:rsid w:val="00137420"/>
    <w:rsid w:val="00140BB2"/>
    <w:rsid w:val="00140D48"/>
    <w:rsid w:val="0014232F"/>
    <w:rsid w:val="00142E8D"/>
    <w:rsid w:val="001455B2"/>
    <w:rsid w:val="00146313"/>
    <w:rsid w:val="00146D5D"/>
    <w:rsid w:val="00152DBD"/>
    <w:rsid w:val="001530BC"/>
    <w:rsid w:val="00153F4B"/>
    <w:rsid w:val="001542A3"/>
    <w:rsid w:val="00154D50"/>
    <w:rsid w:val="00154E6B"/>
    <w:rsid w:val="0015546B"/>
    <w:rsid w:val="00155983"/>
    <w:rsid w:val="00156126"/>
    <w:rsid w:val="00156E77"/>
    <w:rsid w:val="00157921"/>
    <w:rsid w:val="001605ED"/>
    <w:rsid w:val="00161FF6"/>
    <w:rsid w:val="001622DE"/>
    <w:rsid w:val="00162604"/>
    <w:rsid w:val="00162F01"/>
    <w:rsid w:val="00163C8E"/>
    <w:rsid w:val="00164C59"/>
    <w:rsid w:val="00165912"/>
    <w:rsid w:val="00165F96"/>
    <w:rsid w:val="001665A0"/>
    <w:rsid w:val="00167172"/>
    <w:rsid w:val="001672DB"/>
    <w:rsid w:val="00167D38"/>
    <w:rsid w:val="00170D0B"/>
    <w:rsid w:val="001727B8"/>
    <w:rsid w:val="00172FBE"/>
    <w:rsid w:val="00175A93"/>
    <w:rsid w:val="00177328"/>
    <w:rsid w:val="001775E4"/>
    <w:rsid w:val="00177F23"/>
    <w:rsid w:val="00180258"/>
    <w:rsid w:val="00181990"/>
    <w:rsid w:val="00181FB2"/>
    <w:rsid w:val="001836AF"/>
    <w:rsid w:val="00183BD2"/>
    <w:rsid w:val="0018475F"/>
    <w:rsid w:val="00184783"/>
    <w:rsid w:val="00184BDE"/>
    <w:rsid w:val="001863AC"/>
    <w:rsid w:val="00186740"/>
    <w:rsid w:val="00187263"/>
    <w:rsid w:val="00187C38"/>
    <w:rsid w:val="0019154D"/>
    <w:rsid w:val="00192893"/>
    <w:rsid w:val="00192F07"/>
    <w:rsid w:val="00193DCB"/>
    <w:rsid w:val="001951CC"/>
    <w:rsid w:val="00195CC4"/>
    <w:rsid w:val="001960DF"/>
    <w:rsid w:val="0019697C"/>
    <w:rsid w:val="00197B58"/>
    <w:rsid w:val="001A1B86"/>
    <w:rsid w:val="001A2800"/>
    <w:rsid w:val="001A2F01"/>
    <w:rsid w:val="001A4316"/>
    <w:rsid w:val="001A50C3"/>
    <w:rsid w:val="001A52DD"/>
    <w:rsid w:val="001A5491"/>
    <w:rsid w:val="001A5620"/>
    <w:rsid w:val="001A6410"/>
    <w:rsid w:val="001A6484"/>
    <w:rsid w:val="001A70CD"/>
    <w:rsid w:val="001B2034"/>
    <w:rsid w:val="001B2F21"/>
    <w:rsid w:val="001B334B"/>
    <w:rsid w:val="001B6E77"/>
    <w:rsid w:val="001B7229"/>
    <w:rsid w:val="001B799C"/>
    <w:rsid w:val="001B7D69"/>
    <w:rsid w:val="001B7EA7"/>
    <w:rsid w:val="001C01D7"/>
    <w:rsid w:val="001C1A5A"/>
    <w:rsid w:val="001C38FB"/>
    <w:rsid w:val="001C5435"/>
    <w:rsid w:val="001C6B29"/>
    <w:rsid w:val="001C794A"/>
    <w:rsid w:val="001C7F2D"/>
    <w:rsid w:val="001D1234"/>
    <w:rsid w:val="001D33F7"/>
    <w:rsid w:val="001D3E4B"/>
    <w:rsid w:val="001D4BAA"/>
    <w:rsid w:val="001D52C1"/>
    <w:rsid w:val="001D57DD"/>
    <w:rsid w:val="001D659C"/>
    <w:rsid w:val="001D66B5"/>
    <w:rsid w:val="001E1755"/>
    <w:rsid w:val="001E1799"/>
    <w:rsid w:val="001E184B"/>
    <w:rsid w:val="001E1E84"/>
    <w:rsid w:val="001E22B9"/>
    <w:rsid w:val="001E2486"/>
    <w:rsid w:val="001E24A0"/>
    <w:rsid w:val="001E2C80"/>
    <w:rsid w:val="001E2F4C"/>
    <w:rsid w:val="001E348A"/>
    <w:rsid w:val="001E4026"/>
    <w:rsid w:val="001E4371"/>
    <w:rsid w:val="001E5D04"/>
    <w:rsid w:val="001E6706"/>
    <w:rsid w:val="001E6B58"/>
    <w:rsid w:val="001E6C00"/>
    <w:rsid w:val="001E7B60"/>
    <w:rsid w:val="001F1B71"/>
    <w:rsid w:val="001F2E68"/>
    <w:rsid w:val="001F4816"/>
    <w:rsid w:val="001F4A10"/>
    <w:rsid w:val="001F5058"/>
    <w:rsid w:val="001F5D72"/>
    <w:rsid w:val="001F6A30"/>
    <w:rsid w:val="001F77DE"/>
    <w:rsid w:val="001F7A32"/>
    <w:rsid w:val="001F7D90"/>
    <w:rsid w:val="0020074A"/>
    <w:rsid w:val="00200C37"/>
    <w:rsid w:val="00200D30"/>
    <w:rsid w:val="002019EA"/>
    <w:rsid w:val="00202078"/>
    <w:rsid w:val="00202A7B"/>
    <w:rsid w:val="00204FF3"/>
    <w:rsid w:val="00206BB8"/>
    <w:rsid w:val="00206BF0"/>
    <w:rsid w:val="00210904"/>
    <w:rsid w:val="00211582"/>
    <w:rsid w:val="00211735"/>
    <w:rsid w:val="0021256B"/>
    <w:rsid w:val="00213114"/>
    <w:rsid w:val="0021335C"/>
    <w:rsid w:val="00213AC5"/>
    <w:rsid w:val="00214367"/>
    <w:rsid w:val="00217257"/>
    <w:rsid w:val="002201B6"/>
    <w:rsid w:val="002204E3"/>
    <w:rsid w:val="00220CD9"/>
    <w:rsid w:val="00220D81"/>
    <w:rsid w:val="0022266A"/>
    <w:rsid w:val="00222815"/>
    <w:rsid w:val="00225390"/>
    <w:rsid w:val="0022552D"/>
    <w:rsid w:val="00225589"/>
    <w:rsid w:val="00227730"/>
    <w:rsid w:val="00227C5F"/>
    <w:rsid w:val="002301B3"/>
    <w:rsid w:val="00230F11"/>
    <w:rsid w:val="00232217"/>
    <w:rsid w:val="002336B7"/>
    <w:rsid w:val="002337DF"/>
    <w:rsid w:val="00233891"/>
    <w:rsid w:val="00235513"/>
    <w:rsid w:val="00235CFB"/>
    <w:rsid w:val="00236EE7"/>
    <w:rsid w:val="00237D61"/>
    <w:rsid w:val="00240634"/>
    <w:rsid w:val="002429EE"/>
    <w:rsid w:val="0024486E"/>
    <w:rsid w:val="002455B5"/>
    <w:rsid w:val="0024599C"/>
    <w:rsid w:val="002479E9"/>
    <w:rsid w:val="00252599"/>
    <w:rsid w:val="00252DC9"/>
    <w:rsid w:val="00252F50"/>
    <w:rsid w:val="002555FA"/>
    <w:rsid w:val="00257F7D"/>
    <w:rsid w:val="002606DD"/>
    <w:rsid w:val="002641A4"/>
    <w:rsid w:val="00264C17"/>
    <w:rsid w:val="0026506B"/>
    <w:rsid w:val="00267BB3"/>
    <w:rsid w:val="002709B3"/>
    <w:rsid w:val="0027125F"/>
    <w:rsid w:val="002717AF"/>
    <w:rsid w:val="002738C8"/>
    <w:rsid w:val="00274B8D"/>
    <w:rsid w:val="002756A8"/>
    <w:rsid w:val="00275E0B"/>
    <w:rsid w:val="0027683B"/>
    <w:rsid w:val="0027721D"/>
    <w:rsid w:val="0027734E"/>
    <w:rsid w:val="0027758B"/>
    <w:rsid w:val="002776EA"/>
    <w:rsid w:val="00280785"/>
    <w:rsid w:val="0028092F"/>
    <w:rsid w:val="002814D4"/>
    <w:rsid w:val="002822CD"/>
    <w:rsid w:val="00282678"/>
    <w:rsid w:val="00282A17"/>
    <w:rsid w:val="00282E4E"/>
    <w:rsid w:val="00285AD0"/>
    <w:rsid w:val="002862A0"/>
    <w:rsid w:val="00290FFC"/>
    <w:rsid w:val="002912D5"/>
    <w:rsid w:val="00292496"/>
    <w:rsid w:val="00292CB1"/>
    <w:rsid w:val="00292DA2"/>
    <w:rsid w:val="00293541"/>
    <w:rsid w:val="00293C13"/>
    <w:rsid w:val="00294623"/>
    <w:rsid w:val="00295046"/>
    <w:rsid w:val="00295288"/>
    <w:rsid w:val="00295807"/>
    <w:rsid w:val="002964EE"/>
    <w:rsid w:val="0029657C"/>
    <w:rsid w:val="002974AB"/>
    <w:rsid w:val="00297731"/>
    <w:rsid w:val="002A1710"/>
    <w:rsid w:val="002A2E52"/>
    <w:rsid w:val="002A3B77"/>
    <w:rsid w:val="002A50F1"/>
    <w:rsid w:val="002A592E"/>
    <w:rsid w:val="002A5BE2"/>
    <w:rsid w:val="002A5E43"/>
    <w:rsid w:val="002B0958"/>
    <w:rsid w:val="002B263C"/>
    <w:rsid w:val="002B306A"/>
    <w:rsid w:val="002B4466"/>
    <w:rsid w:val="002B4950"/>
    <w:rsid w:val="002B4F25"/>
    <w:rsid w:val="002B5537"/>
    <w:rsid w:val="002B57F9"/>
    <w:rsid w:val="002B5CEB"/>
    <w:rsid w:val="002B72D5"/>
    <w:rsid w:val="002C1B93"/>
    <w:rsid w:val="002C2591"/>
    <w:rsid w:val="002C3114"/>
    <w:rsid w:val="002C37A8"/>
    <w:rsid w:val="002C38B3"/>
    <w:rsid w:val="002C3A3F"/>
    <w:rsid w:val="002C43BB"/>
    <w:rsid w:val="002C4441"/>
    <w:rsid w:val="002C4B82"/>
    <w:rsid w:val="002C4DF8"/>
    <w:rsid w:val="002C502F"/>
    <w:rsid w:val="002C6AAD"/>
    <w:rsid w:val="002C6AC0"/>
    <w:rsid w:val="002D06E0"/>
    <w:rsid w:val="002D4D1F"/>
    <w:rsid w:val="002D4D2A"/>
    <w:rsid w:val="002D4DE4"/>
    <w:rsid w:val="002D54DC"/>
    <w:rsid w:val="002D67F4"/>
    <w:rsid w:val="002D6E8A"/>
    <w:rsid w:val="002E03DC"/>
    <w:rsid w:val="002E0A10"/>
    <w:rsid w:val="002E1DD3"/>
    <w:rsid w:val="002E3D09"/>
    <w:rsid w:val="002E4C05"/>
    <w:rsid w:val="002E4FAB"/>
    <w:rsid w:val="002E5286"/>
    <w:rsid w:val="002E5571"/>
    <w:rsid w:val="002E71DA"/>
    <w:rsid w:val="002E723A"/>
    <w:rsid w:val="002E7402"/>
    <w:rsid w:val="002F0195"/>
    <w:rsid w:val="002F0E22"/>
    <w:rsid w:val="002F1453"/>
    <w:rsid w:val="002F1ADA"/>
    <w:rsid w:val="002F1FE6"/>
    <w:rsid w:val="002F4F55"/>
    <w:rsid w:val="002F6789"/>
    <w:rsid w:val="002F6FF0"/>
    <w:rsid w:val="002F7BAD"/>
    <w:rsid w:val="003008E0"/>
    <w:rsid w:val="00301887"/>
    <w:rsid w:val="003019EB"/>
    <w:rsid w:val="00301A33"/>
    <w:rsid w:val="00301C4E"/>
    <w:rsid w:val="00301D34"/>
    <w:rsid w:val="0030293C"/>
    <w:rsid w:val="00302B42"/>
    <w:rsid w:val="00302D7E"/>
    <w:rsid w:val="00303087"/>
    <w:rsid w:val="003100DA"/>
    <w:rsid w:val="00310436"/>
    <w:rsid w:val="00312206"/>
    <w:rsid w:val="003129B9"/>
    <w:rsid w:val="00314364"/>
    <w:rsid w:val="00315265"/>
    <w:rsid w:val="003167A5"/>
    <w:rsid w:val="003172CB"/>
    <w:rsid w:val="0031788A"/>
    <w:rsid w:val="0032089A"/>
    <w:rsid w:val="00321104"/>
    <w:rsid w:val="00322F89"/>
    <w:rsid w:val="00323528"/>
    <w:rsid w:val="003265E1"/>
    <w:rsid w:val="00331241"/>
    <w:rsid w:val="00331AC6"/>
    <w:rsid w:val="00331E23"/>
    <w:rsid w:val="00332792"/>
    <w:rsid w:val="00332A81"/>
    <w:rsid w:val="00332B41"/>
    <w:rsid w:val="0033336B"/>
    <w:rsid w:val="003334DB"/>
    <w:rsid w:val="00333686"/>
    <w:rsid w:val="00333910"/>
    <w:rsid w:val="0033428C"/>
    <w:rsid w:val="0033545A"/>
    <w:rsid w:val="00335FA0"/>
    <w:rsid w:val="00336C3B"/>
    <w:rsid w:val="00336EBA"/>
    <w:rsid w:val="003375A8"/>
    <w:rsid w:val="00341D21"/>
    <w:rsid w:val="00342031"/>
    <w:rsid w:val="0034229F"/>
    <w:rsid w:val="0034378F"/>
    <w:rsid w:val="0034396E"/>
    <w:rsid w:val="00345F1B"/>
    <w:rsid w:val="00346038"/>
    <w:rsid w:val="00346FD6"/>
    <w:rsid w:val="003473F2"/>
    <w:rsid w:val="00350508"/>
    <w:rsid w:val="00350DDD"/>
    <w:rsid w:val="00351F5C"/>
    <w:rsid w:val="0035279B"/>
    <w:rsid w:val="00352C64"/>
    <w:rsid w:val="00355DC8"/>
    <w:rsid w:val="00357377"/>
    <w:rsid w:val="003602A3"/>
    <w:rsid w:val="00360304"/>
    <w:rsid w:val="00360F35"/>
    <w:rsid w:val="003620D9"/>
    <w:rsid w:val="003620F0"/>
    <w:rsid w:val="0036212A"/>
    <w:rsid w:val="00362A78"/>
    <w:rsid w:val="00364978"/>
    <w:rsid w:val="003669C3"/>
    <w:rsid w:val="00370A92"/>
    <w:rsid w:val="00371676"/>
    <w:rsid w:val="00371FC3"/>
    <w:rsid w:val="0037278A"/>
    <w:rsid w:val="00373160"/>
    <w:rsid w:val="003731B5"/>
    <w:rsid w:val="003734D0"/>
    <w:rsid w:val="003736E9"/>
    <w:rsid w:val="00374E0E"/>
    <w:rsid w:val="003762F8"/>
    <w:rsid w:val="003765F4"/>
    <w:rsid w:val="00376EDA"/>
    <w:rsid w:val="00380564"/>
    <w:rsid w:val="00380686"/>
    <w:rsid w:val="00381F86"/>
    <w:rsid w:val="003845D9"/>
    <w:rsid w:val="00387557"/>
    <w:rsid w:val="0038773F"/>
    <w:rsid w:val="0039056E"/>
    <w:rsid w:val="00390B6A"/>
    <w:rsid w:val="00392C23"/>
    <w:rsid w:val="00397B82"/>
    <w:rsid w:val="003A015D"/>
    <w:rsid w:val="003A04B0"/>
    <w:rsid w:val="003A1EE3"/>
    <w:rsid w:val="003A2A9D"/>
    <w:rsid w:val="003A31E0"/>
    <w:rsid w:val="003A4A12"/>
    <w:rsid w:val="003A50A6"/>
    <w:rsid w:val="003A5163"/>
    <w:rsid w:val="003A5D01"/>
    <w:rsid w:val="003A5E46"/>
    <w:rsid w:val="003B045F"/>
    <w:rsid w:val="003B05A7"/>
    <w:rsid w:val="003B18E5"/>
    <w:rsid w:val="003B4207"/>
    <w:rsid w:val="003B6FE4"/>
    <w:rsid w:val="003B7677"/>
    <w:rsid w:val="003C0FEF"/>
    <w:rsid w:val="003C334A"/>
    <w:rsid w:val="003C399B"/>
    <w:rsid w:val="003C4A18"/>
    <w:rsid w:val="003C4C3F"/>
    <w:rsid w:val="003C68CA"/>
    <w:rsid w:val="003C6EB5"/>
    <w:rsid w:val="003C7A82"/>
    <w:rsid w:val="003D02B1"/>
    <w:rsid w:val="003D0D8B"/>
    <w:rsid w:val="003D1204"/>
    <w:rsid w:val="003D15F6"/>
    <w:rsid w:val="003D15FF"/>
    <w:rsid w:val="003D3658"/>
    <w:rsid w:val="003D5447"/>
    <w:rsid w:val="003D5DB6"/>
    <w:rsid w:val="003D64AB"/>
    <w:rsid w:val="003D690E"/>
    <w:rsid w:val="003D6F2D"/>
    <w:rsid w:val="003D74AF"/>
    <w:rsid w:val="003D7ADE"/>
    <w:rsid w:val="003D7E47"/>
    <w:rsid w:val="003D7E5A"/>
    <w:rsid w:val="003E0E36"/>
    <w:rsid w:val="003E2CB1"/>
    <w:rsid w:val="003E3D5A"/>
    <w:rsid w:val="003E5AF6"/>
    <w:rsid w:val="003E7F12"/>
    <w:rsid w:val="003F1AB4"/>
    <w:rsid w:val="003F25F3"/>
    <w:rsid w:val="003F2F55"/>
    <w:rsid w:val="003F5AED"/>
    <w:rsid w:val="003F5D97"/>
    <w:rsid w:val="0040035A"/>
    <w:rsid w:val="0040167E"/>
    <w:rsid w:val="00402259"/>
    <w:rsid w:val="00403216"/>
    <w:rsid w:val="004034CE"/>
    <w:rsid w:val="00404847"/>
    <w:rsid w:val="004049A3"/>
    <w:rsid w:val="00404CBB"/>
    <w:rsid w:val="004059FB"/>
    <w:rsid w:val="00407250"/>
    <w:rsid w:val="004134FB"/>
    <w:rsid w:val="00413A7F"/>
    <w:rsid w:val="004163E9"/>
    <w:rsid w:val="0041664F"/>
    <w:rsid w:val="0042064B"/>
    <w:rsid w:val="00420DD2"/>
    <w:rsid w:val="00422021"/>
    <w:rsid w:val="004221CE"/>
    <w:rsid w:val="00422FFB"/>
    <w:rsid w:val="00423988"/>
    <w:rsid w:val="00423F7C"/>
    <w:rsid w:val="004255D6"/>
    <w:rsid w:val="00425AFB"/>
    <w:rsid w:val="004279B0"/>
    <w:rsid w:val="00427BA9"/>
    <w:rsid w:val="00430597"/>
    <w:rsid w:val="00430CD2"/>
    <w:rsid w:val="00431863"/>
    <w:rsid w:val="00432270"/>
    <w:rsid w:val="00432D4A"/>
    <w:rsid w:val="004330D6"/>
    <w:rsid w:val="00436851"/>
    <w:rsid w:val="00436ABD"/>
    <w:rsid w:val="00436C46"/>
    <w:rsid w:val="00440DDA"/>
    <w:rsid w:val="00441081"/>
    <w:rsid w:val="00441705"/>
    <w:rsid w:val="00441DE6"/>
    <w:rsid w:val="004421CF"/>
    <w:rsid w:val="00442F39"/>
    <w:rsid w:val="00443B42"/>
    <w:rsid w:val="00443E48"/>
    <w:rsid w:val="00444D57"/>
    <w:rsid w:val="00444F48"/>
    <w:rsid w:val="00445202"/>
    <w:rsid w:val="00446730"/>
    <w:rsid w:val="00446841"/>
    <w:rsid w:val="004477DE"/>
    <w:rsid w:val="004502D1"/>
    <w:rsid w:val="0045070C"/>
    <w:rsid w:val="00453B0C"/>
    <w:rsid w:val="00453BC6"/>
    <w:rsid w:val="00453C4E"/>
    <w:rsid w:val="00455611"/>
    <w:rsid w:val="00457527"/>
    <w:rsid w:val="004577F4"/>
    <w:rsid w:val="00460853"/>
    <w:rsid w:val="00460CC8"/>
    <w:rsid w:val="00461719"/>
    <w:rsid w:val="00461A38"/>
    <w:rsid w:val="004631B4"/>
    <w:rsid w:val="00464EAC"/>
    <w:rsid w:val="00464EF8"/>
    <w:rsid w:val="004704F5"/>
    <w:rsid w:val="00471B1F"/>
    <w:rsid w:val="004724E8"/>
    <w:rsid w:val="004737E0"/>
    <w:rsid w:val="00474761"/>
    <w:rsid w:val="00474DE7"/>
    <w:rsid w:val="0047521C"/>
    <w:rsid w:val="0047676E"/>
    <w:rsid w:val="00476F65"/>
    <w:rsid w:val="004802C0"/>
    <w:rsid w:val="00480E8E"/>
    <w:rsid w:val="004811F6"/>
    <w:rsid w:val="004814BB"/>
    <w:rsid w:val="004833EB"/>
    <w:rsid w:val="00483F46"/>
    <w:rsid w:val="004840CF"/>
    <w:rsid w:val="004840EC"/>
    <w:rsid w:val="0048420A"/>
    <w:rsid w:val="004867E5"/>
    <w:rsid w:val="00486AAD"/>
    <w:rsid w:val="00487C37"/>
    <w:rsid w:val="00492818"/>
    <w:rsid w:val="00493E99"/>
    <w:rsid w:val="00496C61"/>
    <w:rsid w:val="00496D0A"/>
    <w:rsid w:val="00497583"/>
    <w:rsid w:val="004A0FC3"/>
    <w:rsid w:val="004A25DF"/>
    <w:rsid w:val="004A33A6"/>
    <w:rsid w:val="004A3A74"/>
    <w:rsid w:val="004A3E49"/>
    <w:rsid w:val="004A3FB0"/>
    <w:rsid w:val="004A4128"/>
    <w:rsid w:val="004A4D96"/>
    <w:rsid w:val="004A5EB9"/>
    <w:rsid w:val="004A6861"/>
    <w:rsid w:val="004A7231"/>
    <w:rsid w:val="004A7EB7"/>
    <w:rsid w:val="004B0852"/>
    <w:rsid w:val="004B18E0"/>
    <w:rsid w:val="004B2C82"/>
    <w:rsid w:val="004B424D"/>
    <w:rsid w:val="004B4470"/>
    <w:rsid w:val="004B4C07"/>
    <w:rsid w:val="004B5260"/>
    <w:rsid w:val="004B5697"/>
    <w:rsid w:val="004B5C57"/>
    <w:rsid w:val="004B5FCF"/>
    <w:rsid w:val="004B651F"/>
    <w:rsid w:val="004B785B"/>
    <w:rsid w:val="004C0E42"/>
    <w:rsid w:val="004C2827"/>
    <w:rsid w:val="004C41E9"/>
    <w:rsid w:val="004C464A"/>
    <w:rsid w:val="004C48FA"/>
    <w:rsid w:val="004C51A4"/>
    <w:rsid w:val="004C59D3"/>
    <w:rsid w:val="004C5AD6"/>
    <w:rsid w:val="004C5F8A"/>
    <w:rsid w:val="004C6BBA"/>
    <w:rsid w:val="004C6F76"/>
    <w:rsid w:val="004D1312"/>
    <w:rsid w:val="004D2806"/>
    <w:rsid w:val="004D345C"/>
    <w:rsid w:val="004D3F9C"/>
    <w:rsid w:val="004D41B1"/>
    <w:rsid w:val="004D45D2"/>
    <w:rsid w:val="004D49E0"/>
    <w:rsid w:val="004D5367"/>
    <w:rsid w:val="004D7D49"/>
    <w:rsid w:val="004E0180"/>
    <w:rsid w:val="004E08DD"/>
    <w:rsid w:val="004E0C20"/>
    <w:rsid w:val="004E1431"/>
    <w:rsid w:val="004E265D"/>
    <w:rsid w:val="004E28DC"/>
    <w:rsid w:val="004E4CA7"/>
    <w:rsid w:val="004E57F5"/>
    <w:rsid w:val="004E6576"/>
    <w:rsid w:val="004E77AD"/>
    <w:rsid w:val="004E7DB9"/>
    <w:rsid w:val="004F02A3"/>
    <w:rsid w:val="004F1CC9"/>
    <w:rsid w:val="004F28F7"/>
    <w:rsid w:val="004F3A36"/>
    <w:rsid w:val="004F3A7C"/>
    <w:rsid w:val="004F45FD"/>
    <w:rsid w:val="004F6171"/>
    <w:rsid w:val="004F739F"/>
    <w:rsid w:val="004F7887"/>
    <w:rsid w:val="004F7B46"/>
    <w:rsid w:val="00500194"/>
    <w:rsid w:val="00500E53"/>
    <w:rsid w:val="00501981"/>
    <w:rsid w:val="00501FCC"/>
    <w:rsid w:val="00502546"/>
    <w:rsid w:val="0050280B"/>
    <w:rsid w:val="0050375A"/>
    <w:rsid w:val="00503804"/>
    <w:rsid w:val="00504A99"/>
    <w:rsid w:val="005057D0"/>
    <w:rsid w:val="00505B46"/>
    <w:rsid w:val="0050617D"/>
    <w:rsid w:val="00506606"/>
    <w:rsid w:val="00506DEF"/>
    <w:rsid w:val="00510F93"/>
    <w:rsid w:val="00511056"/>
    <w:rsid w:val="00511290"/>
    <w:rsid w:val="00512039"/>
    <w:rsid w:val="00512F6E"/>
    <w:rsid w:val="00513469"/>
    <w:rsid w:val="00513523"/>
    <w:rsid w:val="00513DC3"/>
    <w:rsid w:val="00516092"/>
    <w:rsid w:val="005162DB"/>
    <w:rsid w:val="005170EE"/>
    <w:rsid w:val="00520A84"/>
    <w:rsid w:val="00521BA5"/>
    <w:rsid w:val="00521E1C"/>
    <w:rsid w:val="00523AB6"/>
    <w:rsid w:val="00525871"/>
    <w:rsid w:val="0052728D"/>
    <w:rsid w:val="0052736D"/>
    <w:rsid w:val="00527851"/>
    <w:rsid w:val="00527890"/>
    <w:rsid w:val="00530078"/>
    <w:rsid w:val="00530405"/>
    <w:rsid w:val="00530AB0"/>
    <w:rsid w:val="0053224D"/>
    <w:rsid w:val="0053336E"/>
    <w:rsid w:val="00533F11"/>
    <w:rsid w:val="00534640"/>
    <w:rsid w:val="00534734"/>
    <w:rsid w:val="005348C5"/>
    <w:rsid w:val="00535469"/>
    <w:rsid w:val="00535C88"/>
    <w:rsid w:val="00536E3F"/>
    <w:rsid w:val="005370EB"/>
    <w:rsid w:val="005426C6"/>
    <w:rsid w:val="005427F3"/>
    <w:rsid w:val="00543A66"/>
    <w:rsid w:val="005444E2"/>
    <w:rsid w:val="00546AFC"/>
    <w:rsid w:val="00547161"/>
    <w:rsid w:val="005500EF"/>
    <w:rsid w:val="00551DDA"/>
    <w:rsid w:val="0055245B"/>
    <w:rsid w:val="00552D45"/>
    <w:rsid w:val="00552E10"/>
    <w:rsid w:val="00552EB1"/>
    <w:rsid w:val="00553341"/>
    <w:rsid w:val="0055351C"/>
    <w:rsid w:val="005537F0"/>
    <w:rsid w:val="0055395C"/>
    <w:rsid w:val="005548E5"/>
    <w:rsid w:val="005600E2"/>
    <w:rsid w:val="00560135"/>
    <w:rsid w:val="00560EA0"/>
    <w:rsid w:val="005610F6"/>
    <w:rsid w:val="005628CC"/>
    <w:rsid w:val="0056552C"/>
    <w:rsid w:val="00565A3E"/>
    <w:rsid w:val="00565D09"/>
    <w:rsid w:val="005675E3"/>
    <w:rsid w:val="005677F4"/>
    <w:rsid w:val="00571907"/>
    <w:rsid w:val="00571C1E"/>
    <w:rsid w:val="00572163"/>
    <w:rsid w:val="00573737"/>
    <w:rsid w:val="00573C50"/>
    <w:rsid w:val="0057438E"/>
    <w:rsid w:val="00574D65"/>
    <w:rsid w:val="00575DD6"/>
    <w:rsid w:val="00580E7A"/>
    <w:rsid w:val="005818CD"/>
    <w:rsid w:val="005822EE"/>
    <w:rsid w:val="00582503"/>
    <w:rsid w:val="00582D53"/>
    <w:rsid w:val="00584CBB"/>
    <w:rsid w:val="0058517A"/>
    <w:rsid w:val="00585936"/>
    <w:rsid w:val="00585BCC"/>
    <w:rsid w:val="00585E96"/>
    <w:rsid w:val="005861AB"/>
    <w:rsid w:val="0058647E"/>
    <w:rsid w:val="00586A88"/>
    <w:rsid w:val="0058749E"/>
    <w:rsid w:val="005878B4"/>
    <w:rsid w:val="00593082"/>
    <w:rsid w:val="0059391E"/>
    <w:rsid w:val="00593D24"/>
    <w:rsid w:val="0059473A"/>
    <w:rsid w:val="00594E7D"/>
    <w:rsid w:val="0059505E"/>
    <w:rsid w:val="00595ABD"/>
    <w:rsid w:val="00595B60"/>
    <w:rsid w:val="00595C3A"/>
    <w:rsid w:val="005965C5"/>
    <w:rsid w:val="005968A2"/>
    <w:rsid w:val="00596CFB"/>
    <w:rsid w:val="00596DFA"/>
    <w:rsid w:val="00597B4D"/>
    <w:rsid w:val="00597DBF"/>
    <w:rsid w:val="00597E53"/>
    <w:rsid w:val="00597E73"/>
    <w:rsid w:val="00597E74"/>
    <w:rsid w:val="00597EB3"/>
    <w:rsid w:val="005A01BF"/>
    <w:rsid w:val="005A07A5"/>
    <w:rsid w:val="005A0ADE"/>
    <w:rsid w:val="005A102C"/>
    <w:rsid w:val="005A3DD5"/>
    <w:rsid w:val="005A3E00"/>
    <w:rsid w:val="005A5913"/>
    <w:rsid w:val="005A6DC2"/>
    <w:rsid w:val="005A6E33"/>
    <w:rsid w:val="005A6F5A"/>
    <w:rsid w:val="005A7A3F"/>
    <w:rsid w:val="005A7A92"/>
    <w:rsid w:val="005A7AC5"/>
    <w:rsid w:val="005B062F"/>
    <w:rsid w:val="005B095E"/>
    <w:rsid w:val="005B0CA3"/>
    <w:rsid w:val="005B1414"/>
    <w:rsid w:val="005B189A"/>
    <w:rsid w:val="005B19F5"/>
    <w:rsid w:val="005B2512"/>
    <w:rsid w:val="005B3575"/>
    <w:rsid w:val="005B3CD7"/>
    <w:rsid w:val="005B4158"/>
    <w:rsid w:val="005B4E6B"/>
    <w:rsid w:val="005B534E"/>
    <w:rsid w:val="005B5670"/>
    <w:rsid w:val="005B771C"/>
    <w:rsid w:val="005C00FD"/>
    <w:rsid w:val="005C0F87"/>
    <w:rsid w:val="005C1584"/>
    <w:rsid w:val="005C38AB"/>
    <w:rsid w:val="005C657B"/>
    <w:rsid w:val="005C7333"/>
    <w:rsid w:val="005D01FA"/>
    <w:rsid w:val="005D03AD"/>
    <w:rsid w:val="005D17F9"/>
    <w:rsid w:val="005D27E5"/>
    <w:rsid w:val="005D2948"/>
    <w:rsid w:val="005D3138"/>
    <w:rsid w:val="005D3DF9"/>
    <w:rsid w:val="005D4960"/>
    <w:rsid w:val="005D6E89"/>
    <w:rsid w:val="005D7B04"/>
    <w:rsid w:val="005D7CE1"/>
    <w:rsid w:val="005E10FC"/>
    <w:rsid w:val="005E2B16"/>
    <w:rsid w:val="005E2E8F"/>
    <w:rsid w:val="005E3587"/>
    <w:rsid w:val="005E3ACB"/>
    <w:rsid w:val="005E3E51"/>
    <w:rsid w:val="005E42B3"/>
    <w:rsid w:val="005E48AB"/>
    <w:rsid w:val="005E547F"/>
    <w:rsid w:val="005E566F"/>
    <w:rsid w:val="005E57D1"/>
    <w:rsid w:val="005E5977"/>
    <w:rsid w:val="005E7413"/>
    <w:rsid w:val="005E7A13"/>
    <w:rsid w:val="005E7B13"/>
    <w:rsid w:val="005F018B"/>
    <w:rsid w:val="005F274C"/>
    <w:rsid w:val="005F4188"/>
    <w:rsid w:val="005F5CBA"/>
    <w:rsid w:val="005F5F78"/>
    <w:rsid w:val="005F660B"/>
    <w:rsid w:val="005F6C1E"/>
    <w:rsid w:val="005F6EB0"/>
    <w:rsid w:val="005F777E"/>
    <w:rsid w:val="005F7A26"/>
    <w:rsid w:val="005F7D3F"/>
    <w:rsid w:val="006025B0"/>
    <w:rsid w:val="00603190"/>
    <w:rsid w:val="0060457A"/>
    <w:rsid w:val="00605086"/>
    <w:rsid w:val="00606B04"/>
    <w:rsid w:val="00607465"/>
    <w:rsid w:val="006075E7"/>
    <w:rsid w:val="00610A3C"/>
    <w:rsid w:val="006113FF"/>
    <w:rsid w:val="00612C16"/>
    <w:rsid w:val="00613843"/>
    <w:rsid w:val="006142BB"/>
    <w:rsid w:val="00615023"/>
    <w:rsid w:val="006154B6"/>
    <w:rsid w:val="006156D1"/>
    <w:rsid w:val="00616116"/>
    <w:rsid w:val="00622E82"/>
    <w:rsid w:val="006230C1"/>
    <w:rsid w:val="00624417"/>
    <w:rsid w:val="0062461A"/>
    <w:rsid w:val="00624F2E"/>
    <w:rsid w:val="0062546B"/>
    <w:rsid w:val="00625F70"/>
    <w:rsid w:val="00626BCD"/>
    <w:rsid w:val="00627CAD"/>
    <w:rsid w:val="00632A71"/>
    <w:rsid w:val="00632B2A"/>
    <w:rsid w:val="0063381D"/>
    <w:rsid w:val="00637EFD"/>
    <w:rsid w:val="006408A9"/>
    <w:rsid w:val="00641E39"/>
    <w:rsid w:val="0064276B"/>
    <w:rsid w:val="006458D2"/>
    <w:rsid w:val="00646D7F"/>
    <w:rsid w:val="00646EDA"/>
    <w:rsid w:val="006477F9"/>
    <w:rsid w:val="00647CE0"/>
    <w:rsid w:val="00650121"/>
    <w:rsid w:val="0065194B"/>
    <w:rsid w:val="0065497C"/>
    <w:rsid w:val="00654CF8"/>
    <w:rsid w:val="00655696"/>
    <w:rsid w:val="00655762"/>
    <w:rsid w:val="00655C44"/>
    <w:rsid w:val="006560B9"/>
    <w:rsid w:val="00656B95"/>
    <w:rsid w:val="00656D7F"/>
    <w:rsid w:val="00657911"/>
    <w:rsid w:val="006601AD"/>
    <w:rsid w:val="00660CDB"/>
    <w:rsid w:val="00661B86"/>
    <w:rsid w:val="00663B2E"/>
    <w:rsid w:val="00663EF4"/>
    <w:rsid w:val="00665453"/>
    <w:rsid w:val="0066762F"/>
    <w:rsid w:val="00667911"/>
    <w:rsid w:val="00670091"/>
    <w:rsid w:val="00670741"/>
    <w:rsid w:val="0067208D"/>
    <w:rsid w:val="00672C20"/>
    <w:rsid w:val="006744CA"/>
    <w:rsid w:val="00674E25"/>
    <w:rsid w:val="006750C1"/>
    <w:rsid w:val="00676A44"/>
    <w:rsid w:val="00677790"/>
    <w:rsid w:val="00680E06"/>
    <w:rsid w:val="00680E1D"/>
    <w:rsid w:val="00683193"/>
    <w:rsid w:val="006864A8"/>
    <w:rsid w:val="00687478"/>
    <w:rsid w:val="006905B7"/>
    <w:rsid w:val="006919C0"/>
    <w:rsid w:val="00692182"/>
    <w:rsid w:val="00692386"/>
    <w:rsid w:val="00692E1F"/>
    <w:rsid w:val="0069535D"/>
    <w:rsid w:val="00695A32"/>
    <w:rsid w:val="006A140A"/>
    <w:rsid w:val="006A224D"/>
    <w:rsid w:val="006A2C3B"/>
    <w:rsid w:val="006A3E2B"/>
    <w:rsid w:val="006A4831"/>
    <w:rsid w:val="006A665E"/>
    <w:rsid w:val="006A7C22"/>
    <w:rsid w:val="006A7EA2"/>
    <w:rsid w:val="006B0327"/>
    <w:rsid w:val="006B06A3"/>
    <w:rsid w:val="006B13B9"/>
    <w:rsid w:val="006B21F3"/>
    <w:rsid w:val="006B4531"/>
    <w:rsid w:val="006B663E"/>
    <w:rsid w:val="006B717B"/>
    <w:rsid w:val="006B71AA"/>
    <w:rsid w:val="006B72B5"/>
    <w:rsid w:val="006C0617"/>
    <w:rsid w:val="006C1877"/>
    <w:rsid w:val="006C1A98"/>
    <w:rsid w:val="006C1B83"/>
    <w:rsid w:val="006C31AF"/>
    <w:rsid w:val="006C3E44"/>
    <w:rsid w:val="006C42B1"/>
    <w:rsid w:val="006C575E"/>
    <w:rsid w:val="006C6A64"/>
    <w:rsid w:val="006C6BF6"/>
    <w:rsid w:val="006C7989"/>
    <w:rsid w:val="006D02AA"/>
    <w:rsid w:val="006D35ED"/>
    <w:rsid w:val="006D3B87"/>
    <w:rsid w:val="006D4806"/>
    <w:rsid w:val="006D579E"/>
    <w:rsid w:val="006D5EAA"/>
    <w:rsid w:val="006D5EC1"/>
    <w:rsid w:val="006D6422"/>
    <w:rsid w:val="006D7327"/>
    <w:rsid w:val="006E00D4"/>
    <w:rsid w:val="006E21B7"/>
    <w:rsid w:val="006E2E77"/>
    <w:rsid w:val="006E5038"/>
    <w:rsid w:val="006E5CA0"/>
    <w:rsid w:val="006E5EFA"/>
    <w:rsid w:val="006E6167"/>
    <w:rsid w:val="006E65F3"/>
    <w:rsid w:val="006E7139"/>
    <w:rsid w:val="006F0827"/>
    <w:rsid w:val="006F26E2"/>
    <w:rsid w:val="006F3960"/>
    <w:rsid w:val="006F41C5"/>
    <w:rsid w:val="006F4964"/>
    <w:rsid w:val="006F542D"/>
    <w:rsid w:val="00701864"/>
    <w:rsid w:val="00702287"/>
    <w:rsid w:val="00702A27"/>
    <w:rsid w:val="00703AE6"/>
    <w:rsid w:val="00703B75"/>
    <w:rsid w:val="00703DA0"/>
    <w:rsid w:val="0070492E"/>
    <w:rsid w:val="00705035"/>
    <w:rsid w:val="00705A38"/>
    <w:rsid w:val="00705D4F"/>
    <w:rsid w:val="00705DF6"/>
    <w:rsid w:val="00705E5B"/>
    <w:rsid w:val="00706EE7"/>
    <w:rsid w:val="007076C5"/>
    <w:rsid w:val="00707C05"/>
    <w:rsid w:val="0071029A"/>
    <w:rsid w:val="0071153C"/>
    <w:rsid w:val="00711E39"/>
    <w:rsid w:val="007138BF"/>
    <w:rsid w:val="007143A6"/>
    <w:rsid w:val="00715057"/>
    <w:rsid w:val="007201A8"/>
    <w:rsid w:val="00720814"/>
    <w:rsid w:val="00720A60"/>
    <w:rsid w:val="007221FB"/>
    <w:rsid w:val="0072300C"/>
    <w:rsid w:val="0072414A"/>
    <w:rsid w:val="00724468"/>
    <w:rsid w:val="007245C0"/>
    <w:rsid w:val="00724DD5"/>
    <w:rsid w:val="00725252"/>
    <w:rsid w:val="00726059"/>
    <w:rsid w:val="0072639F"/>
    <w:rsid w:val="00726813"/>
    <w:rsid w:val="00726CF7"/>
    <w:rsid w:val="007270B5"/>
    <w:rsid w:val="00727530"/>
    <w:rsid w:val="00727839"/>
    <w:rsid w:val="00730DDD"/>
    <w:rsid w:val="007340A8"/>
    <w:rsid w:val="007347BC"/>
    <w:rsid w:val="00735458"/>
    <w:rsid w:val="00736DB2"/>
    <w:rsid w:val="007370C6"/>
    <w:rsid w:val="00737BAC"/>
    <w:rsid w:val="0074050F"/>
    <w:rsid w:val="007406B1"/>
    <w:rsid w:val="007424F4"/>
    <w:rsid w:val="0074309F"/>
    <w:rsid w:val="00743153"/>
    <w:rsid w:val="00743F31"/>
    <w:rsid w:val="00747747"/>
    <w:rsid w:val="00747CBA"/>
    <w:rsid w:val="00751D45"/>
    <w:rsid w:val="00752488"/>
    <w:rsid w:val="007534F6"/>
    <w:rsid w:val="007538CE"/>
    <w:rsid w:val="007548D2"/>
    <w:rsid w:val="007557C0"/>
    <w:rsid w:val="00756A3C"/>
    <w:rsid w:val="00757A41"/>
    <w:rsid w:val="00761564"/>
    <w:rsid w:val="007615A5"/>
    <w:rsid w:val="00762240"/>
    <w:rsid w:val="0076273C"/>
    <w:rsid w:val="00764A1A"/>
    <w:rsid w:val="00765C2C"/>
    <w:rsid w:val="007671B0"/>
    <w:rsid w:val="00767B30"/>
    <w:rsid w:val="00770C94"/>
    <w:rsid w:val="00771670"/>
    <w:rsid w:val="00771FB8"/>
    <w:rsid w:val="00772219"/>
    <w:rsid w:val="00772F03"/>
    <w:rsid w:val="00773120"/>
    <w:rsid w:val="00774E45"/>
    <w:rsid w:val="00775015"/>
    <w:rsid w:val="00777AB8"/>
    <w:rsid w:val="0078057E"/>
    <w:rsid w:val="00780BE0"/>
    <w:rsid w:val="007820D7"/>
    <w:rsid w:val="007831AC"/>
    <w:rsid w:val="0078328A"/>
    <w:rsid w:val="0078390B"/>
    <w:rsid w:val="0078456B"/>
    <w:rsid w:val="00786056"/>
    <w:rsid w:val="00791163"/>
    <w:rsid w:val="00791D4F"/>
    <w:rsid w:val="00791FEF"/>
    <w:rsid w:val="007923A9"/>
    <w:rsid w:val="0079303B"/>
    <w:rsid w:val="00793C60"/>
    <w:rsid w:val="007949A1"/>
    <w:rsid w:val="007953EA"/>
    <w:rsid w:val="007957C8"/>
    <w:rsid w:val="00795831"/>
    <w:rsid w:val="00796AEA"/>
    <w:rsid w:val="007A14C6"/>
    <w:rsid w:val="007A200F"/>
    <w:rsid w:val="007A21F2"/>
    <w:rsid w:val="007A2464"/>
    <w:rsid w:val="007A29D0"/>
    <w:rsid w:val="007A56A1"/>
    <w:rsid w:val="007A6533"/>
    <w:rsid w:val="007A76F4"/>
    <w:rsid w:val="007A7779"/>
    <w:rsid w:val="007B009B"/>
    <w:rsid w:val="007B0920"/>
    <w:rsid w:val="007B10F3"/>
    <w:rsid w:val="007B1A78"/>
    <w:rsid w:val="007B214F"/>
    <w:rsid w:val="007B234C"/>
    <w:rsid w:val="007B3140"/>
    <w:rsid w:val="007B419E"/>
    <w:rsid w:val="007B4658"/>
    <w:rsid w:val="007B48AE"/>
    <w:rsid w:val="007B5413"/>
    <w:rsid w:val="007B7127"/>
    <w:rsid w:val="007C1A37"/>
    <w:rsid w:val="007C3431"/>
    <w:rsid w:val="007C525B"/>
    <w:rsid w:val="007C628C"/>
    <w:rsid w:val="007C6B48"/>
    <w:rsid w:val="007C772A"/>
    <w:rsid w:val="007D0D1A"/>
    <w:rsid w:val="007D1DBA"/>
    <w:rsid w:val="007D24B9"/>
    <w:rsid w:val="007D259B"/>
    <w:rsid w:val="007D2605"/>
    <w:rsid w:val="007D4200"/>
    <w:rsid w:val="007D478C"/>
    <w:rsid w:val="007D5501"/>
    <w:rsid w:val="007D62FD"/>
    <w:rsid w:val="007D64CB"/>
    <w:rsid w:val="007D66DE"/>
    <w:rsid w:val="007D77B9"/>
    <w:rsid w:val="007D79F5"/>
    <w:rsid w:val="007D7A45"/>
    <w:rsid w:val="007E01E1"/>
    <w:rsid w:val="007E0CE9"/>
    <w:rsid w:val="007E14D0"/>
    <w:rsid w:val="007E18B6"/>
    <w:rsid w:val="007E1AC1"/>
    <w:rsid w:val="007E3427"/>
    <w:rsid w:val="007E3BFE"/>
    <w:rsid w:val="007E4075"/>
    <w:rsid w:val="007E56C0"/>
    <w:rsid w:val="007E692A"/>
    <w:rsid w:val="007E7205"/>
    <w:rsid w:val="007F286E"/>
    <w:rsid w:val="007F2EA4"/>
    <w:rsid w:val="007F4C43"/>
    <w:rsid w:val="007F5DAD"/>
    <w:rsid w:val="007F67FA"/>
    <w:rsid w:val="007F7240"/>
    <w:rsid w:val="007F756B"/>
    <w:rsid w:val="00801661"/>
    <w:rsid w:val="00801E2A"/>
    <w:rsid w:val="00803E85"/>
    <w:rsid w:val="008040E6"/>
    <w:rsid w:val="008045E2"/>
    <w:rsid w:val="00804EAC"/>
    <w:rsid w:val="00805B10"/>
    <w:rsid w:val="0080659E"/>
    <w:rsid w:val="00806907"/>
    <w:rsid w:val="00807060"/>
    <w:rsid w:val="00807B17"/>
    <w:rsid w:val="00807F08"/>
    <w:rsid w:val="00810677"/>
    <w:rsid w:val="0081339D"/>
    <w:rsid w:val="008146CA"/>
    <w:rsid w:val="008154E7"/>
    <w:rsid w:val="00816FC7"/>
    <w:rsid w:val="00817452"/>
    <w:rsid w:val="00820339"/>
    <w:rsid w:val="00821E75"/>
    <w:rsid w:val="00822AC5"/>
    <w:rsid w:val="00823370"/>
    <w:rsid w:val="00823830"/>
    <w:rsid w:val="008238B2"/>
    <w:rsid w:val="008240E4"/>
    <w:rsid w:val="00824F49"/>
    <w:rsid w:val="00826913"/>
    <w:rsid w:val="00833559"/>
    <w:rsid w:val="0083424A"/>
    <w:rsid w:val="00834B64"/>
    <w:rsid w:val="008356CD"/>
    <w:rsid w:val="00836430"/>
    <w:rsid w:val="008369E2"/>
    <w:rsid w:val="00837B41"/>
    <w:rsid w:val="008435C2"/>
    <w:rsid w:val="00844763"/>
    <w:rsid w:val="00845072"/>
    <w:rsid w:val="00847F40"/>
    <w:rsid w:val="00851DC8"/>
    <w:rsid w:val="00856BAC"/>
    <w:rsid w:val="00856C7B"/>
    <w:rsid w:val="00856E9E"/>
    <w:rsid w:val="008575C4"/>
    <w:rsid w:val="00857945"/>
    <w:rsid w:val="008579FD"/>
    <w:rsid w:val="00860D3C"/>
    <w:rsid w:val="0086194D"/>
    <w:rsid w:val="008628BF"/>
    <w:rsid w:val="00862C47"/>
    <w:rsid w:val="00862FBB"/>
    <w:rsid w:val="00863136"/>
    <w:rsid w:val="00863A83"/>
    <w:rsid w:val="00864D34"/>
    <w:rsid w:val="00865535"/>
    <w:rsid w:val="00866CED"/>
    <w:rsid w:val="008673B7"/>
    <w:rsid w:val="00867493"/>
    <w:rsid w:val="008676F5"/>
    <w:rsid w:val="00867CFA"/>
    <w:rsid w:val="00867FF7"/>
    <w:rsid w:val="0087077B"/>
    <w:rsid w:val="008726CD"/>
    <w:rsid w:val="00872D0A"/>
    <w:rsid w:val="00873718"/>
    <w:rsid w:val="00873BE7"/>
    <w:rsid w:val="00875450"/>
    <w:rsid w:val="00875B4E"/>
    <w:rsid w:val="008766E6"/>
    <w:rsid w:val="00876938"/>
    <w:rsid w:val="0088336C"/>
    <w:rsid w:val="00884DF9"/>
    <w:rsid w:val="0088530A"/>
    <w:rsid w:val="00886251"/>
    <w:rsid w:val="00886E50"/>
    <w:rsid w:val="00887BB4"/>
    <w:rsid w:val="00890255"/>
    <w:rsid w:val="00890DA0"/>
    <w:rsid w:val="00891172"/>
    <w:rsid w:val="00891967"/>
    <w:rsid w:val="00891A70"/>
    <w:rsid w:val="00892DE9"/>
    <w:rsid w:val="00893117"/>
    <w:rsid w:val="00893542"/>
    <w:rsid w:val="00893C59"/>
    <w:rsid w:val="00894A9A"/>
    <w:rsid w:val="0089537A"/>
    <w:rsid w:val="00896BFF"/>
    <w:rsid w:val="00896EFE"/>
    <w:rsid w:val="00897AF7"/>
    <w:rsid w:val="008A111F"/>
    <w:rsid w:val="008A25EC"/>
    <w:rsid w:val="008A56E5"/>
    <w:rsid w:val="008A58C0"/>
    <w:rsid w:val="008A63B2"/>
    <w:rsid w:val="008A6BD3"/>
    <w:rsid w:val="008A6D2F"/>
    <w:rsid w:val="008A7D01"/>
    <w:rsid w:val="008B169F"/>
    <w:rsid w:val="008B28BF"/>
    <w:rsid w:val="008B4BB2"/>
    <w:rsid w:val="008B4E86"/>
    <w:rsid w:val="008B569C"/>
    <w:rsid w:val="008B774E"/>
    <w:rsid w:val="008B7B02"/>
    <w:rsid w:val="008C0214"/>
    <w:rsid w:val="008C1878"/>
    <w:rsid w:val="008C25ED"/>
    <w:rsid w:val="008C2879"/>
    <w:rsid w:val="008C3593"/>
    <w:rsid w:val="008C3817"/>
    <w:rsid w:val="008C42A6"/>
    <w:rsid w:val="008C458E"/>
    <w:rsid w:val="008C4A55"/>
    <w:rsid w:val="008C4CD6"/>
    <w:rsid w:val="008C5C56"/>
    <w:rsid w:val="008C61EC"/>
    <w:rsid w:val="008C7066"/>
    <w:rsid w:val="008C75B6"/>
    <w:rsid w:val="008C7FF6"/>
    <w:rsid w:val="008D084B"/>
    <w:rsid w:val="008D0EA8"/>
    <w:rsid w:val="008D1C40"/>
    <w:rsid w:val="008D4099"/>
    <w:rsid w:val="008D4B2A"/>
    <w:rsid w:val="008D4DF4"/>
    <w:rsid w:val="008D556C"/>
    <w:rsid w:val="008D580B"/>
    <w:rsid w:val="008D68B9"/>
    <w:rsid w:val="008D77BA"/>
    <w:rsid w:val="008D7FCB"/>
    <w:rsid w:val="008E214F"/>
    <w:rsid w:val="008E23B0"/>
    <w:rsid w:val="008E2CC5"/>
    <w:rsid w:val="008E585B"/>
    <w:rsid w:val="008E5A00"/>
    <w:rsid w:val="008E6003"/>
    <w:rsid w:val="008E6B86"/>
    <w:rsid w:val="008E6BA7"/>
    <w:rsid w:val="008E7E6A"/>
    <w:rsid w:val="008F05F6"/>
    <w:rsid w:val="008F1597"/>
    <w:rsid w:val="008F2A64"/>
    <w:rsid w:val="008F3E97"/>
    <w:rsid w:val="008F44CF"/>
    <w:rsid w:val="008F4A9A"/>
    <w:rsid w:val="008F5047"/>
    <w:rsid w:val="008F60F9"/>
    <w:rsid w:val="008F6185"/>
    <w:rsid w:val="008F628E"/>
    <w:rsid w:val="008F6465"/>
    <w:rsid w:val="008F7225"/>
    <w:rsid w:val="008F7844"/>
    <w:rsid w:val="009009F0"/>
    <w:rsid w:val="00900E08"/>
    <w:rsid w:val="00901442"/>
    <w:rsid w:val="00901CAA"/>
    <w:rsid w:val="009020D9"/>
    <w:rsid w:val="00903FE3"/>
    <w:rsid w:val="009044D8"/>
    <w:rsid w:val="00904DC1"/>
    <w:rsid w:val="00905F08"/>
    <w:rsid w:val="00906E06"/>
    <w:rsid w:val="00907257"/>
    <w:rsid w:val="0091060E"/>
    <w:rsid w:val="00911063"/>
    <w:rsid w:val="00912D84"/>
    <w:rsid w:val="00913064"/>
    <w:rsid w:val="00913A54"/>
    <w:rsid w:val="00913EDA"/>
    <w:rsid w:val="009158B5"/>
    <w:rsid w:val="009162BF"/>
    <w:rsid w:val="0091779C"/>
    <w:rsid w:val="00917CDB"/>
    <w:rsid w:val="0092042A"/>
    <w:rsid w:val="00920775"/>
    <w:rsid w:val="00921505"/>
    <w:rsid w:val="00922755"/>
    <w:rsid w:val="00923556"/>
    <w:rsid w:val="00923BAF"/>
    <w:rsid w:val="009240B8"/>
    <w:rsid w:val="00924609"/>
    <w:rsid w:val="009249E9"/>
    <w:rsid w:val="00924F4A"/>
    <w:rsid w:val="009260AA"/>
    <w:rsid w:val="00930AFF"/>
    <w:rsid w:val="00930F03"/>
    <w:rsid w:val="009311F1"/>
    <w:rsid w:val="00931B37"/>
    <w:rsid w:val="009329FE"/>
    <w:rsid w:val="00933E6B"/>
    <w:rsid w:val="00934504"/>
    <w:rsid w:val="00934A7C"/>
    <w:rsid w:val="009350C7"/>
    <w:rsid w:val="00935FE8"/>
    <w:rsid w:val="0093773B"/>
    <w:rsid w:val="009378ED"/>
    <w:rsid w:val="00937BBE"/>
    <w:rsid w:val="00941F1E"/>
    <w:rsid w:val="00943CE9"/>
    <w:rsid w:val="009448D4"/>
    <w:rsid w:val="0094611F"/>
    <w:rsid w:val="00946EE2"/>
    <w:rsid w:val="009477EB"/>
    <w:rsid w:val="00950E00"/>
    <w:rsid w:val="00952D53"/>
    <w:rsid w:val="0095332C"/>
    <w:rsid w:val="00953B59"/>
    <w:rsid w:val="00954369"/>
    <w:rsid w:val="00954818"/>
    <w:rsid w:val="00954BD2"/>
    <w:rsid w:val="00957903"/>
    <w:rsid w:val="00957C6F"/>
    <w:rsid w:val="00957E82"/>
    <w:rsid w:val="00963066"/>
    <w:rsid w:val="009641C4"/>
    <w:rsid w:val="009654E6"/>
    <w:rsid w:val="0096568A"/>
    <w:rsid w:val="009659DA"/>
    <w:rsid w:val="009668D1"/>
    <w:rsid w:val="00966C76"/>
    <w:rsid w:val="0097021B"/>
    <w:rsid w:val="00970EF7"/>
    <w:rsid w:val="00971853"/>
    <w:rsid w:val="00971D12"/>
    <w:rsid w:val="00972209"/>
    <w:rsid w:val="00973461"/>
    <w:rsid w:val="009739E1"/>
    <w:rsid w:val="00973AF6"/>
    <w:rsid w:val="00974911"/>
    <w:rsid w:val="00977B9A"/>
    <w:rsid w:val="00982DB6"/>
    <w:rsid w:val="00982F4C"/>
    <w:rsid w:val="0098630E"/>
    <w:rsid w:val="0098743F"/>
    <w:rsid w:val="00987708"/>
    <w:rsid w:val="00987DD9"/>
    <w:rsid w:val="00990EBA"/>
    <w:rsid w:val="00994C40"/>
    <w:rsid w:val="00994D5F"/>
    <w:rsid w:val="009955F0"/>
    <w:rsid w:val="00996420"/>
    <w:rsid w:val="00996D21"/>
    <w:rsid w:val="009A063E"/>
    <w:rsid w:val="009A16D4"/>
    <w:rsid w:val="009A178C"/>
    <w:rsid w:val="009A2300"/>
    <w:rsid w:val="009A34BB"/>
    <w:rsid w:val="009A3AFD"/>
    <w:rsid w:val="009A429F"/>
    <w:rsid w:val="009A4751"/>
    <w:rsid w:val="009A4F57"/>
    <w:rsid w:val="009A4FCA"/>
    <w:rsid w:val="009A6A35"/>
    <w:rsid w:val="009A70C0"/>
    <w:rsid w:val="009A7873"/>
    <w:rsid w:val="009A7A32"/>
    <w:rsid w:val="009B13B2"/>
    <w:rsid w:val="009B217F"/>
    <w:rsid w:val="009B43C0"/>
    <w:rsid w:val="009B5371"/>
    <w:rsid w:val="009B5C54"/>
    <w:rsid w:val="009B6EDA"/>
    <w:rsid w:val="009B7C77"/>
    <w:rsid w:val="009C2AA7"/>
    <w:rsid w:val="009C4F06"/>
    <w:rsid w:val="009C504F"/>
    <w:rsid w:val="009C541A"/>
    <w:rsid w:val="009C560B"/>
    <w:rsid w:val="009C6958"/>
    <w:rsid w:val="009D0BF7"/>
    <w:rsid w:val="009D3465"/>
    <w:rsid w:val="009D3836"/>
    <w:rsid w:val="009D40CB"/>
    <w:rsid w:val="009D4256"/>
    <w:rsid w:val="009D43F5"/>
    <w:rsid w:val="009D4880"/>
    <w:rsid w:val="009D4A79"/>
    <w:rsid w:val="009D58A7"/>
    <w:rsid w:val="009D6BCD"/>
    <w:rsid w:val="009D772B"/>
    <w:rsid w:val="009E00DF"/>
    <w:rsid w:val="009E0407"/>
    <w:rsid w:val="009E0608"/>
    <w:rsid w:val="009E0B6E"/>
    <w:rsid w:val="009E1320"/>
    <w:rsid w:val="009E17BE"/>
    <w:rsid w:val="009E1CCE"/>
    <w:rsid w:val="009E1DB5"/>
    <w:rsid w:val="009E1EE4"/>
    <w:rsid w:val="009E2591"/>
    <w:rsid w:val="009E2C4C"/>
    <w:rsid w:val="009E3886"/>
    <w:rsid w:val="009E3DAE"/>
    <w:rsid w:val="009E6EFB"/>
    <w:rsid w:val="009E700F"/>
    <w:rsid w:val="009E7697"/>
    <w:rsid w:val="009F01E3"/>
    <w:rsid w:val="009F0F78"/>
    <w:rsid w:val="009F2F64"/>
    <w:rsid w:val="009F3B77"/>
    <w:rsid w:val="009F56E5"/>
    <w:rsid w:val="009F5867"/>
    <w:rsid w:val="009F735C"/>
    <w:rsid w:val="009F75C8"/>
    <w:rsid w:val="009F7722"/>
    <w:rsid w:val="00A006F5"/>
    <w:rsid w:val="00A01BE0"/>
    <w:rsid w:val="00A01D52"/>
    <w:rsid w:val="00A01E69"/>
    <w:rsid w:val="00A04E58"/>
    <w:rsid w:val="00A0620D"/>
    <w:rsid w:val="00A064BE"/>
    <w:rsid w:val="00A065C5"/>
    <w:rsid w:val="00A074CD"/>
    <w:rsid w:val="00A100AD"/>
    <w:rsid w:val="00A10FE4"/>
    <w:rsid w:val="00A12035"/>
    <w:rsid w:val="00A12919"/>
    <w:rsid w:val="00A12D66"/>
    <w:rsid w:val="00A12EBB"/>
    <w:rsid w:val="00A12EF2"/>
    <w:rsid w:val="00A13021"/>
    <w:rsid w:val="00A13045"/>
    <w:rsid w:val="00A13AD6"/>
    <w:rsid w:val="00A14FD1"/>
    <w:rsid w:val="00A1573C"/>
    <w:rsid w:val="00A15D93"/>
    <w:rsid w:val="00A1600E"/>
    <w:rsid w:val="00A16CBC"/>
    <w:rsid w:val="00A16DCA"/>
    <w:rsid w:val="00A17A4D"/>
    <w:rsid w:val="00A2055D"/>
    <w:rsid w:val="00A21C1C"/>
    <w:rsid w:val="00A22618"/>
    <w:rsid w:val="00A22A10"/>
    <w:rsid w:val="00A23509"/>
    <w:rsid w:val="00A23EDB"/>
    <w:rsid w:val="00A24E5F"/>
    <w:rsid w:val="00A25029"/>
    <w:rsid w:val="00A25071"/>
    <w:rsid w:val="00A258C5"/>
    <w:rsid w:val="00A3032E"/>
    <w:rsid w:val="00A31018"/>
    <w:rsid w:val="00A31F52"/>
    <w:rsid w:val="00A32CF3"/>
    <w:rsid w:val="00A3392D"/>
    <w:rsid w:val="00A3583F"/>
    <w:rsid w:val="00A35AE2"/>
    <w:rsid w:val="00A366D3"/>
    <w:rsid w:val="00A36DE9"/>
    <w:rsid w:val="00A3735F"/>
    <w:rsid w:val="00A37E8B"/>
    <w:rsid w:val="00A40386"/>
    <w:rsid w:val="00A42A7F"/>
    <w:rsid w:val="00A42D93"/>
    <w:rsid w:val="00A43B20"/>
    <w:rsid w:val="00A43EFC"/>
    <w:rsid w:val="00A448CC"/>
    <w:rsid w:val="00A44B4A"/>
    <w:rsid w:val="00A45DB7"/>
    <w:rsid w:val="00A4640D"/>
    <w:rsid w:val="00A465EE"/>
    <w:rsid w:val="00A46677"/>
    <w:rsid w:val="00A46B1F"/>
    <w:rsid w:val="00A47653"/>
    <w:rsid w:val="00A52E3B"/>
    <w:rsid w:val="00A52F63"/>
    <w:rsid w:val="00A548FA"/>
    <w:rsid w:val="00A55625"/>
    <w:rsid w:val="00A55713"/>
    <w:rsid w:val="00A55811"/>
    <w:rsid w:val="00A5682F"/>
    <w:rsid w:val="00A5755B"/>
    <w:rsid w:val="00A5763F"/>
    <w:rsid w:val="00A6098B"/>
    <w:rsid w:val="00A615ED"/>
    <w:rsid w:val="00A62DA1"/>
    <w:rsid w:val="00A631B9"/>
    <w:rsid w:val="00A635B3"/>
    <w:rsid w:val="00A64B5A"/>
    <w:rsid w:val="00A65B90"/>
    <w:rsid w:val="00A664DF"/>
    <w:rsid w:val="00A67F05"/>
    <w:rsid w:val="00A67F66"/>
    <w:rsid w:val="00A70FCA"/>
    <w:rsid w:val="00A71404"/>
    <w:rsid w:val="00A72804"/>
    <w:rsid w:val="00A72DB7"/>
    <w:rsid w:val="00A72FBE"/>
    <w:rsid w:val="00A73028"/>
    <w:rsid w:val="00A73569"/>
    <w:rsid w:val="00A74EC7"/>
    <w:rsid w:val="00A751F8"/>
    <w:rsid w:val="00A80083"/>
    <w:rsid w:val="00A81CC3"/>
    <w:rsid w:val="00A8442F"/>
    <w:rsid w:val="00A84DA6"/>
    <w:rsid w:val="00A85596"/>
    <w:rsid w:val="00A862B0"/>
    <w:rsid w:val="00A8645D"/>
    <w:rsid w:val="00A870D6"/>
    <w:rsid w:val="00A872B9"/>
    <w:rsid w:val="00A90430"/>
    <w:rsid w:val="00A91A2E"/>
    <w:rsid w:val="00A931F6"/>
    <w:rsid w:val="00A95790"/>
    <w:rsid w:val="00A95A5F"/>
    <w:rsid w:val="00A96282"/>
    <w:rsid w:val="00AA02FF"/>
    <w:rsid w:val="00AA19A6"/>
    <w:rsid w:val="00AA213D"/>
    <w:rsid w:val="00AA2CDC"/>
    <w:rsid w:val="00AA414F"/>
    <w:rsid w:val="00AA476D"/>
    <w:rsid w:val="00AA5DC9"/>
    <w:rsid w:val="00AA6AC1"/>
    <w:rsid w:val="00AB08E1"/>
    <w:rsid w:val="00AB235F"/>
    <w:rsid w:val="00AB2E3F"/>
    <w:rsid w:val="00AB2EDC"/>
    <w:rsid w:val="00AB4194"/>
    <w:rsid w:val="00AB49B7"/>
    <w:rsid w:val="00AB4D83"/>
    <w:rsid w:val="00AB548D"/>
    <w:rsid w:val="00AB5DB0"/>
    <w:rsid w:val="00AB795D"/>
    <w:rsid w:val="00AB795E"/>
    <w:rsid w:val="00AC066E"/>
    <w:rsid w:val="00AC0742"/>
    <w:rsid w:val="00AC0AA3"/>
    <w:rsid w:val="00AC0BAB"/>
    <w:rsid w:val="00AC1B80"/>
    <w:rsid w:val="00AC3611"/>
    <w:rsid w:val="00AC3C5D"/>
    <w:rsid w:val="00AC54F0"/>
    <w:rsid w:val="00AC6950"/>
    <w:rsid w:val="00AC7758"/>
    <w:rsid w:val="00AC777F"/>
    <w:rsid w:val="00AC7F0F"/>
    <w:rsid w:val="00AD2310"/>
    <w:rsid w:val="00AD2AAC"/>
    <w:rsid w:val="00AD3F58"/>
    <w:rsid w:val="00AD3FB1"/>
    <w:rsid w:val="00AD43FA"/>
    <w:rsid w:val="00AD4B9A"/>
    <w:rsid w:val="00AD4DB9"/>
    <w:rsid w:val="00AD50C3"/>
    <w:rsid w:val="00AE0EC0"/>
    <w:rsid w:val="00AE11A5"/>
    <w:rsid w:val="00AE1A2D"/>
    <w:rsid w:val="00AE38BF"/>
    <w:rsid w:val="00AE38FA"/>
    <w:rsid w:val="00AE4488"/>
    <w:rsid w:val="00AE4ED5"/>
    <w:rsid w:val="00AE53BA"/>
    <w:rsid w:val="00AE5CB2"/>
    <w:rsid w:val="00AE668A"/>
    <w:rsid w:val="00AE6CB1"/>
    <w:rsid w:val="00AE7187"/>
    <w:rsid w:val="00AE7F53"/>
    <w:rsid w:val="00AF076F"/>
    <w:rsid w:val="00AF0A52"/>
    <w:rsid w:val="00AF74E8"/>
    <w:rsid w:val="00AF7AD0"/>
    <w:rsid w:val="00AF7D4C"/>
    <w:rsid w:val="00B0096F"/>
    <w:rsid w:val="00B01B02"/>
    <w:rsid w:val="00B02981"/>
    <w:rsid w:val="00B02FA5"/>
    <w:rsid w:val="00B0307C"/>
    <w:rsid w:val="00B05003"/>
    <w:rsid w:val="00B052A8"/>
    <w:rsid w:val="00B06A4F"/>
    <w:rsid w:val="00B06E55"/>
    <w:rsid w:val="00B07A95"/>
    <w:rsid w:val="00B10C26"/>
    <w:rsid w:val="00B10C96"/>
    <w:rsid w:val="00B11118"/>
    <w:rsid w:val="00B111A8"/>
    <w:rsid w:val="00B112BA"/>
    <w:rsid w:val="00B12EE2"/>
    <w:rsid w:val="00B132E5"/>
    <w:rsid w:val="00B133B5"/>
    <w:rsid w:val="00B16173"/>
    <w:rsid w:val="00B176E8"/>
    <w:rsid w:val="00B2116C"/>
    <w:rsid w:val="00B22F73"/>
    <w:rsid w:val="00B231C6"/>
    <w:rsid w:val="00B246B9"/>
    <w:rsid w:val="00B25B2C"/>
    <w:rsid w:val="00B268CB"/>
    <w:rsid w:val="00B269C9"/>
    <w:rsid w:val="00B27154"/>
    <w:rsid w:val="00B27526"/>
    <w:rsid w:val="00B30421"/>
    <w:rsid w:val="00B305FC"/>
    <w:rsid w:val="00B3077A"/>
    <w:rsid w:val="00B308C5"/>
    <w:rsid w:val="00B321BA"/>
    <w:rsid w:val="00B32948"/>
    <w:rsid w:val="00B333AD"/>
    <w:rsid w:val="00B3394B"/>
    <w:rsid w:val="00B34EE8"/>
    <w:rsid w:val="00B351AA"/>
    <w:rsid w:val="00B373F2"/>
    <w:rsid w:val="00B37C8F"/>
    <w:rsid w:val="00B40423"/>
    <w:rsid w:val="00B40474"/>
    <w:rsid w:val="00B40D30"/>
    <w:rsid w:val="00B410DE"/>
    <w:rsid w:val="00B42201"/>
    <w:rsid w:val="00B4263F"/>
    <w:rsid w:val="00B426CB"/>
    <w:rsid w:val="00B4503B"/>
    <w:rsid w:val="00B46190"/>
    <w:rsid w:val="00B4634C"/>
    <w:rsid w:val="00B4649B"/>
    <w:rsid w:val="00B46699"/>
    <w:rsid w:val="00B50D01"/>
    <w:rsid w:val="00B5110C"/>
    <w:rsid w:val="00B517BB"/>
    <w:rsid w:val="00B51A93"/>
    <w:rsid w:val="00B51F18"/>
    <w:rsid w:val="00B52396"/>
    <w:rsid w:val="00B524AC"/>
    <w:rsid w:val="00B53E73"/>
    <w:rsid w:val="00B545AB"/>
    <w:rsid w:val="00B55531"/>
    <w:rsid w:val="00B55843"/>
    <w:rsid w:val="00B56476"/>
    <w:rsid w:val="00B564DA"/>
    <w:rsid w:val="00B57210"/>
    <w:rsid w:val="00B57E36"/>
    <w:rsid w:val="00B60979"/>
    <w:rsid w:val="00B618D2"/>
    <w:rsid w:val="00B631D3"/>
    <w:rsid w:val="00B64E08"/>
    <w:rsid w:val="00B650EA"/>
    <w:rsid w:val="00B65135"/>
    <w:rsid w:val="00B66456"/>
    <w:rsid w:val="00B71D6D"/>
    <w:rsid w:val="00B71E27"/>
    <w:rsid w:val="00B73A7F"/>
    <w:rsid w:val="00B73E02"/>
    <w:rsid w:val="00B7420F"/>
    <w:rsid w:val="00B748AA"/>
    <w:rsid w:val="00B74DCC"/>
    <w:rsid w:val="00B75C6F"/>
    <w:rsid w:val="00B76F05"/>
    <w:rsid w:val="00B77BEE"/>
    <w:rsid w:val="00B8004F"/>
    <w:rsid w:val="00B8024F"/>
    <w:rsid w:val="00B81160"/>
    <w:rsid w:val="00B817EC"/>
    <w:rsid w:val="00B81912"/>
    <w:rsid w:val="00B81AD2"/>
    <w:rsid w:val="00B823B4"/>
    <w:rsid w:val="00B82B04"/>
    <w:rsid w:val="00B85308"/>
    <w:rsid w:val="00B86C59"/>
    <w:rsid w:val="00B875B8"/>
    <w:rsid w:val="00B87C2C"/>
    <w:rsid w:val="00B92604"/>
    <w:rsid w:val="00B928C8"/>
    <w:rsid w:val="00B93307"/>
    <w:rsid w:val="00B9399E"/>
    <w:rsid w:val="00B95D84"/>
    <w:rsid w:val="00B96D3A"/>
    <w:rsid w:val="00BA0381"/>
    <w:rsid w:val="00BA0FB7"/>
    <w:rsid w:val="00BA15A9"/>
    <w:rsid w:val="00BA1D10"/>
    <w:rsid w:val="00BA2334"/>
    <w:rsid w:val="00BA6E39"/>
    <w:rsid w:val="00BA7145"/>
    <w:rsid w:val="00BB0871"/>
    <w:rsid w:val="00BB1849"/>
    <w:rsid w:val="00BB1BCD"/>
    <w:rsid w:val="00BB2637"/>
    <w:rsid w:val="00BB2735"/>
    <w:rsid w:val="00BB39BD"/>
    <w:rsid w:val="00BB3F32"/>
    <w:rsid w:val="00BB4893"/>
    <w:rsid w:val="00BB6021"/>
    <w:rsid w:val="00BB6BA5"/>
    <w:rsid w:val="00BB6C00"/>
    <w:rsid w:val="00BC0D7A"/>
    <w:rsid w:val="00BC2B4B"/>
    <w:rsid w:val="00BC2CA6"/>
    <w:rsid w:val="00BC3D67"/>
    <w:rsid w:val="00BC3FA0"/>
    <w:rsid w:val="00BC54D7"/>
    <w:rsid w:val="00BC5E74"/>
    <w:rsid w:val="00BC68E4"/>
    <w:rsid w:val="00BC7825"/>
    <w:rsid w:val="00BD03F5"/>
    <w:rsid w:val="00BD0778"/>
    <w:rsid w:val="00BD2601"/>
    <w:rsid w:val="00BD2B45"/>
    <w:rsid w:val="00BD45C4"/>
    <w:rsid w:val="00BD4DA7"/>
    <w:rsid w:val="00BD68DF"/>
    <w:rsid w:val="00BD6ACC"/>
    <w:rsid w:val="00BD6E45"/>
    <w:rsid w:val="00BD7AC4"/>
    <w:rsid w:val="00BE0CCE"/>
    <w:rsid w:val="00BE1E8A"/>
    <w:rsid w:val="00BE27B6"/>
    <w:rsid w:val="00BE2F58"/>
    <w:rsid w:val="00BE3251"/>
    <w:rsid w:val="00BE3474"/>
    <w:rsid w:val="00BE3D3C"/>
    <w:rsid w:val="00BE3DFC"/>
    <w:rsid w:val="00BE4E10"/>
    <w:rsid w:val="00BE5255"/>
    <w:rsid w:val="00BE57FD"/>
    <w:rsid w:val="00BE69F1"/>
    <w:rsid w:val="00BE79C1"/>
    <w:rsid w:val="00BE7A98"/>
    <w:rsid w:val="00BF0562"/>
    <w:rsid w:val="00BF1642"/>
    <w:rsid w:val="00BF20A8"/>
    <w:rsid w:val="00BF219F"/>
    <w:rsid w:val="00BF2585"/>
    <w:rsid w:val="00BF37E5"/>
    <w:rsid w:val="00BF3B4D"/>
    <w:rsid w:val="00BF3BA2"/>
    <w:rsid w:val="00BF534C"/>
    <w:rsid w:val="00BF5809"/>
    <w:rsid w:val="00BF6CA3"/>
    <w:rsid w:val="00BF6E10"/>
    <w:rsid w:val="00BF6F7B"/>
    <w:rsid w:val="00BF76A3"/>
    <w:rsid w:val="00C0125F"/>
    <w:rsid w:val="00C01F7D"/>
    <w:rsid w:val="00C020F3"/>
    <w:rsid w:val="00C03591"/>
    <w:rsid w:val="00C04783"/>
    <w:rsid w:val="00C059EA"/>
    <w:rsid w:val="00C06A35"/>
    <w:rsid w:val="00C103D6"/>
    <w:rsid w:val="00C114DE"/>
    <w:rsid w:val="00C11999"/>
    <w:rsid w:val="00C11C78"/>
    <w:rsid w:val="00C11C8E"/>
    <w:rsid w:val="00C129C2"/>
    <w:rsid w:val="00C12E9B"/>
    <w:rsid w:val="00C14067"/>
    <w:rsid w:val="00C14B29"/>
    <w:rsid w:val="00C1592B"/>
    <w:rsid w:val="00C21190"/>
    <w:rsid w:val="00C225F2"/>
    <w:rsid w:val="00C22783"/>
    <w:rsid w:val="00C24003"/>
    <w:rsid w:val="00C24317"/>
    <w:rsid w:val="00C254B1"/>
    <w:rsid w:val="00C25CC2"/>
    <w:rsid w:val="00C262E3"/>
    <w:rsid w:val="00C26E4C"/>
    <w:rsid w:val="00C278DA"/>
    <w:rsid w:val="00C27B9A"/>
    <w:rsid w:val="00C27F98"/>
    <w:rsid w:val="00C3021F"/>
    <w:rsid w:val="00C30A1D"/>
    <w:rsid w:val="00C30E2F"/>
    <w:rsid w:val="00C32136"/>
    <w:rsid w:val="00C3357A"/>
    <w:rsid w:val="00C336F4"/>
    <w:rsid w:val="00C33B31"/>
    <w:rsid w:val="00C33EBE"/>
    <w:rsid w:val="00C34332"/>
    <w:rsid w:val="00C3790B"/>
    <w:rsid w:val="00C37A15"/>
    <w:rsid w:val="00C40621"/>
    <w:rsid w:val="00C40AFC"/>
    <w:rsid w:val="00C412CA"/>
    <w:rsid w:val="00C41667"/>
    <w:rsid w:val="00C4344E"/>
    <w:rsid w:val="00C44FA5"/>
    <w:rsid w:val="00C45249"/>
    <w:rsid w:val="00C46A1D"/>
    <w:rsid w:val="00C4724E"/>
    <w:rsid w:val="00C47554"/>
    <w:rsid w:val="00C51119"/>
    <w:rsid w:val="00C51ED7"/>
    <w:rsid w:val="00C5201A"/>
    <w:rsid w:val="00C52BB6"/>
    <w:rsid w:val="00C530BC"/>
    <w:rsid w:val="00C54508"/>
    <w:rsid w:val="00C54BBD"/>
    <w:rsid w:val="00C54EFE"/>
    <w:rsid w:val="00C556A3"/>
    <w:rsid w:val="00C55BDE"/>
    <w:rsid w:val="00C5623F"/>
    <w:rsid w:val="00C567D1"/>
    <w:rsid w:val="00C56B3C"/>
    <w:rsid w:val="00C57B04"/>
    <w:rsid w:val="00C60E29"/>
    <w:rsid w:val="00C61105"/>
    <w:rsid w:val="00C6181E"/>
    <w:rsid w:val="00C61D94"/>
    <w:rsid w:val="00C63108"/>
    <w:rsid w:val="00C6329D"/>
    <w:rsid w:val="00C638D1"/>
    <w:rsid w:val="00C66519"/>
    <w:rsid w:val="00C7017A"/>
    <w:rsid w:val="00C70C38"/>
    <w:rsid w:val="00C714A2"/>
    <w:rsid w:val="00C72080"/>
    <w:rsid w:val="00C720CD"/>
    <w:rsid w:val="00C76862"/>
    <w:rsid w:val="00C77351"/>
    <w:rsid w:val="00C77524"/>
    <w:rsid w:val="00C775D2"/>
    <w:rsid w:val="00C77B77"/>
    <w:rsid w:val="00C80572"/>
    <w:rsid w:val="00C81CA0"/>
    <w:rsid w:val="00C825B6"/>
    <w:rsid w:val="00C8506B"/>
    <w:rsid w:val="00C85430"/>
    <w:rsid w:val="00C856F8"/>
    <w:rsid w:val="00C869CF"/>
    <w:rsid w:val="00C906DC"/>
    <w:rsid w:val="00C9087E"/>
    <w:rsid w:val="00C916DC"/>
    <w:rsid w:val="00C93712"/>
    <w:rsid w:val="00C939C3"/>
    <w:rsid w:val="00C94086"/>
    <w:rsid w:val="00C953C8"/>
    <w:rsid w:val="00C96CA2"/>
    <w:rsid w:val="00C96E81"/>
    <w:rsid w:val="00CA1221"/>
    <w:rsid w:val="00CA1ED2"/>
    <w:rsid w:val="00CA2B7D"/>
    <w:rsid w:val="00CA4B7D"/>
    <w:rsid w:val="00CA4D36"/>
    <w:rsid w:val="00CA554F"/>
    <w:rsid w:val="00CA645D"/>
    <w:rsid w:val="00CA752B"/>
    <w:rsid w:val="00CA7C10"/>
    <w:rsid w:val="00CB05E0"/>
    <w:rsid w:val="00CB0B10"/>
    <w:rsid w:val="00CB201F"/>
    <w:rsid w:val="00CB2788"/>
    <w:rsid w:val="00CB2C97"/>
    <w:rsid w:val="00CB39B8"/>
    <w:rsid w:val="00CB3ADF"/>
    <w:rsid w:val="00CB4365"/>
    <w:rsid w:val="00CB65DF"/>
    <w:rsid w:val="00CC0340"/>
    <w:rsid w:val="00CC094D"/>
    <w:rsid w:val="00CC0A76"/>
    <w:rsid w:val="00CC0F75"/>
    <w:rsid w:val="00CC20A3"/>
    <w:rsid w:val="00CC23EF"/>
    <w:rsid w:val="00CC3C8C"/>
    <w:rsid w:val="00CC4BBF"/>
    <w:rsid w:val="00CC527E"/>
    <w:rsid w:val="00CC6558"/>
    <w:rsid w:val="00CC7AF1"/>
    <w:rsid w:val="00CD0873"/>
    <w:rsid w:val="00CD0FE0"/>
    <w:rsid w:val="00CD220B"/>
    <w:rsid w:val="00CD2414"/>
    <w:rsid w:val="00CD4884"/>
    <w:rsid w:val="00CD4A9A"/>
    <w:rsid w:val="00CD7E95"/>
    <w:rsid w:val="00CE157D"/>
    <w:rsid w:val="00CE1859"/>
    <w:rsid w:val="00CE29A7"/>
    <w:rsid w:val="00CE3472"/>
    <w:rsid w:val="00CE3493"/>
    <w:rsid w:val="00CE372C"/>
    <w:rsid w:val="00CE4DDB"/>
    <w:rsid w:val="00CE5443"/>
    <w:rsid w:val="00CE6783"/>
    <w:rsid w:val="00CE6D8A"/>
    <w:rsid w:val="00CE7017"/>
    <w:rsid w:val="00CE7A5F"/>
    <w:rsid w:val="00CF0413"/>
    <w:rsid w:val="00CF0819"/>
    <w:rsid w:val="00CF185E"/>
    <w:rsid w:val="00CF3425"/>
    <w:rsid w:val="00CF4A62"/>
    <w:rsid w:val="00CF526C"/>
    <w:rsid w:val="00CF56F1"/>
    <w:rsid w:val="00CF593C"/>
    <w:rsid w:val="00D00961"/>
    <w:rsid w:val="00D00C82"/>
    <w:rsid w:val="00D01566"/>
    <w:rsid w:val="00D015A5"/>
    <w:rsid w:val="00D029A0"/>
    <w:rsid w:val="00D02ED9"/>
    <w:rsid w:val="00D03D39"/>
    <w:rsid w:val="00D03DEA"/>
    <w:rsid w:val="00D03F1F"/>
    <w:rsid w:val="00D065C0"/>
    <w:rsid w:val="00D06708"/>
    <w:rsid w:val="00D10C9C"/>
    <w:rsid w:val="00D1140D"/>
    <w:rsid w:val="00D121DA"/>
    <w:rsid w:val="00D14028"/>
    <w:rsid w:val="00D14126"/>
    <w:rsid w:val="00D14C66"/>
    <w:rsid w:val="00D14CF1"/>
    <w:rsid w:val="00D15B59"/>
    <w:rsid w:val="00D15CD3"/>
    <w:rsid w:val="00D17D48"/>
    <w:rsid w:val="00D17E55"/>
    <w:rsid w:val="00D22960"/>
    <w:rsid w:val="00D22C62"/>
    <w:rsid w:val="00D24541"/>
    <w:rsid w:val="00D25B6C"/>
    <w:rsid w:val="00D263E0"/>
    <w:rsid w:val="00D26D78"/>
    <w:rsid w:val="00D27B45"/>
    <w:rsid w:val="00D304D1"/>
    <w:rsid w:val="00D30DD1"/>
    <w:rsid w:val="00D316C7"/>
    <w:rsid w:val="00D333AE"/>
    <w:rsid w:val="00D3373E"/>
    <w:rsid w:val="00D3440C"/>
    <w:rsid w:val="00D34572"/>
    <w:rsid w:val="00D34588"/>
    <w:rsid w:val="00D348E1"/>
    <w:rsid w:val="00D34D74"/>
    <w:rsid w:val="00D357DA"/>
    <w:rsid w:val="00D379F9"/>
    <w:rsid w:val="00D4091B"/>
    <w:rsid w:val="00D41C89"/>
    <w:rsid w:val="00D421FE"/>
    <w:rsid w:val="00D42B09"/>
    <w:rsid w:val="00D42C99"/>
    <w:rsid w:val="00D42D0B"/>
    <w:rsid w:val="00D43C20"/>
    <w:rsid w:val="00D4402B"/>
    <w:rsid w:val="00D45051"/>
    <w:rsid w:val="00D45CD0"/>
    <w:rsid w:val="00D45FCE"/>
    <w:rsid w:val="00D46F35"/>
    <w:rsid w:val="00D47141"/>
    <w:rsid w:val="00D5060E"/>
    <w:rsid w:val="00D542D7"/>
    <w:rsid w:val="00D544E4"/>
    <w:rsid w:val="00D55C74"/>
    <w:rsid w:val="00D5620A"/>
    <w:rsid w:val="00D56723"/>
    <w:rsid w:val="00D567C1"/>
    <w:rsid w:val="00D60046"/>
    <w:rsid w:val="00D6010F"/>
    <w:rsid w:val="00D6171D"/>
    <w:rsid w:val="00D62808"/>
    <w:rsid w:val="00D6465D"/>
    <w:rsid w:val="00D65FF2"/>
    <w:rsid w:val="00D6604C"/>
    <w:rsid w:val="00D66F02"/>
    <w:rsid w:val="00D6738A"/>
    <w:rsid w:val="00D67C0F"/>
    <w:rsid w:val="00D67D6D"/>
    <w:rsid w:val="00D67E29"/>
    <w:rsid w:val="00D70C85"/>
    <w:rsid w:val="00D71A01"/>
    <w:rsid w:val="00D71ED6"/>
    <w:rsid w:val="00D727A1"/>
    <w:rsid w:val="00D72976"/>
    <w:rsid w:val="00D74D17"/>
    <w:rsid w:val="00D74FF8"/>
    <w:rsid w:val="00D76733"/>
    <w:rsid w:val="00D76D8E"/>
    <w:rsid w:val="00D77757"/>
    <w:rsid w:val="00D77AC4"/>
    <w:rsid w:val="00D8084D"/>
    <w:rsid w:val="00D816D5"/>
    <w:rsid w:val="00D83D16"/>
    <w:rsid w:val="00D84AFD"/>
    <w:rsid w:val="00D84BCF"/>
    <w:rsid w:val="00D84E13"/>
    <w:rsid w:val="00D85515"/>
    <w:rsid w:val="00D85703"/>
    <w:rsid w:val="00D85E07"/>
    <w:rsid w:val="00D861BC"/>
    <w:rsid w:val="00D86AC4"/>
    <w:rsid w:val="00D90723"/>
    <w:rsid w:val="00D911F6"/>
    <w:rsid w:val="00D9151A"/>
    <w:rsid w:val="00D9224A"/>
    <w:rsid w:val="00D92639"/>
    <w:rsid w:val="00D93085"/>
    <w:rsid w:val="00D93546"/>
    <w:rsid w:val="00D93828"/>
    <w:rsid w:val="00D95D65"/>
    <w:rsid w:val="00D9633A"/>
    <w:rsid w:val="00D9667A"/>
    <w:rsid w:val="00D96E2F"/>
    <w:rsid w:val="00D97BD2"/>
    <w:rsid w:val="00DA0AFA"/>
    <w:rsid w:val="00DA22EF"/>
    <w:rsid w:val="00DA2310"/>
    <w:rsid w:val="00DA26C7"/>
    <w:rsid w:val="00DA3429"/>
    <w:rsid w:val="00DA4E8F"/>
    <w:rsid w:val="00DA580F"/>
    <w:rsid w:val="00DA7F78"/>
    <w:rsid w:val="00DB0B15"/>
    <w:rsid w:val="00DB1022"/>
    <w:rsid w:val="00DB134D"/>
    <w:rsid w:val="00DB1929"/>
    <w:rsid w:val="00DB23D2"/>
    <w:rsid w:val="00DB2A9E"/>
    <w:rsid w:val="00DB2FBF"/>
    <w:rsid w:val="00DB3526"/>
    <w:rsid w:val="00DB3E29"/>
    <w:rsid w:val="00DB434D"/>
    <w:rsid w:val="00DB4AC6"/>
    <w:rsid w:val="00DB4C27"/>
    <w:rsid w:val="00DB4ED4"/>
    <w:rsid w:val="00DB6B5E"/>
    <w:rsid w:val="00DB6CD6"/>
    <w:rsid w:val="00DC0248"/>
    <w:rsid w:val="00DC04B3"/>
    <w:rsid w:val="00DC0D7F"/>
    <w:rsid w:val="00DC10C5"/>
    <w:rsid w:val="00DC22C5"/>
    <w:rsid w:val="00DC2498"/>
    <w:rsid w:val="00DC2F86"/>
    <w:rsid w:val="00DC3643"/>
    <w:rsid w:val="00DC3765"/>
    <w:rsid w:val="00DC502D"/>
    <w:rsid w:val="00DC514B"/>
    <w:rsid w:val="00DC5D21"/>
    <w:rsid w:val="00DC6A90"/>
    <w:rsid w:val="00DC7792"/>
    <w:rsid w:val="00DC7949"/>
    <w:rsid w:val="00DC7A82"/>
    <w:rsid w:val="00DC7E71"/>
    <w:rsid w:val="00DD281F"/>
    <w:rsid w:val="00DD33BA"/>
    <w:rsid w:val="00DD3494"/>
    <w:rsid w:val="00DD4809"/>
    <w:rsid w:val="00DD4E6B"/>
    <w:rsid w:val="00DD5713"/>
    <w:rsid w:val="00DD6B73"/>
    <w:rsid w:val="00DD6C14"/>
    <w:rsid w:val="00DD6DB0"/>
    <w:rsid w:val="00DD6E53"/>
    <w:rsid w:val="00DD73B6"/>
    <w:rsid w:val="00DD774E"/>
    <w:rsid w:val="00DE13C7"/>
    <w:rsid w:val="00DE1480"/>
    <w:rsid w:val="00DE32C5"/>
    <w:rsid w:val="00DE3464"/>
    <w:rsid w:val="00DE36E5"/>
    <w:rsid w:val="00DE3B6A"/>
    <w:rsid w:val="00DE47EC"/>
    <w:rsid w:val="00DE5212"/>
    <w:rsid w:val="00DE575B"/>
    <w:rsid w:val="00DE5B33"/>
    <w:rsid w:val="00DE5E61"/>
    <w:rsid w:val="00DE606A"/>
    <w:rsid w:val="00DE7176"/>
    <w:rsid w:val="00DE77CF"/>
    <w:rsid w:val="00DE7D1B"/>
    <w:rsid w:val="00DF0368"/>
    <w:rsid w:val="00DF092D"/>
    <w:rsid w:val="00DF234A"/>
    <w:rsid w:val="00DF2493"/>
    <w:rsid w:val="00DF3EF8"/>
    <w:rsid w:val="00DF50B9"/>
    <w:rsid w:val="00DF5587"/>
    <w:rsid w:val="00DF67B4"/>
    <w:rsid w:val="00DF70D6"/>
    <w:rsid w:val="00DF7673"/>
    <w:rsid w:val="00DF7C60"/>
    <w:rsid w:val="00E00897"/>
    <w:rsid w:val="00E00FA4"/>
    <w:rsid w:val="00E01307"/>
    <w:rsid w:val="00E03126"/>
    <w:rsid w:val="00E03348"/>
    <w:rsid w:val="00E03952"/>
    <w:rsid w:val="00E047AE"/>
    <w:rsid w:val="00E04E9A"/>
    <w:rsid w:val="00E054E2"/>
    <w:rsid w:val="00E05554"/>
    <w:rsid w:val="00E059F3"/>
    <w:rsid w:val="00E05D8D"/>
    <w:rsid w:val="00E0652C"/>
    <w:rsid w:val="00E07039"/>
    <w:rsid w:val="00E10B74"/>
    <w:rsid w:val="00E115C4"/>
    <w:rsid w:val="00E1220C"/>
    <w:rsid w:val="00E127D9"/>
    <w:rsid w:val="00E133C8"/>
    <w:rsid w:val="00E146C4"/>
    <w:rsid w:val="00E14BE2"/>
    <w:rsid w:val="00E15E80"/>
    <w:rsid w:val="00E1601E"/>
    <w:rsid w:val="00E16A24"/>
    <w:rsid w:val="00E201C0"/>
    <w:rsid w:val="00E206A6"/>
    <w:rsid w:val="00E20B92"/>
    <w:rsid w:val="00E21E67"/>
    <w:rsid w:val="00E2363C"/>
    <w:rsid w:val="00E2479E"/>
    <w:rsid w:val="00E248F9"/>
    <w:rsid w:val="00E24C98"/>
    <w:rsid w:val="00E2566D"/>
    <w:rsid w:val="00E25FDD"/>
    <w:rsid w:val="00E26537"/>
    <w:rsid w:val="00E3073F"/>
    <w:rsid w:val="00E309C6"/>
    <w:rsid w:val="00E3149C"/>
    <w:rsid w:val="00E31885"/>
    <w:rsid w:val="00E31A97"/>
    <w:rsid w:val="00E326D7"/>
    <w:rsid w:val="00E329E1"/>
    <w:rsid w:val="00E34400"/>
    <w:rsid w:val="00E34B94"/>
    <w:rsid w:val="00E34EDF"/>
    <w:rsid w:val="00E35A93"/>
    <w:rsid w:val="00E35AE8"/>
    <w:rsid w:val="00E35F1F"/>
    <w:rsid w:val="00E40196"/>
    <w:rsid w:val="00E40E02"/>
    <w:rsid w:val="00E41A77"/>
    <w:rsid w:val="00E42B52"/>
    <w:rsid w:val="00E4578D"/>
    <w:rsid w:val="00E45C0B"/>
    <w:rsid w:val="00E465D7"/>
    <w:rsid w:val="00E467AB"/>
    <w:rsid w:val="00E46A45"/>
    <w:rsid w:val="00E46C68"/>
    <w:rsid w:val="00E50ED8"/>
    <w:rsid w:val="00E51741"/>
    <w:rsid w:val="00E536F1"/>
    <w:rsid w:val="00E551DE"/>
    <w:rsid w:val="00E55667"/>
    <w:rsid w:val="00E56113"/>
    <w:rsid w:val="00E566A3"/>
    <w:rsid w:val="00E56766"/>
    <w:rsid w:val="00E578E4"/>
    <w:rsid w:val="00E60489"/>
    <w:rsid w:val="00E60B09"/>
    <w:rsid w:val="00E616CD"/>
    <w:rsid w:val="00E626E9"/>
    <w:rsid w:val="00E62C40"/>
    <w:rsid w:val="00E63E16"/>
    <w:rsid w:val="00E65116"/>
    <w:rsid w:val="00E65C02"/>
    <w:rsid w:val="00E661A9"/>
    <w:rsid w:val="00E664EC"/>
    <w:rsid w:val="00E674A1"/>
    <w:rsid w:val="00E6755D"/>
    <w:rsid w:val="00E679D6"/>
    <w:rsid w:val="00E70A44"/>
    <w:rsid w:val="00E7223D"/>
    <w:rsid w:val="00E72B6F"/>
    <w:rsid w:val="00E72C65"/>
    <w:rsid w:val="00E73553"/>
    <w:rsid w:val="00E7389F"/>
    <w:rsid w:val="00E73A7A"/>
    <w:rsid w:val="00E74B0E"/>
    <w:rsid w:val="00E74C55"/>
    <w:rsid w:val="00E74CA5"/>
    <w:rsid w:val="00E80247"/>
    <w:rsid w:val="00E8284A"/>
    <w:rsid w:val="00E82904"/>
    <w:rsid w:val="00E83E76"/>
    <w:rsid w:val="00E84DB0"/>
    <w:rsid w:val="00E851C8"/>
    <w:rsid w:val="00E855BD"/>
    <w:rsid w:val="00E86500"/>
    <w:rsid w:val="00E86D57"/>
    <w:rsid w:val="00E86E1A"/>
    <w:rsid w:val="00E87BEC"/>
    <w:rsid w:val="00E90749"/>
    <w:rsid w:val="00E90D6A"/>
    <w:rsid w:val="00E91FCD"/>
    <w:rsid w:val="00E92528"/>
    <w:rsid w:val="00E940F1"/>
    <w:rsid w:val="00E94B3C"/>
    <w:rsid w:val="00E9674A"/>
    <w:rsid w:val="00E9693C"/>
    <w:rsid w:val="00E97883"/>
    <w:rsid w:val="00EA0BD4"/>
    <w:rsid w:val="00EA1128"/>
    <w:rsid w:val="00EA1BF9"/>
    <w:rsid w:val="00EA27A4"/>
    <w:rsid w:val="00EA30C6"/>
    <w:rsid w:val="00EA397A"/>
    <w:rsid w:val="00EA39B7"/>
    <w:rsid w:val="00EA4AB8"/>
    <w:rsid w:val="00EA5304"/>
    <w:rsid w:val="00EA6120"/>
    <w:rsid w:val="00EA634E"/>
    <w:rsid w:val="00EA706E"/>
    <w:rsid w:val="00EA77F8"/>
    <w:rsid w:val="00EA7DCD"/>
    <w:rsid w:val="00EB0782"/>
    <w:rsid w:val="00EB0B73"/>
    <w:rsid w:val="00EB129B"/>
    <w:rsid w:val="00EB167A"/>
    <w:rsid w:val="00EB29E2"/>
    <w:rsid w:val="00EB2F1B"/>
    <w:rsid w:val="00EB3077"/>
    <w:rsid w:val="00EB37B7"/>
    <w:rsid w:val="00EB4D10"/>
    <w:rsid w:val="00EB5E60"/>
    <w:rsid w:val="00EB6BE0"/>
    <w:rsid w:val="00EB7B0D"/>
    <w:rsid w:val="00EC0E83"/>
    <w:rsid w:val="00EC1844"/>
    <w:rsid w:val="00EC19AE"/>
    <w:rsid w:val="00EC33E7"/>
    <w:rsid w:val="00EC39EC"/>
    <w:rsid w:val="00EC552F"/>
    <w:rsid w:val="00EC61F6"/>
    <w:rsid w:val="00EC6D31"/>
    <w:rsid w:val="00EC72A0"/>
    <w:rsid w:val="00ED0EBF"/>
    <w:rsid w:val="00ED106F"/>
    <w:rsid w:val="00ED2F1B"/>
    <w:rsid w:val="00ED43B2"/>
    <w:rsid w:val="00ED6027"/>
    <w:rsid w:val="00ED6546"/>
    <w:rsid w:val="00ED74E4"/>
    <w:rsid w:val="00ED7827"/>
    <w:rsid w:val="00EE05A0"/>
    <w:rsid w:val="00EE2116"/>
    <w:rsid w:val="00EE353A"/>
    <w:rsid w:val="00EE3603"/>
    <w:rsid w:val="00EE375C"/>
    <w:rsid w:val="00EE49F3"/>
    <w:rsid w:val="00EE6EAE"/>
    <w:rsid w:val="00EF13A5"/>
    <w:rsid w:val="00EF18E3"/>
    <w:rsid w:val="00EF1D8E"/>
    <w:rsid w:val="00EF1E2A"/>
    <w:rsid w:val="00EF308A"/>
    <w:rsid w:val="00EF3CAE"/>
    <w:rsid w:val="00EF4153"/>
    <w:rsid w:val="00EF4EB0"/>
    <w:rsid w:val="00EF5E2F"/>
    <w:rsid w:val="00EF7B9C"/>
    <w:rsid w:val="00EF7D44"/>
    <w:rsid w:val="00F0230D"/>
    <w:rsid w:val="00F02CA3"/>
    <w:rsid w:val="00F02DDA"/>
    <w:rsid w:val="00F03DB8"/>
    <w:rsid w:val="00F04DD9"/>
    <w:rsid w:val="00F06748"/>
    <w:rsid w:val="00F07E02"/>
    <w:rsid w:val="00F10468"/>
    <w:rsid w:val="00F10768"/>
    <w:rsid w:val="00F11BA8"/>
    <w:rsid w:val="00F11E8C"/>
    <w:rsid w:val="00F1233F"/>
    <w:rsid w:val="00F123FC"/>
    <w:rsid w:val="00F1501C"/>
    <w:rsid w:val="00F15FDC"/>
    <w:rsid w:val="00F17353"/>
    <w:rsid w:val="00F178AB"/>
    <w:rsid w:val="00F208F7"/>
    <w:rsid w:val="00F20949"/>
    <w:rsid w:val="00F20C29"/>
    <w:rsid w:val="00F211E1"/>
    <w:rsid w:val="00F217B5"/>
    <w:rsid w:val="00F225B3"/>
    <w:rsid w:val="00F22942"/>
    <w:rsid w:val="00F23A15"/>
    <w:rsid w:val="00F2439D"/>
    <w:rsid w:val="00F24452"/>
    <w:rsid w:val="00F24559"/>
    <w:rsid w:val="00F24835"/>
    <w:rsid w:val="00F25112"/>
    <w:rsid w:val="00F265BF"/>
    <w:rsid w:val="00F278DB"/>
    <w:rsid w:val="00F30C6B"/>
    <w:rsid w:val="00F30E33"/>
    <w:rsid w:val="00F3148F"/>
    <w:rsid w:val="00F32080"/>
    <w:rsid w:val="00F328EE"/>
    <w:rsid w:val="00F32AA2"/>
    <w:rsid w:val="00F32BA6"/>
    <w:rsid w:val="00F3450F"/>
    <w:rsid w:val="00F35073"/>
    <w:rsid w:val="00F35E49"/>
    <w:rsid w:val="00F36E87"/>
    <w:rsid w:val="00F37083"/>
    <w:rsid w:val="00F37799"/>
    <w:rsid w:val="00F401FC"/>
    <w:rsid w:val="00F4063F"/>
    <w:rsid w:val="00F4287D"/>
    <w:rsid w:val="00F42AB8"/>
    <w:rsid w:val="00F440B0"/>
    <w:rsid w:val="00F50EBA"/>
    <w:rsid w:val="00F51282"/>
    <w:rsid w:val="00F5161D"/>
    <w:rsid w:val="00F51BF7"/>
    <w:rsid w:val="00F5295F"/>
    <w:rsid w:val="00F531DB"/>
    <w:rsid w:val="00F539FF"/>
    <w:rsid w:val="00F54404"/>
    <w:rsid w:val="00F54E09"/>
    <w:rsid w:val="00F56C54"/>
    <w:rsid w:val="00F57040"/>
    <w:rsid w:val="00F608A3"/>
    <w:rsid w:val="00F6305E"/>
    <w:rsid w:val="00F6362F"/>
    <w:rsid w:val="00F64324"/>
    <w:rsid w:val="00F64590"/>
    <w:rsid w:val="00F65278"/>
    <w:rsid w:val="00F65280"/>
    <w:rsid w:val="00F66BEF"/>
    <w:rsid w:val="00F66DB5"/>
    <w:rsid w:val="00F66DF4"/>
    <w:rsid w:val="00F66E9F"/>
    <w:rsid w:val="00F6720A"/>
    <w:rsid w:val="00F679B0"/>
    <w:rsid w:val="00F67D95"/>
    <w:rsid w:val="00F7142D"/>
    <w:rsid w:val="00F717DF"/>
    <w:rsid w:val="00F72A86"/>
    <w:rsid w:val="00F754DF"/>
    <w:rsid w:val="00F7686C"/>
    <w:rsid w:val="00F809A7"/>
    <w:rsid w:val="00F80F74"/>
    <w:rsid w:val="00F81A1C"/>
    <w:rsid w:val="00F828B2"/>
    <w:rsid w:val="00F83673"/>
    <w:rsid w:val="00F83A29"/>
    <w:rsid w:val="00F83B6C"/>
    <w:rsid w:val="00F83BB9"/>
    <w:rsid w:val="00F83CC4"/>
    <w:rsid w:val="00F84480"/>
    <w:rsid w:val="00F85866"/>
    <w:rsid w:val="00F85D40"/>
    <w:rsid w:val="00F85F45"/>
    <w:rsid w:val="00F86DB9"/>
    <w:rsid w:val="00F86FEE"/>
    <w:rsid w:val="00F924A1"/>
    <w:rsid w:val="00F945A8"/>
    <w:rsid w:val="00F95025"/>
    <w:rsid w:val="00F967FE"/>
    <w:rsid w:val="00F96B99"/>
    <w:rsid w:val="00F96F96"/>
    <w:rsid w:val="00F96FA4"/>
    <w:rsid w:val="00F9700B"/>
    <w:rsid w:val="00FA2355"/>
    <w:rsid w:val="00FA612D"/>
    <w:rsid w:val="00FA6226"/>
    <w:rsid w:val="00FA63FF"/>
    <w:rsid w:val="00FA6511"/>
    <w:rsid w:val="00FB0BE6"/>
    <w:rsid w:val="00FB0E2E"/>
    <w:rsid w:val="00FB1570"/>
    <w:rsid w:val="00FB2258"/>
    <w:rsid w:val="00FB22F0"/>
    <w:rsid w:val="00FB2537"/>
    <w:rsid w:val="00FB34ED"/>
    <w:rsid w:val="00FB3F22"/>
    <w:rsid w:val="00FB4098"/>
    <w:rsid w:val="00FB43A4"/>
    <w:rsid w:val="00FB6BCC"/>
    <w:rsid w:val="00FB7853"/>
    <w:rsid w:val="00FC06AE"/>
    <w:rsid w:val="00FC2C2B"/>
    <w:rsid w:val="00FC3B1E"/>
    <w:rsid w:val="00FC4B54"/>
    <w:rsid w:val="00FC4FFE"/>
    <w:rsid w:val="00FC5BD9"/>
    <w:rsid w:val="00FC6474"/>
    <w:rsid w:val="00FC64E3"/>
    <w:rsid w:val="00FC6C27"/>
    <w:rsid w:val="00FC7A6A"/>
    <w:rsid w:val="00FC7CF6"/>
    <w:rsid w:val="00FC7DFC"/>
    <w:rsid w:val="00FD00B6"/>
    <w:rsid w:val="00FD08A5"/>
    <w:rsid w:val="00FD0B3A"/>
    <w:rsid w:val="00FD1A2A"/>
    <w:rsid w:val="00FD1AC6"/>
    <w:rsid w:val="00FD725D"/>
    <w:rsid w:val="00FE0DB5"/>
    <w:rsid w:val="00FE12D3"/>
    <w:rsid w:val="00FE187A"/>
    <w:rsid w:val="00FE1FBC"/>
    <w:rsid w:val="00FE28EE"/>
    <w:rsid w:val="00FE2E1F"/>
    <w:rsid w:val="00FE3237"/>
    <w:rsid w:val="00FE3BED"/>
    <w:rsid w:val="00FE48F1"/>
    <w:rsid w:val="00FE512F"/>
    <w:rsid w:val="00FE657F"/>
    <w:rsid w:val="00FF06D4"/>
    <w:rsid w:val="00FF1983"/>
    <w:rsid w:val="00FF1FEE"/>
    <w:rsid w:val="00FF23FD"/>
    <w:rsid w:val="00FF3DB3"/>
    <w:rsid w:val="00FF3FCC"/>
    <w:rsid w:val="00FF4D1C"/>
    <w:rsid w:val="00FF5222"/>
    <w:rsid w:val="00FF5A0A"/>
    <w:rsid w:val="00FF68BC"/>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1A"/>
    <w:rPr>
      <w:sz w:val="24"/>
      <w:szCs w:val="24"/>
    </w:rPr>
  </w:style>
  <w:style w:type="paragraph" w:styleId="1">
    <w:name w:val="heading 1"/>
    <w:basedOn w:val="a"/>
    <w:next w:val="a"/>
    <w:link w:val="10"/>
    <w:qFormat/>
    <w:rsid w:val="002A5BE2"/>
    <w:pPr>
      <w:keepNext/>
      <w:spacing w:before="240" w:after="60"/>
      <w:outlineLvl w:val="0"/>
    </w:pPr>
    <w:rPr>
      <w:rFonts w:ascii="Arial" w:hAnsi="Arial" w:cs="Arial"/>
      <w:b/>
      <w:bCs/>
      <w:kern w:val="32"/>
      <w:sz w:val="32"/>
      <w:szCs w:val="32"/>
    </w:rPr>
  </w:style>
  <w:style w:type="paragraph" w:styleId="9">
    <w:name w:val="heading 9"/>
    <w:basedOn w:val="a"/>
    <w:next w:val="a"/>
    <w:link w:val="90"/>
    <w:qFormat/>
    <w:rsid w:val="00332B4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332B41"/>
    <w:rPr>
      <w:rFonts w:ascii="Arial" w:hAnsi="Arial"/>
      <w:sz w:val="22"/>
      <w:szCs w:val="22"/>
      <w:lang w:bidi="ar-SA"/>
    </w:rPr>
  </w:style>
  <w:style w:type="paragraph" w:customStyle="1" w:styleId="ConsPlusNonformat">
    <w:name w:val="ConsPlusNonformat"/>
    <w:rsid w:val="00CE4DDB"/>
    <w:pPr>
      <w:autoSpaceDE w:val="0"/>
      <w:autoSpaceDN w:val="0"/>
      <w:adjustRightInd w:val="0"/>
    </w:pPr>
    <w:rPr>
      <w:rFonts w:ascii="Courier New" w:hAnsi="Courier New" w:cs="Courier New"/>
    </w:rPr>
  </w:style>
  <w:style w:type="paragraph" w:customStyle="1" w:styleId="ConsPlusTitle">
    <w:name w:val="ConsPlusTitle"/>
    <w:rsid w:val="00CE4DDB"/>
    <w:pPr>
      <w:autoSpaceDE w:val="0"/>
      <w:autoSpaceDN w:val="0"/>
      <w:adjustRightInd w:val="0"/>
    </w:pPr>
    <w:rPr>
      <w:b/>
      <w:bCs/>
      <w:sz w:val="24"/>
      <w:szCs w:val="24"/>
    </w:rPr>
  </w:style>
  <w:style w:type="paragraph" w:styleId="a3">
    <w:name w:val="Body Text"/>
    <w:basedOn w:val="a"/>
    <w:link w:val="a4"/>
    <w:rsid w:val="00CE4DDB"/>
    <w:pPr>
      <w:autoSpaceDE w:val="0"/>
      <w:autoSpaceDN w:val="0"/>
      <w:spacing w:after="120"/>
      <w:ind w:firstLine="709"/>
      <w:jc w:val="both"/>
    </w:pPr>
  </w:style>
  <w:style w:type="character" w:customStyle="1" w:styleId="a4">
    <w:name w:val="Основной текст Знак"/>
    <w:link w:val="a3"/>
    <w:rsid w:val="00CE4DDB"/>
    <w:rPr>
      <w:sz w:val="24"/>
      <w:szCs w:val="24"/>
      <w:lang w:val="ru-RU" w:eastAsia="ru-RU" w:bidi="ar-SA"/>
    </w:rPr>
  </w:style>
  <w:style w:type="paragraph" w:styleId="a5">
    <w:name w:val="Title"/>
    <w:basedOn w:val="a"/>
    <w:link w:val="a6"/>
    <w:qFormat/>
    <w:rsid w:val="00CE4DDB"/>
    <w:pPr>
      <w:jc w:val="center"/>
    </w:pPr>
    <w:rPr>
      <w:b/>
      <w:sz w:val="28"/>
      <w:szCs w:val="20"/>
    </w:rPr>
  </w:style>
  <w:style w:type="character" w:customStyle="1" w:styleId="a6">
    <w:name w:val="Название Знак"/>
    <w:link w:val="a5"/>
    <w:rsid w:val="00CE4DDB"/>
    <w:rPr>
      <w:b/>
      <w:sz w:val="28"/>
      <w:lang w:val="ru-RU" w:eastAsia="ru-RU" w:bidi="ar-SA"/>
    </w:rPr>
  </w:style>
  <w:style w:type="character" w:styleId="a7">
    <w:name w:val="Strong"/>
    <w:qFormat/>
    <w:rsid w:val="00CE4DDB"/>
    <w:rPr>
      <w:b/>
      <w:bCs/>
    </w:rPr>
  </w:style>
  <w:style w:type="paragraph" w:styleId="a8">
    <w:name w:val="footer"/>
    <w:basedOn w:val="a"/>
    <w:link w:val="a9"/>
    <w:rsid w:val="00AC3611"/>
    <w:pPr>
      <w:tabs>
        <w:tab w:val="center" w:pos="4677"/>
        <w:tab w:val="right" w:pos="9355"/>
      </w:tabs>
    </w:pPr>
  </w:style>
  <w:style w:type="character" w:styleId="aa">
    <w:name w:val="page number"/>
    <w:basedOn w:val="a0"/>
    <w:rsid w:val="00AC3611"/>
  </w:style>
  <w:style w:type="character" w:styleId="ab">
    <w:name w:val="Hyperlink"/>
    <w:rsid w:val="00845072"/>
    <w:rPr>
      <w:color w:val="0000FF"/>
      <w:u w:val="single"/>
    </w:rPr>
  </w:style>
  <w:style w:type="paragraph" w:customStyle="1" w:styleId="consplusnormal">
    <w:name w:val="consplusnormal"/>
    <w:basedOn w:val="a"/>
    <w:rsid w:val="002912D5"/>
    <w:pPr>
      <w:spacing w:before="100" w:beforeAutospacing="1" w:after="100" w:afterAutospacing="1"/>
    </w:pPr>
  </w:style>
  <w:style w:type="paragraph" w:styleId="2">
    <w:name w:val="Body Text Indent 2"/>
    <w:basedOn w:val="a"/>
    <w:rsid w:val="001352CE"/>
    <w:pPr>
      <w:autoSpaceDE w:val="0"/>
      <w:autoSpaceDN w:val="0"/>
      <w:spacing w:after="120" w:line="480" w:lineRule="auto"/>
      <w:ind w:left="283" w:firstLine="709"/>
      <w:jc w:val="both"/>
    </w:pPr>
  </w:style>
  <w:style w:type="table" w:styleId="ac">
    <w:name w:val="Table Grid"/>
    <w:basedOn w:val="a1"/>
    <w:rsid w:val="00EE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EE6EAE"/>
    <w:pPr>
      <w:spacing w:before="100" w:beforeAutospacing="1" w:after="100" w:afterAutospacing="1"/>
    </w:pPr>
  </w:style>
  <w:style w:type="paragraph" w:styleId="3">
    <w:name w:val="Body Text Indent 3"/>
    <w:basedOn w:val="a"/>
    <w:link w:val="30"/>
    <w:rsid w:val="007D0D1A"/>
    <w:pPr>
      <w:autoSpaceDE w:val="0"/>
      <w:autoSpaceDN w:val="0"/>
      <w:spacing w:after="120"/>
      <w:ind w:left="283" w:firstLine="709"/>
      <w:jc w:val="both"/>
    </w:pPr>
    <w:rPr>
      <w:sz w:val="16"/>
      <w:szCs w:val="16"/>
    </w:rPr>
  </w:style>
  <w:style w:type="character" w:customStyle="1" w:styleId="30">
    <w:name w:val="Основной текст с отступом 3 Знак"/>
    <w:link w:val="3"/>
    <w:rsid w:val="007D0D1A"/>
    <w:rPr>
      <w:sz w:val="16"/>
      <w:szCs w:val="16"/>
      <w:lang w:val="ru-RU" w:eastAsia="ru-RU" w:bidi="ar-SA"/>
    </w:rPr>
  </w:style>
  <w:style w:type="paragraph" w:styleId="ae">
    <w:name w:val="No Spacing"/>
    <w:link w:val="af"/>
    <w:qFormat/>
    <w:rsid w:val="00F32080"/>
    <w:rPr>
      <w:sz w:val="24"/>
    </w:rPr>
  </w:style>
  <w:style w:type="paragraph" w:styleId="af0">
    <w:name w:val="Body Text Indent"/>
    <w:aliases w:val="Основной текст с отступом Знак,Основной текст с отступом Знак Знак, Знак Знак Знак,Основной текст с отступом Знак2 Знак Знак, Знак Знак2 Знак Знак Знак, Знак Знак1 Знак Знак Знак Знак Знак,Основной текст с отступом Знак2,Знак"/>
    <w:basedOn w:val="a"/>
    <w:link w:val="11"/>
    <w:rsid w:val="00332B41"/>
    <w:pPr>
      <w:spacing w:after="120"/>
      <w:ind w:left="283"/>
    </w:pPr>
  </w:style>
  <w:style w:type="paragraph" w:styleId="af1">
    <w:name w:val="Balloon Text"/>
    <w:basedOn w:val="a"/>
    <w:link w:val="af2"/>
    <w:rsid w:val="00974911"/>
    <w:rPr>
      <w:rFonts w:ascii="Tahoma" w:hAnsi="Tahoma"/>
      <w:sz w:val="16"/>
      <w:szCs w:val="16"/>
    </w:rPr>
  </w:style>
  <w:style w:type="character" w:customStyle="1" w:styleId="af2">
    <w:name w:val="Текст выноски Знак"/>
    <w:link w:val="af1"/>
    <w:rsid w:val="00974911"/>
    <w:rPr>
      <w:rFonts w:ascii="Tahoma" w:hAnsi="Tahoma" w:cs="Tahoma"/>
      <w:sz w:val="16"/>
      <w:szCs w:val="16"/>
    </w:rPr>
  </w:style>
  <w:style w:type="character" w:customStyle="1" w:styleId="s2">
    <w:name w:val="s2"/>
    <w:rsid w:val="00D45FCE"/>
  </w:style>
  <w:style w:type="character" w:customStyle="1" w:styleId="s8">
    <w:name w:val="s8"/>
    <w:rsid w:val="00D45FCE"/>
  </w:style>
  <w:style w:type="paragraph" w:customStyle="1" w:styleId="p9">
    <w:name w:val="p9"/>
    <w:basedOn w:val="a"/>
    <w:rsid w:val="00364978"/>
    <w:pPr>
      <w:spacing w:before="100" w:beforeAutospacing="1" w:after="100" w:afterAutospacing="1"/>
    </w:pPr>
  </w:style>
  <w:style w:type="paragraph" w:customStyle="1" w:styleId="p10">
    <w:name w:val="p10"/>
    <w:basedOn w:val="a"/>
    <w:rsid w:val="00364978"/>
    <w:pPr>
      <w:spacing w:before="100" w:beforeAutospacing="1" w:after="100" w:afterAutospacing="1"/>
    </w:pPr>
  </w:style>
  <w:style w:type="paragraph" w:styleId="af3">
    <w:name w:val="header"/>
    <w:basedOn w:val="a"/>
    <w:link w:val="af4"/>
    <w:rsid w:val="009B5371"/>
    <w:pPr>
      <w:tabs>
        <w:tab w:val="center" w:pos="4677"/>
        <w:tab w:val="right" w:pos="9355"/>
      </w:tabs>
    </w:pPr>
  </w:style>
  <w:style w:type="character" w:customStyle="1" w:styleId="af4">
    <w:name w:val="Верхний колонтитул Знак"/>
    <w:link w:val="af3"/>
    <w:rsid w:val="009B5371"/>
    <w:rPr>
      <w:sz w:val="24"/>
      <w:szCs w:val="24"/>
    </w:rPr>
  </w:style>
  <w:style w:type="paragraph" w:customStyle="1" w:styleId="western">
    <w:name w:val="western"/>
    <w:basedOn w:val="a"/>
    <w:rsid w:val="00EA706E"/>
    <w:pPr>
      <w:spacing w:before="100" w:beforeAutospacing="1" w:after="100" w:afterAutospacing="1"/>
    </w:pPr>
  </w:style>
  <w:style w:type="paragraph" w:customStyle="1" w:styleId="12">
    <w:name w:val="Название1"/>
    <w:basedOn w:val="a"/>
    <w:rsid w:val="00525871"/>
    <w:pPr>
      <w:widowControl w:val="0"/>
      <w:jc w:val="center"/>
    </w:pPr>
    <w:rPr>
      <w:szCs w:val="20"/>
    </w:rPr>
  </w:style>
  <w:style w:type="paragraph" w:styleId="af5">
    <w:name w:val="List Paragraph"/>
    <w:basedOn w:val="a"/>
    <w:uiPriority w:val="34"/>
    <w:qFormat/>
    <w:rsid w:val="00A13AD6"/>
    <w:pPr>
      <w:spacing w:after="200" w:line="276" w:lineRule="auto"/>
      <w:ind w:left="720"/>
      <w:contextualSpacing/>
    </w:pPr>
    <w:rPr>
      <w:rFonts w:ascii="Calibri" w:eastAsia="Calibri" w:hAnsi="Calibri"/>
      <w:sz w:val="22"/>
      <w:szCs w:val="22"/>
      <w:lang w:eastAsia="en-US"/>
    </w:rPr>
  </w:style>
  <w:style w:type="paragraph" w:customStyle="1" w:styleId="ConsPlusNormal0">
    <w:name w:val="ConsPlusNormal"/>
    <w:rsid w:val="00DB4C27"/>
    <w:pPr>
      <w:autoSpaceDE w:val="0"/>
      <w:autoSpaceDN w:val="0"/>
      <w:adjustRightInd w:val="0"/>
    </w:pPr>
    <w:rPr>
      <w:sz w:val="22"/>
      <w:szCs w:val="22"/>
    </w:rPr>
  </w:style>
  <w:style w:type="paragraph" w:customStyle="1" w:styleId="ConsPlusCell">
    <w:name w:val="ConsPlusCell"/>
    <w:rsid w:val="007D7A45"/>
    <w:pPr>
      <w:widowControl w:val="0"/>
      <w:autoSpaceDE w:val="0"/>
      <w:autoSpaceDN w:val="0"/>
    </w:pPr>
    <w:rPr>
      <w:rFonts w:ascii="Courier New" w:hAnsi="Courier New" w:cs="Courier New"/>
    </w:rPr>
  </w:style>
  <w:style w:type="paragraph" w:customStyle="1" w:styleId="ConsPlusDocList">
    <w:name w:val="ConsPlusDocList"/>
    <w:rsid w:val="007D7A45"/>
    <w:pPr>
      <w:widowControl w:val="0"/>
      <w:autoSpaceDE w:val="0"/>
      <w:autoSpaceDN w:val="0"/>
    </w:pPr>
    <w:rPr>
      <w:rFonts w:ascii="Courier New" w:hAnsi="Courier New" w:cs="Courier New"/>
    </w:rPr>
  </w:style>
  <w:style w:type="paragraph" w:customStyle="1" w:styleId="ConsPlusTitlePage">
    <w:name w:val="ConsPlusTitlePage"/>
    <w:rsid w:val="007D7A45"/>
    <w:pPr>
      <w:widowControl w:val="0"/>
      <w:autoSpaceDE w:val="0"/>
      <w:autoSpaceDN w:val="0"/>
    </w:pPr>
    <w:rPr>
      <w:rFonts w:ascii="Tahoma" w:hAnsi="Tahoma" w:cs="Tahoma"/>
    </w:rPr>
  </w:style>
  <w:style w:type="paragraph" w:customStyle="1" w:styleId="ConsPlusJurTerm">
    <w:name w:val="ConsPlusJurTerm"/>
    <w:rsid w:val="007D7A45"/>
    <w:pPr>
      <w:widowControl w:val="0"/>
      <w:autoSpaceDE w:val="0"/>
      <w:autoSpaceDN w:val="0"/>
    </w:pPr>
    <w:rPr>
      <w:rFonts w:ascii="Tahoma" w:hAnsi="Tahoma" w:cs="Tahoma"/>
      <w:sz w:val="22"/>
    </w:rPr>
  </w:style>
  <w:style w:type="character" w:customStyle="1" w:styleId="10">
    <w:name w:val="Заголовок 1 Знак"/>
    <w:basedOn w:val="a0"/>
    <w:link w:val="1"/>
    <w:rsid w:val="002A5BE2"/>
    <w:rPr>
      <w:rFonts w:ascii="Arial" w:hAnsi="Arial" w:cs="Arial"/>
      <w:b/>
      <w:bCs/>
      <w:kern w:val="32"/>
      <w:sz w:val="32"/>
      <w:szCs w:val="32"/>
    </w:rPr>
  </w:style>
  <w:style w:type="paragraph" w:customStyle="1" w:styleId="af6">
    <w:name w:val="Заголовок статьи"/>
    <w:basedOn w:val="a"/>
    <w:next w:val="a"/>
    <w:rsid w:val="002A5BE2"/>
    <w:pPr>
      <w:widowControl w:val="0"/>
      <w:autoSpaceDE w:val="0"/>
      <w:autoSpaceDN w:val="0"/>
      <w:adjustRightInd w:val="0"/>
      <w:ind w:left="1612" w:hanging="892"/>
      <w:jc w:val="both"/>
    </w:pPr>
    <w:rPr>
      <w:rFonts w:ascii="Arial" w:hAnsi="Arial" w:cs="Arial"/>
    </w:rPr>
  </w:style>
  <w:style w:type="character" w:customStyle="1" w:styleId="FontStyle21">
    <w:name w:val="Font Style21"/>
    <w:uiPriority w:val="99"/>
    <w:rsid w:val="007B419E"/>
    <w:rPr>
      <w:rFonts w:ascii="Times New Roman" w:hAnsi="Times New Roman" w:cs="Times New Roman"/>
      <w:sz w:val="20"/>
      <w:szCs w:val="20"/>
    </w:rPr>
  </w:style>
  <w:style w:type="character" w:customStyle="1" w:styleId="af">
    <w:name w:val="Без интервала Знак"/>
    <w:link w:val="ae"/>
    <w:locked/>
    <w:rsid w:val="007B419E"/>
    <w:rPr>
      <w:sz w:val="24"/>
    </w:rPr>
  </w:style>
  <w:style w:type="character" w:customStyle="1" w:styleId="11">
    <w:name w:val="Основной текст с отступом Знак1"/>
    <w:aliases w:val="Основной текст с отступом Знак Знак1,Основной текст с отступом Знак Знак Знак, Знак Знак Знак Знак,Основной текст с отступом Знак2 Знак Знак Знак, Знак Знак2 Знак Знак Знак Знак, Знак Знак1 Знак Знак Знак Знак Знак Знак"/>
    <w:link w:val="af0"/>
    <w:rsid w:val="00DF50B9"/>
    <w:rPr>
      <w:sz w:val="24"/>
      <w:szCs w:val="24"/>
    </w:rPr>
  </w:style>
  <w:style w:type="character" w:styleId="af7">
    <w:name w:val="annotation reference"/>
    <w:basedOn w:val="a0"/>
    <w:rsid w:val="00D42D0B"/>
    <w:rPr>
      <w:sz w:val="16"/>
      <w:szCs w:val="16"/>
    </w:rPr>
  </w:style>
  <w:style w:type="paragraph" w:styleId="af8">
    <w:name w:val="annotation text"/>
    <w:basedOn w:val="a"/>
    <w:link w:val="af9"/>
    <w:rsid w:val="00D42D0B"/>
    <w:rPr>
      <w:sz w:val="20"/>
      <w:szCs w:val="20"/>
    </w:rPr>
  </w:style>
  <w:style w:type="character" w:customStyle="1" w:styleId="af9">
    <w:name w:val="Текст примечания Знак"/>
    <w:basedOn w:val="a0"/>
    <w:link w:val="af8"/>
    <w:rsid w:val="00D42D0B"/>
  </w:style>
  <w:style w:type="paragraph" w:styleId="afa">
    <w:name w:val="annotation subject"/>
    <w:basedOn w:val="af8"/>
    <w:next w:val="af8"/>
    <w:link w:val="afb"/>
    <w:rsid w:val="00D42D0B"/>
    <w:rPr>
      <w:b/>
      <w:bCs/>
    </w:rPr>
  </w:style>
  <w:style w:type="character" w:customStyle="1" w:styleId="afb">
    <w:name w:val="Тема примечания Знак"/>
    <w:basedOn w:val="af9"/>
    <w:link w:val="afa"/>
    <w:rsid w:val="00D42D0B"/>
    <w:rPr>
      <w:b/>
      <w:bCs/>
    </w:rPr>
  </w:style>
  <w:style w:type="character" w:customStyle="1" w:styleId="31">
    <w:name w:val="Основной текст 3 Знак"/>
    <w:basedOn w:val="a0"/>
    <w:link w:val="32"/>
    <w:locked/>
    <w:rsid w:val="00D42D0B"/>
    <w:rPr>
      <w:sz w:val="16"/>
      <w:szCs w:val="16"/>
    </w:rPr>
  </w:style>
  <w:style w:type="paragraph" w:styleId="32">
    <w:name w:val="Body Text 3"/>
    <w:basedOn w:val="a"/>
    <w:link w:val="31"/>
    <w:rsid w:val="00D42D0B"/>
    <w:pPr>
      <w:spacing w:after="120"/>
    </w:pPr>
    <w:rPr>
      <w:sz w:val="16"/>
      <w:szCs w:val="16"/>
    </w:rPr>
  </w:style>
  <w:style w:type="character" w:customStyle="1" w:styleId="310">
    <w:name w:val="Основной текст 3 Знак1"/>
    <w:basedOn w:val="a0"/>
    <w:rsid w:val="00D42D0B"/>
    <w:rPr>
      <w:sz w:val="16"/>
      <w:szCs w:val="16"/>
    </w:rPr>
  </w:style>
  <w:style w:type="paragraph" w:customStyle="1" w:styleId="20">
    <w:name w:val="Название2"/>
    <w:basedOn w:val="a"/>
    <w:rsid w:val="00FC6C27"/>
    <w:pPr>
      <w:widowControl w:val="0"/>
      <w:jc w:val="center"/>
    </w:pPr>
    <w:rPr>
      <w:szCs w:val="20"/>
    </w:rPr>
  </w:style>
  <w:style w:type="paragraph" w:styleId="afc">
    <w:name w:val="Revision"/>
    <w:hidden/>
    <w:uiPriority w:val="99"/>
    <w:semiHidden/>
    <w:rsid w:val="00757A41"/>
    <w:rPr>
      <w:sz w:val="24"/>
      <w:szCs w:val="24"/>
    </w:rPr>
  </w:style>
  <w:style w:type="character" w:customStyle="1" w:styleId="a9">
    <w:name w:val="Нижний колонтитул Знак"/>
    <w:basedOn w:val="a0"/>
    <w:link w:val="a8"/>
    <w:rsid w:val="00D357DA"/>
    <w:rPr>
      <w:sz w:val="24"/>
      <w:szCs w:val="24"/>
    </w:rPr>
  </w:style>
  <w:style w:type="paragraph" w:styleId="afd">
    <w:name w:val="Subtitle"/>
    <w:basedOn w:val="a"/>
    <w:next w:val="a"/>
    <w:link w:val="afe"/>
    <w:qFormat/>
    <w:rsid w:val="00772F03"/>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772F03"/>
    <w:rPr>
      <w:rFonts w:asciiTheme="majorHAnsi" w:eastAsiaTheme="majorEastAsia" w:hAnsiTheme="majorHAnsi" w:cstheme="majorBidi"/>
      <w:i/>
      <w:iCs/>
      <w:color w:val="4F81BD" w:themeColor="accent1"/>
      <w:spacing w:val="15"/>
      <w:sz w:val="24"/>
      <w:szCs w:val="24"/>
    </w:rPr>
  </w:style>
  <w:style w:type="paragraph" w:customStyle="1" w:styleId="7">
    <w:name w:val="Без интервала7"/>
    <w:rsid w:val="00156126"/>
    <w:rPr>
      <w:rFonts w:eastAsia="Calibri"/>
      <w:sz w:val="24"/>
      <w:szCs w:val="24"/>
    </w:rPr>
  </w:style>
  <w:style w:type="paragraph" w:customStyle="1" w:styleId="21">
    <w:name w:val="Основной текст 21"/>
    <w:basedOn w:val="a"/>
    <w:rsid w:val="00071704"/>
    <w:pPr>
      <w:suppressAutoHyphens/>
      <w:spacing w:after="120" w:line="480" w:lineRule="auto"/>
    </w:pPr>
    <w:rPr>
      <w:lang w:eastAsia="ar-SA"/>
    </w:rPr>
  </w:style>
  <w:style w:type="paragraph" w:customStyle="1" w:styleId="13">
    <w:name w:val="Обычный1"/>
    <w:rsid w:val="001E6C00"/>
    <w:pPr>
      <w:ind w:firstLine="720"/>
      <w:jc w:val="both"/>
    </w:pPr>
    <w:rPr>
      <w:sz w:val="28"/>
    </w:rPr>
  </w:style>
  <w:style w:type="character" w:customStyle="1" w:styleId="UnresolvedMention">
    <w:name w:val="Unresolved Mention"/>
    <w:basedOn w:val="a0"/>
    <w:uiPriority w:val="99"/>
    <w:semiHidden/>
    <w:unhideWhenUsed/>
    <w:rsid w:val="00C11C8E"/>
    <w:rPr>
      <w:color w:val="605E5C"/>
      <w:shd w:val="clear" w:color="auto" w:fill="E1DFDD"/>
    </w:rPr>
  </w:style>
  <w:style w:type="paragraph" w:customStyle="1" w:styleId="s1">
    <w:name w:val="s_1"/>
    <w:basedOn w:val="a"/>
    <w:rsid w:val="005628CC"/>
    <w:pPr>
      <w:spacing w:before="100" w:beforeAutospacing="1" w:after="100" w:afterAutospacing="1"/>
    </w:pPr>
  </w:style>
  <w:style w:type="paragraph" w:customStyle="1" w:styleId="aff">
    <w:name w:val="Словарная статья"/>
    <w:basedOn w:val="a"/>
    <w:next w:val="a"/>
    <w:rsid w:val="009A7873"/>
    <w:pPr>
      <w:suppressAutoHyphens/>
      <w:autoSpaceDE w:val="0"/>
      <w:ind w:right="118"/>
      <w:jc w:val="both"/>
    </w:pPr>
    <w:rPr>
      <w:rFonts w:ascii="Arial" w:hAnsi="Arial"/>
      <w:sz w:val="20"/>
      <w:szCs w:val="20"/>
      <w:lang w:eastAsia="ar-SA"/>
    </w:rPr>
  </w:style>
  <w:style w:type="character" w:customStyle="1" w:styleId="14">
    <w:name w:val="Заголовок №1_"/>
    <w:link w:val="15"/>
    <w:rsid w:val="009A7873"/>
    <w:rPr>
      <w:b/>
      <w:bCs/>
      <w:sz w:val="28"/>
      <w:szCs w:val="28"/>
      <w:shd w:val="clear" w:color="auto" w:fill="FFFFFF"/>
    </w:rPr>
  </w:style>
  <w:style w:type="paragraph" w:customStyle="1" w:styleId="15">
    <w:name w:val="Заголовок №1"/>
    <w:basedOn w:val="a"/>
    <w:link w:val="14"/>
    <w:rsid w:val="009A7873"/>
    <w:pPr>
      <w:widowControl w:val="0"/>
      <w:shd w:val="clear" w:color="auto" w:fill="FFFFFF"/>
      <w:spacing w:line="322" w:lineRule="exact"/>
      <w:jc w:val="center"/>
      <w:outlineLvl w:val="0"/>
    </w:pPr>
    <w:rPr>
      <w:b/>
      <w:bCs/>
      <w:sz w:val="28"/>
      <w:szCs w:val="28"/>
    </w:rPr>
  </w:style>
  <w:style w:type="paragraph" w:styleId="22">
    <w:name w:val="Body Text 2"/>
    <w:basedOn w:val="a"/>
    <w:link w:val="23"/>
    <w:rsid w:val="00BC3D67"/>
    <w:pPr>
      <w:jc w:val="center"/>
    </w:pPr>
    <w:rPr>
      <w:rFonts w:eastAsia="Calibri"/>
      <w:sz w:val="32"/>
    </w:rPr>
  </w:style>
  <w:style w:type="character" w:customStyle="1" w:styleId="23">
    <w:name w:val="Основной текст 2 Знак"/>
    <w:basedOn w:val="a0"/>
    <w:link w:val="22"/>
    <w:rsid w:val="00BC3D67"/>
    <w:rPr>
      <w:rFonts w:eastAsia="Calibri"/>
      <w:sz w:val="32"/>
      <w:szCs w:val="24"/>
    </w:rPr>
  </w:style>
  <w:style w:type="character" w:customStyle="1" w:styleId="ConsNormal">
    <w:name w:val="ConsNormal Знак"/>
    <w:link w:val="ConsNormal0"/>
    <w:locked/>
    <w:rsid w:val="00BC3D67"/>
    <w:rPr>
      <w:rFonts w:ascii="Arial" w:hAnsi="Arial"/>
    </w:rPr>
  </w:style>
  <w:style w:type="paragraph" w:customStyle="1" w:styleId="ConsNormal0">
    <w:name w:val="ConsNormal"/>
    <w:link w:val="ConsNormal"/>
    <w:rsid w:val="00BC3D67"/>
    <w:pPr>
      <w:widowControl w:val="0"/>
      <w:autoSpaceDE w:val="0"/>
      <w:autoSpaceDN w:val="0"/>
      <w:adjustRightInd w:val="0"/>
      <w:ind w:firstLine="720"/>
    </w:pPr>
    <w:rPr>
      <w:rFonts w:ascii="Arial" w:hAnsi="Arial"/>
    </w:rPr>
  </w:style>
  <w:style w:type="paragraph" w:customStyle="1" w:styleId="16">
    <w:name w:val="Абзац списка1"/>
    <w:basedOn w:val="a"/>
    <w:rsid w:val="00B96D3A"/>
    <w:pPr>
      <w:ind w:left="720"/>
      <w:contextualSpacing/>
    </w:pPr>
  </w:style>
  <w:style w:type="character" w:customStyle="1" w:styleId="aff0">
    <w:name w:val="Основной текст_"/>
    <w:basedOn w:val="a0"/>
    <w:link w:val="17"/>
    <w:rsid w:val="00BB6BA5"/>
  </w:style>
  <w:style w:type="paragraph" w:customStyle="1" w:styleId="17">
    <w:name w:val="Основной текст1"/>
    <w:basedOn w:val="a"/>
    <w:link w:val="aff0"/>
    <w:rsid w:val="00BB6BA5"/>
    <w:pPr>
      <w:widowControl w:val="0"/>
      <w:ind w:firstLine="400"/>
    </w:pPr>
    <w:rPr>
      <w:sz w:val="20"/>
      <w:szCs w:val="20"/>
    </w:rPr>
  </w:style>
</w:styles>
</file>

<file path=word/webSettings.xml><?xml version="1.0" encoding="utf-8"?>
<w:webSettings xmlns:r="http://schemas.openxmlformats.org/officeDocument/2006/relationships" xmlns:w="http://schemas.openxmlformats.org/wordprocessingml/2006/main">
  <w:divs>
    <w:div w:id="105008093">
      <w:bodyDiv w:val="1"/>
      <w:marLeft w:val="0"/>
      <w:marRight w:val="0"/>
      <w:marTop w:val="0"/>
      <w:marBottom w:val="0"/>
      <w:divBdr>
        <w:top w:val="none" w:sz="0" w:space="0" w:color="auto"/>
        <w:left w:val="none" w:sz="0" w:space="0" w:color="auto"/>
        <w:bottom w:val="none" w:sz="0" w:space="0" w:color="auto"/>
        <w:right w:val="none" w:sz="0" w:space="0" w:color="auto"/>
      </w:divBdr>
    </w:div>
    <w:div w:id="213859191">
      <w:bodyDiv w:val="1"/>
      <w:marLeft w:val="0"/>
      <w:marRight w:val="0"/>
      <w:marTop w:val="0"/>
      <w:marBottom w:val="0"/>
      <w:divBdr>
        <w:top w:val="none" w:sz="0" w:space="0" w:color="auto"/>
        <w:left w:val="none" w:sz="0" w:space="0" w:color="auto"/>
        <w:bottom w:val="none" w:sz="0" w:space="0" w:color="auto"/>
        <w:right w:val="none" w:sz="0" w:space="0" w:color="auto"/>
      </w:divBdr>
    </w:div>
    <w:div w:id="274555560">
      <w:bodyDiv w:val="1"/>
      <w:marLeft w:val="0"/>
      <w:marRight w:val="0"/>
      <w:marTop w:val="0"/>
      <w:marBottom w:val="0"/>
      <w:divBdr>
        <w:top w:val="none" w:sz="0" w:space="0" w:color="auto"/>
        <w:left w:val="none" w:sz="0" w:space="0" w:color="auto"/>
        <w:bottom w:val="none" w:sz="0" w:space="0" w:color="auto"/>
        <w:right w:val="none" w:sz="0" w:space="0" w:color="auto"/>
      </w:divBdr>
    </w:div>
    <w:div w:id="308101044">
      <w:bodyDiv w:val="1"/>
      <w:marLeft w:val="0"/>
      <w:marRight w:val="0"/>
      <w:marTop w:val="0"/>
      <w:marBottom w:val="0"/>
      <w:divBdr>
        <w:top w:val="none" w:sz="0" w:space="0" w:color="auto"/>
        <w:left w:val="none" w:sz="0" w:space="0" w:color="auto"/>
        <w:bottom w:val="none" w:sz="0" w:space="0" w:color="auto"/>
        <w:right w:val="none" w:sz="0" w:space="0" w:color="auto"/>
      </w:divBdr>
    </w:div>
    <w:div w:id="379282320">
      <w:bodyDiv w:val="1"/>
      <w:marLeft w:val="0"/>
      <w:marRight w:val="0"/>
      <w:marTop w:val="0"/>
      <w:marBottom w:val="0"/>
      <w:divBdr>
        <w:top w:val="none" w:sz="0" w:space="0" w:color="auto"/>
        <w:left w:val="none" w:sz="0" w:space="0" w:color="auto"/>
        <w:bottom w:val="none" w:sz="0" w:space="0" w:color="auto"/>
        <w:right w:val="none" w:sz="0" w:space="0" w:color="auto"/>
      </w:divBdr>
    </w:div>
    <w:div w:id="428476073">
      <w:bodyDiv w:val="1"/>
      <w:marLeft w:val="0"/>
      <w:marRight w:val="0"/>
      <w:marTop w:val="0"/>
      <w:marBottom w:val="0"/>
      <w:divBdr>
        <w:top w:val="none" w:sz="0" w:space="0" w:color="auto"/>
        <w:left w:val="none" w:sz="0" w:space="0" w:color="auto"/>
        <w:bottom w:val="none" w:sz="0" w:space="0" w:color="auto"/>
        <w:right w:val="none" w:sz="0" w:space="0" w:color="auto"/>
      </w:divBdr>
    </w:div>
    <w:div w:id="625963828">
      <w:bodyDiv w:val="1"/>
      <w:marLeft w:val="0"/>
      <w:marRight w:val="0"/>
      <w:marTop w:val="0"/>
      <w:marBottom w:val="0"/>
      <w:divBdr>
        <w:top w:val="none" w:sz="0" w:space="0" w:color="auto"/>
        <w:left w:val="none" w:sz="0" w:space="0" w:color="auto"/>
        <w:bottom w:val="none" w:sz="0" w:space="0" w:color="auto"/>
        <w:right w:val="none" w:sz="0" w:space="0" w:color="auto"/>
      </w:divBdr>
    </w:div>
    <w:div w:id="629477349">
      <w:bodyDiv w:val="1"/>
      <w:marLeft w:val="0"/>
      <w:marRight w:val="0"/>
      <w:marTop w:val="0"/>
      <w:marBottom w:val="0"/>
      <w:divBdr>
        <w:top w:val="none" w:sz="0" w:space="0" w:color="auto"/>
        <w:left w:val="none" w:sz="0" w:space="0" w:color="auto"/>
        <w:bottom w:val="none" w:sz="0" w:space="0" w:color="auto"/>
        <w:right w:val="none" w:sz="0" w:space="0" w:color="auto"/>
      </w:divBdr>
    </w:div>
    <w:div w:id="749430622">
      <w:bodyDiv w:val="1"/>
      <w:marLeft w:val="0"/>
      <w:marRight w:val="0"/>
      <w:marTop w:val="0"/>
      <w:marBottom w:val="0"/>
      <w:divBdr>
        <w:top w:val="none" w:sz="0" w:space="0" w:color="auto"/>
        <w:left w:val="none" w:sz="0" w:space="0" w:color="auto"/>
        <w:bottom w:val="none" w:sz="0" w:space="0" w:color="auto"/>
        <w:right w:val="none" w:sz="0" w:space="0" w:color="auto"/>
      </w:divBdr>
    </w:div>
    <w:div w:id="815101772">
      <w:bodyDiv w:val="1"/>
      <w:marLeft w:val="0"/>
      <w:marRight w:val="0"/>
      <w:marTop w:val="0"/>
      <w:marBottom w:val="0"/>
      <w:divBdr>
        <w:top w:val="none" w:sz="0" w:space="0" w:color="auto"/>
        <w:left w:val="none" w:sz="0" w:space="0" w:color="auto"/>
        <w:bottom w:val="none" w:sz="0" w:space="0" w:color="auto"/>
        <w:right w:val="none" w:sz="0" w:space="0" w:color="auto"/>
      </w:divBdr>
    </w:div>
    <w:div w:id="930357059">
      <w:bodyDiv w:val="1"/>
      <w:marLeft w:val="0"/>
      <w:marRight w:val="0"/>
      <w:marTop w:val="0"/>
      <w:marBottom w:val="0"/>
      <w:divBdr>
        <w:top w:val="none" w:sz="0" w:space="0" w:color="auto"/>
        <w:left w:val="none" w:sz="0" w:space="0" w:color="auto"/>
        <w:bottom w:val="none" w:sz="0" w:space="0" w:color="auto"/>
        <w:right w:val="none" w:sz="0" w:space="0" w:color="auto"/>
      </w:divBdr>
    </w:div>
    <w:div w:id="1052581739">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223323646">
      <w:bodyDiv w:val="1"/>
      <w:marLeft w:val="0"/>
      <w:marRight w:val="0"/>
      <w:marTop w:val="0"/>
      <w:marBottom w:val="0"/>
      <w:divBdr>
        <w:top w:val="none" w:sz="0" w:space="0" w:color="auto"/>
        <w:left w:val="none" w:sz="0" w:space="0" w:color="auto"/>
        <w:bottom w:val="none" w:sz="0" w:space="0" w:color="auto"/>
        <w:right w:val="none" w:sz="0" w:space="0" w:color="auto"/>
      </w:divBdr>
    </w:div>
    <w:div w:id="1250893451">
      <w:bodyDiv w:val="1"/>
      <w:marLeft w:val="0"/>
      <w:marRight w:val="0"/>
      <w:marTop w:val="0"/>
      <w:marBottom w:val="0"/>
      <w:divBdr>
        <w:top w:val="none" w:sz="0" w:space="0" w:color="auto"/>
        <w:left w:val="none" w:sz="0" w:space="0" w:color="auto"/>
        <w:bottom w:val="none" w:sz="0" w:space="0" w:color="auto"/>
        <w:right w:val="none" w:sz="0" w:space="0" w:color="auto"/>
      </w:divBdr>
    </w:div>
    <w:div w:id="1330258049">
      <w:bodyDiv w:val="1"/>
      <w:marLeft w:val="0"/>
      <w:marRight w:val="0"/>
      <w:marTop w:val="0"/>
      <w:marBottom w:val="0"/>
      <w:divBdr>
        <w:top w:val="none" w:sz="0" w:space="0" w:color="auto"/>
        <w:left w:val="none" w:sz="0" w:space="0" w:color="auto"/>
        <w:bottom w:val="none" w:sz="0" w:space="0" w:color="auto"/>
        <w:right w:val="none" w:sz="0" w:space="0" w:color="auto"/>
      </w:divBdr>
    </w:div>
    <w:div w:id="1368872600">
      <w:bodyDiv w:val="1"/>
      <w:marLeft w:val="0"/>
      <w:marRight w:val="0"/>
      <w:marTop w:val="0"/>
      <w:marBottom w:val="0"/>
      <w:divBdr>
        <w:top w:val="none" w:sz="0" w:space="0" w:color="auto"/>
        <w:left w:val="none" w:sz="0" w:space="0" w:color="auto"/>
        <w:bottom w:val="none" w:sz="0" w:space="0" w:color="auto"/>
        <w:right w:val="none" w:sz="0" w:space="0" w:color="auto"/>
      </w:divBdr>
    </w:div>
    <w:div w:id="1578897661">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97022604">
      <w:bodyDiv w:val="1"/>
      <w:marLeft w:val="0"/>
      <w:marRight w:val="0"/>
      <w:marTop w:val="0"/>
      <w:marBottom w:val="0"/>
      <w:divBdr>
        <w:top w:val="none" w:sz="0" w:space="0" w:color="auto"/>
        <w:left w:val="none" w:sz="0" w:space="0" w:color="auto"/>
        <w:bottom w:val="none" w:sz="0" w:space="0" w:color="auto"/>
        <w:right w:val="none" w:sz="0" w:space="0" w:color="auto"/>
      </w:divBdr>
    </w:div>
    <w:div w:id="1927424445">
      <w:bodyDiv w:val="1"/>
      <w:marLeft w:val="0"/>
      <w:marRight w:val="0"/>
      <w:marTop w:val="0"/>
      <w:marBottom w:val="0"/>
      <w:divBdr>
        <w:top w:val="none" w:sz="0" w:space="0" w:color="auto"/>
        <w:left w:val="none" w:sz="0" w:space="0" w:color="auto"/>
        <w:bottom w:val="none" w:sz="0" w:space="0" w:color="auto"/>
        <w:right w:val="none" w:sz="0" w:space="0" w:color="auto"/>
      </w:divBdr>
    </w:div>
    <w:div w:id="1981762275">
      <w:bodyDiv w:val="1"/>
      <w:marLeft w:val="0"/>
      <w:marRight w:val="0"/>
      <w:marTop w:val="0"/>
      <w:marBottom w:val="0"/>
      <w:divBdr>
        <w:top w:val="none" w:sz="0" w:space="0" w:color="auto"/>
        <w:left w:val="none" w:sz="0" w:space="0" w:color="auto"/>
        <w:bottom w:val="none" w:sz="0" w:space="0" w:color="auto"/>
        <w:right w:val="none" w:sz="0" w:space="0" w:color="auto"/>
      </w:divBdr>
    </w:div>
    <w:div w:id="1985549311">
      <w:bodyDiv w:val="1"/>
      <w:marLeft w:val="0"/>
      <w:marRight w:val="0"/>
      <w:marTop w:val="0"/>
      <w:marBottom w:val="0"/>
      <w:divBdr>
        <w:top w:val="none" w:sz="0" w:space="0" w:color="auto"/>
        <w:left w:val="none" w:sz="0" w:space="0" w:color="auto"/>
        <w:bottom w:val="none" w:sz="0" w:space="0" w:color="auto"/>
        <w:right w:val="none" w:sz="0" w:space="0" w:color="auto"/>
      </w:divBdr>
    </w:div>
    <w:div w:id="201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enadm.ru" TargetMode="External"/><Relationship Id="rId13" Type="http://schemas.openxmlformats.org/officeDocument/2006/relationships/hyperlink" Target="consultantplus://offline/ref=DF09B691EF96F4C66AAF854BF38EAAAC3B7B38151DD2F91B66E9BD630EDD1DEA8CAADBBBE13197E1h2PBK" TargetMode="External"/><Relationship Id="rId18" Type="http://schemas.openxmlformats.org/officeDocument/2006/relationships/hyperlink" Target="consultantplus://offline/ref=BD2CA76968AD9D480A037DA455434C99996E1092AFB9219EFB6A026C3F8E1022CCBA64256Eq4I2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ts-tender.ru/%D0%93%D0%BB%D0%B0%D0%B2%D0%BD%D0%B0%D1%8F/accessible/tru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www.rts-tender.ru/%D0%93%D0%BB%D0%B0%D0%B2%D0%BD%D0%B0%D1%8F/accessibl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D0%93%D0%BB%D0%B0%D0%B2%D0%BD%D0%B0%D1%8F/accessible/tru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mailto:arh@enadm.ru" TargetMode="External"/><Relationship Id="rId19" Type="http://schemas.openxmlformats.org/officeDocument/2006/relationships/hyperlink" Target="consultantplus://offline/main?base=LAW;n=112770;fld=134;dst=1020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internet.garant.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085C-CEFB-4B5C-A64D-6B95EA35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7754</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Krokoz™</Company>
  <LinksUpToDate>false</LinksUpToDate>
  <CharactersWithSpaces>51849</CharactersWithSpaces>
  <SharedDoc>false</SharedDoc>
  <HLinks>
    <vt:vector size="48" baseType="variant">
      <vt:variant>
        <vt:i4>5963815</vt:i4>
      </vt:variant>
      <vt:variant>
        <vt:i4>21</vt:i4>
      </vt:variant>
      <vt:variant>
        <vt:i4>0</vt:i4>
      </vt:variant>
      <vt:variant>
        <vt:i4>5</vt:i4>
      </vt:variant>
      <vt:variant>
        <vt:lpwstr>mailto:tatyana-kumi@mail.ru</vt:lpwstr>
      </vt:variant>
      <vt:variant>
        <vt:lpwstr/>
      </vt:variant>
      <vt:variant>
        <vt:i4>3342440</vt:i4>
      </vt:variant>
      <vt:variant>
        <vt:i4>18</vt:i4>
      </vt:variant>
      <vt:variant>
        <vt:i4>0</vt:i4>
      </vt:variant>
      <vt:variant>
        <vt:i4>5</vt:i4>
      </vt:variant>
      <vt:variant>
        <vt:lpwstr>consultantplus://offline/main?base=LAW;n=112770;fld=134;dst=102071</vt:lpwstr>
      </vt:variant>
      <vt:variant>
        <vt:lpwstr/>
      </vt:variant>
      <vt:variant>
        <vt:i4>3473519</vt:i4>
      </vt:variant>
      <vt:variant>
        <vt:i4>15</vt:i4>
      </vt:variant>
      <vt:variant>
        <vt:i4>0</vt:i4>
      </vt:variant>
      <vt:variant>
        <vt:i4>5</vt:i4>
      </vt:variant>
      <vt:variant>
        <vt:lpwstr>consultantplus://offline/main?base=LAW;n=117342;fld=134;dst=512</vt:lpwstr>
      </vt:variant>
      <vt:variant>
        <vt:lpwstr/>
      </vt:variant>
      <vt:variant>
        <vt:i4>655445</vt:i4>
      </vt:variant>
      <vt:variant>
        <vt:i4>12</vt:i4>
      </vt:variant>
      <vt:variant>
        <vt:i4>0</vt:i4>
      </vt:variant>
      <vt:variant>
        <vt:i4>5</vt:i4>
      </vt:variant>
      <vt:variant>
        <vt:lpwstr>consultantplus://offline/main?base=LAW;n=97628;fld=134;dst=100110</vt:lpwstr>
      </vt:variant>
      <vt:variant>
        <vt:lpwstr/>
      </vt:variant>
      <vt:variant>
        <vt:i4>983124</vt:i4>
      </vt:variant>
      <vt:variant>
        <vt:i4>9</vt:i4>
      </vt:variant>
      <vt:variant>
        <vt:i4>0</vt:i4>
      </vt:variant>
      <vt:variant>
        <vt:i4>5</vt:i4>
      </vt:variant>
      <vt:variant>
        <vt:lpwstr>consultantplus://offline/main?base=LAW;n=97628;fld=134;dst=100042</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524372</vt:i4>
      </vt:variant>
      <vt:variant>
        <vt:i4>3</vt:i4>
      </vt:variant>
      <vt:variant>
        <vt:i4>0</vt:i4>
      </vt:variant>
      <vt:variant>
        <vt:i4>5</vt:i4>
      </vt:variant>
      <vt:variant>
        <vt:lpwstr>consultantplus://offline/main?base=LAW;n=97628;fld=134;dst=100035</vt:lpwstr>
      </vt:variant>
      <vt:variant>
        <vt:lpwstr/>
      </vt:variant>
      <vt:variant>
        <vt:i4>5963815</vt:i4>
      </vt:variant>
      <vt:variant>
        <vt:i4>0</vt:i4>
      </vt:variant>
      <vt:variant>
        <vt:i4>0</vt:i4>
      </vt:variant>
      <vt:variant>
        <vt:i4>5</vt:i4>
      </vt:variant>
      <vt:variant>
        <vt:lpwstr>mailto:tatyana-kumi@mail.ru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strizhak</dc:creator>
  <cp:lastModifiedBy>Иван</cp:lastModifiedBy>
  <cp:revision>2</cp:revision>
  <cp:lastPrinted>2024-06-03T03:26:00Z</cp:lastPrinted>
  <dcterms:created xsi:type="dcterms:W3CDTF">2024-07-09T08:07:00Z</dcterms:created>
  <dcterms:modified xsi:type="dcterms:W3CDTF">2024-07-09T08:07:00Z</dcterms:modified>
</cp:coreProperties>
</file>